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21"/>
        <w:gridCol w:w="4949"/>
      </w:tblGrid>
      <w:tr w:rsidR="00EF6608" w:rsidRPr="00CD22F7" w14:paraId="7B051B71" w14:textId="77777777" w:rsidTr="0085065A">
        <w:tc>
          <w:tcPr>
            <w:tcW w:w="2467" w:type="pct"/>
          </w:tcPr>
          <w:p w14:paraId="4A7CF3B7" w14:textId="77777777" w:rsidR="00EF6608" w:rsidRPr="00CD22F7" w:rsidRDefault="00EF6608" w:rsidP="00CE1483">
            <w:pPr>
              <w:pStyle w:val="BodyText"/>
            </w:pPr>
            <w:r w:rsidRPr="00CD22F7">
              <w:rPr>
                <w:noProof/>
                <w:position w:val="2"/>
              </w:rPr>
              <w:drawing>
                <wp:inline distT="0" distB="0" distL="0" distR="0" wp14:anchorId="0DFAB62A" wp14:editId="662B2353">
                  <wp:extent cx="1363961" cy="574726"/>
                  <wp:effectExtent l="0" t="0" r="8255" b="0"/>
                  <wp:docPr id="1" name="image1.jpeg" descr="C:\Users\wallacek\AppData\Local\Microsoft\Windows\INetCache\Content.Outlook\CAKZHJSY\EFET_Logo2016-02 - So you can rely on the market.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4705" cy="579253"/>
                          </a:xfrm>
                          <a:prstGeom prst="rect">
                            <a:avLst/>
                          </a:prstGeom>
                        </pic:spPr>
                      </pic:pic>
                    </a:graphicData>
                  </a:graphic>
                </wp:inline>
              </w:drawing>
            </w:r>
            <w:r w:rsidRPr="00CD22F7">
              <w:rPr>
                <w:noProof/>
                <w:lang w:bidi="bg-BG"/>
              </w:rPr>
              <mc:AlternateContent>
                <mc:Choice Requires="wpg">
                  <w:drawing>
                    <wp:inline distT="0" distB="0" distL="0" distR="0" wp14:anchorId="1FF71E97" wp14:editId="665D4EDC">
                      <wp:extent cx="1527586" cy="605292"/>
                      <wp:effectExtent l="0" t="0" r="15875" b="4445"/>
                      <wp:docPr id="104" name="Group 5"/>
                      <wp:cNvGraphicFramePr/>
                      <a:graphic xmlns:a="http://schemas.openxmlformats.org/drawingml/2006/main">
                        <a:graphicData uri="http://schemas.microsoft.com/office/word/2010/wordprocessingGroup">
                          <wpg:wgp>
                            <wpg:cNvGrpSpPr/>
                            <wpg:grpSpPr>
                              <a:xfrm>
                                <a:off x="0" y="0"/>
                                <a:ext cx="1527586" cy="605292"/>
                                <a:chOff x="0" y="0"/>
                                <a:chExt cx="2660" cy="1054"/>
                              </a:xfrm>
                            </wpg:grpSpPr>
                            <pic:pic xmlns:pic="http://schemas.openxmlformats.org/drawingml/2006/picture">
                              <pic:nvPicPr>
                                <pic:cNvPr id="105"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59" cy="1053"/>
                                </a:xfrm>
                                <a:prstGeom prst="rect">
                                  <a:avLst/>
                                </a:prstGeom>
                                <a:noFill/>
                                <a:extLst>
                                  <a:ext uri="{909E8E84-426E-40DD-AFC4-6F175D3DCCD1}">
                                    <a14:hiddenFill xmlns:a14="http://schemas.microsoft.com/office/drawing/2010/main">
                                      <a:solidFill>
                                        <a:srgbClr val="FFFFFF"/>
                                      </a:solidFill>
                                    </a14:hiddenFill>
                                  </a:ext>
                                </a:extLst>
                              </pic:spPr>
                            </pic:pic>
                            <wps:wsp>
                              <wps:cNvPr id="106" name="Text Box 7"/>
                              <wps:cNvSpPr txBox="1">
                                <a:spLocks noChangeArrowheads="1"/>
                              </wps:cNvSpPr>
                              <wps:spPr bwMode="auto">
                                <a:xfrm>
                                  <a:off x="0" y="0"/>
                                  <a:ext cx="2660"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1E6B9" w14:textId="77777777" w:rsidR="00EF6608" w:rsidRPr="005C13AD" w:rsidRDefault="00EF6608">
                                    <w:pPr>
                                      <w:spacing w:before="40"/>
                                      <w:ind w:left="1329"/>
                                      <w:rPr>
                                        <w:i/>
                                        <w:sz w:val="12"/>
                                        <w:szCs w:val="18"/>
                                      </w:rPr>
                                    </w:pPr>
                                    <w:r w:rsidRPr="005C13AD">
                                      <w:rPr>
                                        <w:i/>
                                        <w:sz w:val="12"/>
                                        <w:szCs w:val="18"/>
                                      </w:rPr>
                                      <w:t>in cooperation with</w:t>
                                    </w:r>
                                  </w:p>
                                </w:txbxContent>
                              </wps:txbx>
                              <wps:bodyPr rot="0" vert="horz" wrap="square" lIns="0" tIns="0" rIns="0" bIns="0" anchor="t" anchorCtr="0" upright="1"/>
                            </wps:wsp>
                          </wpg:wgp>
                        </a:graphicData>
                      </a:graphic>
                    </wp:inline>
                  </w:drawing>
                </mc:Choice>
                <mc:Fallback xmlns:oel="http://schemas.microsoft.com/office/2019/extlst">
                  <w:pict>
                    <v:group w14:anchorId="1FF71E97" id="Group 5" o:spid="_x0000_s1026" style="width:120.3pt;height:47.65pt;mso-position-horizontal-relative:char;mso-position-vertical-relative:line" coordsize="2660,1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2659;height:1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7" o:spid="_x0000_s1028" type="#_x0000_t202" style="position:absolute;width:2660;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1881E6B9" w14:textId="77777777" w:rsidR="00EF6608" w:rsidRPr="005C13AD" w:rsidRDefault="00EF6608">
                              <w:pPr>
                                <w:spacing w:before="40"/>
                                <w:ind w:left="1329"/>
                                <w:rPr>
                                  <w:i/>
                                  <w:sz w:val="12"/>
                                  <w:szCs w:val="18"/>
                                </w:rPr>
                              </w:pPr>
                              <w:r w:rsidRPr="005C13AD">
                                <w:rPr>
                                  <w:i/>
                                  <w:sz w:val="12"/>
                                  <w:szCs w:val="18"/>
                                </w:rPr>
                                <w:t>in cooperation with</w:t>
                              </w:r>
                            </w:p>
                          </w:txbxContent>
                        </v:textbox>
                      </v:shape>
                      <w10:anchorlock/>
                    </v:group>
                  </w:pict>
                </mc:Fallback>
              </mc:AlternateContent>
            </w:r>
          </w:p>
        </w:tc>
        <w:tc>
          <w:tcPr>
            <w:tcW w:w="2533" w:type="pct"/>
          </w:tcPr>
          <w:p w14:paraId="369E8946" w14:textId="0CD76DB2" w:rsidR="00EF6608" w:rsidRPr="00CD22F7" w:rsidRDefault="005C13AD" w:rsidP="00CE1483">
            <w:pPr>
              <w:pStyle w:val="BodyText"/>
            </w:pPr>
            <w:r w:rsidRPr="00CD22F7">
              <w:rPr>
                <w:b/>
                <w:noProof/>
                <w:sz w:val="41"/>
                <w:lang w:bidi="bg-BG"/>
              </w:rPr>
              <mc:AlternateContent>
                <mc:Choice Requires="wps">
                  <w:drawing>
                    <wp:anchor distT="0" distB="0" distL="114300" distR="114300" simplePos="0" relativeHeight="251722752" behindDoc="0" locked="0" layoutInCell="1" allowOverlap="1" wp14:anchorId="1DA7FAD9" wp14:editId="4670AC26">
                      <wp:simplePos x="0" y="0"/>
                      <wp:positionH relativeFrom="column">
                        <wp:posOffset>1701165</wp:posOffset>
                      </wp:positionH>
                      <wp:positionV relativeFrom="paragraph">
                        <wp:posOffset>345440</wp:posOffset>
                      </wp:positionV>
                      <wp:extent cx="1227455" cy="251333"/>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27455" cy="251333"/>
                              </a:xfrm>
                              <a:prstGeom prst="rect">
                                <a:avLst/>
                              </a:prstGeom>
                              <a:solidFill>
                                <a:schemeClr val="lt1"/>
                              </a:solidFill>
                              <a:ln w="6350">
                                <a:noFill/>
                              </a:ln>
                            </wps:spPr>
                            <wps:txbx>
                              <w:txbxContent>
                                <w:p w14:paraId="6480C41A" w14:textId="2B2534E3" w:rsidR="007D6420" w:rsidRPr="00EF6608" w:rsidRDefault="007D6420">
                                  <w:pPr>
                                    <w:rPr>
                                      <w:rFonts w:ascii="Arial" w:hAnsi="Arial" w:cs="Arial"/>
                                      <w:b/>
                                      <w:bCs/>
                                      <w:color w:val="31849B" w:themeColor="accent5" w:themeShade="BF"/>
                                      <w:sz w:val="10"/>
                                      <w:szCs w:val="10"/>
                                    </w:rPr>
                                  </w:pPr>
                                  <w:r>
                                    <w:rPr>
                                      <w:b/>
                                      <w:color w:val="31849B" w:themeColor="accent5" w:themeShade="BF"/>
                                      <w:sz w:val="10"/>
                                      <w:lang w:bidi="bg-BG"/>
                                    </w:rPr>
                                    <w:t>Европейска платформа за снабдяване на корпоративния сектор с възобновяема енергия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DA7FAD9" id="Text Box 12" o:spid="_x0000_s1029" type="#_x0000_t202" style="position:absolute;margin-left:133.95pt;margin-top:27.2pt;width:96.65pt;height:19.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" fillcolor="white [3201]" stroked="f" strokeweight=".5pt">
                      <v:textbox inset="0,0,0,0">
                        <w:txbxContent>
                          <w:p w14:paraId="6480C41A" w14:textId="2B2534E3" w:rsidR="007D6420" w:rsidRPr="00EF6608" w:rsidRDefault="007D6420">
                            <w:pPr>
                              <w:rPr>
                                <w:rFonts w:ascii="Arial" w:hAnsi="Arial" w:cs="Arial"/>
                                <w:b/>
                                <w:bCs/>
                                <w:color w:val="31849B" w:themeColor="accent5" w:themeShade="BF"/>
                                <w:sz w:val="10"/>
                                <w:szCs w:val="10"/>
                              </w:rPr>
                            </w:pPr>
                            <w:r>
                              <w:rPr>
                                <w:b/>
                                <w:color w:val="31849B" w:themeColor="accent5" w:themeShade="BF"/>
                                <w:sz w:val="10"/>
                                <w:lang w:bidi="bg-BG"/>
                              </w:rPr>
                              <w:t>Европейска платформа за снабдяване на корпоративния сектор с възобновяема енергия</w:t>
                            </w:r>
                          </w:p>
                        </w:txbxContent>
                      </v:textbox>
                    </v:shape>
                  </w:pict>
                </mc:Fallback>
              </mc:AlternateContent>
            </w:r>
            <w:r w:rsidRPr="00CD22F7">
              <w:rPr>
                <w:b/>
                <w:noProof/>
                <w:sz w:val="41"/>
                <w:lang w:bidi="bg-BG"/>
              </w:rPr>
              <mc:AlternateContent>
                <mc:Choice Requires="wps">
                  <w:drawing>
                    <wp:anchor distT="0" distB="0" distL="114300" distR="114300" simplePos="0" relativeHeight="251720704" behindDoc="0" locked="0" layoutInCell="1" allowOverlap="1" wp14:anchorId="405E25BD" wp14:editId="1C88C93F">
                      <wp:simplePos x="0" y="0"/>
                      <wp:positionH relativeFrom="column">
                        <wp:posOffset>79629</wp:posOffset>
                      </wp:positionH>
                      <wp:positionV relativeFrom="paragraph">
                        <wp:posOffset>430784</wp:posOffset>
                      </wp:positionV>
                      <wp:extent cx="1322832" cy="15849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22832" cy="158496"/>
                              </a:xfrm>
                              <a:prstGeom prst="rect">
                                <a:avLst/>
                              </a:prstGeom>
                              <a:solidFill>
                                <a:schemeClr val="lt1"/>
                              </a:solidFill>
                              <a:ln w="6350">
                                <a:noFill/>
                              </a:ln>
                            </wps:spPr>
                            <wps:txbx>
                              <w:txbxContent>
                                <w:p w14:paraId="0C930B6E" w14:textId="0BF05662" w:rsidR="00EF6608" w:rsidRPr="00EF6608" w:rsidRDefault="00EF6608">
                                  <w:pPr>
                                    <w:rPr>
                                      <w:rFonts w:ascii="Arial" w:hAnsi="Arial" w:cs="Arial"/>
                                      <w:b/>
                                      <w:bCs/>
                                      <w:color w:val="31849B" w:themeColor="accent5" w:themeShade="BF"/>
                                      <w:sz w:val="10"/>
                                      <w:szCs w:val="10"/>
                                    </w:rPr>
                                  </w:pPr>
                                  <w:r w:rsidRPr="00EF6608">
                                    <w:rPr>
                                      <w:b/>
                                      <w:color w:val="31849B" w:themeColor="accent5" w:themeShade="BF"/>
                                      <w:sz w:val="10"/>
                                      <w:lang w:bidi="bg-BG"/>
                                    </w:rPr>
                                    <w:t>ЗА ДА МОЖЕТЕ ДА РАЗЧИТАТЕ НА ПАЗАРА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05E25BD" id="Text Box 11" o:spid="_x0000_s1030" type="#_x0000_t202" style="position:absolute;margin-left:6.25pt;margin-top:33.9pt;width:104.15pt;height: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" fillcolor="white [3201]" stroked="f" strokeweight=".5pt">
                      <v:textbox inset="0,0,0,0">
                        <w:txbxContent>
                          <w:p w14:paraId="0C930B6E" w14:textId="0BF05662" w:rsidR="00EF6608" w:rsidRPr="00EF6608" w:rsidRDefault="00EF6608">
                            <w:pPr>
                              <w:rPr>
                                <w:rFonts w:ascii="Arial" w:hAnsi="Arial" w:cs="Arial"/>
                                <w:b/>
                                <w:bCs/>
                                <w:color w:val="31849B" w:themeColor="accent5" w:themeShade="BF"/>
                                <w:sz w:val="10"/>
                                <w:szCs w:val="10"/>
                              </w:rPr>
                            </w:pPr>
                            <w:r w:rsidRPr="00EF6608">
                              <w:rPr>
                                <w:b/>
                                <w:color w:val="31849B" w:themeColor="accent5" w:themeShade="BF"/>
                                <w:sz w:val="10"/>
                                <w:lang w:bidi="bg-BG"/>
                              </w:rPr>
                              <w:t>ЗА ДА МОЖЕТЕ ДА РАЗЧИТАТЕ НА ПАЗАРА</w:t>
                            </w:r>
                          </w:p>
                        </w:txbxContent>
                      </v:textbox>
                    </v:shape>
                  </w:pict>
                </mc:Fallback>
              </mc:AlternateContent>
            </w:r>
            <w:r w:rsidR="00EF6608" w:rsidRPr="00CD22F7">
              <w:rPr>
                <w:noProof/>
                <w:position w:val="2"/>
                <w:lang w:bidi="bg-BG"/>
              </w:rPr>
              <w:drawing>
                <wp:inline distT="0" distB="0" distL="0" distR="0" wp14:anchorId="24A73D1E" wp14:editId="6DFE2587">
                  <wp:extent cx="1363961" cy="574726"/>
                  <wp:effectExtent l="0" t="0" r="8255" b="0"/>
                  <wp:docPr id="7" name="image1.jpeg" descr="C:\Users\wallacek\AppData\Local\Microsoft\Windows\INetCache\Content.Outlook\CAKZHJSY\EFET_Logo2016-02 - So you can rely on the market.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4705" cy="579253"/>
                          </a:xfrm>
                          <a:prstGeom prst="rect">
                            <a:avLst/>
                          </a:prstGeom>
                        </pic:spPr>
                      </pic:pic>
                    </a:graphicData>
                  </a:graphic>
                </wp:inline>
              </w:drawing>
            </w:r>
            <w:r w:rsidR="00EF6608" w:rsidRPr="00CD22F7">
              <w:rPr>
                <w:noProof/>
                <w:lang w:bidi="bg-BG"/>
              </w:rPr>
              <mc:AlternateContent>
                <mc:Choice Requires="wpg">
                  <w:drawing>
                    <wp:inline distT="0" distB="0" distL="0" distR="0" wp14:anchorId="7A9F3276" wp14:editId="485FE103">
                      <wp:extent cx="1527586" cy="605292"/>
                      <wp:effectExtent l="0" t="0" r="15875" b="4445"/>
                      <wp:docPr id="8" name="Group 5"/>
                      <wp:cNvGraphicFramePr/>
                      <a:graphic xmlns:a="http://schemas.openxmlformats.org/drawingml/2006/main">
                        <a:graphicData uri="http://schemas.microsoft.com/office/word/2010/wordprocessingGroup">
                          <wpg:wgp>
                            <wpg:cNvGrpSpPr/>
                            <wpg:grpSpPr>
                              <a:xfrm>
                                <a:off x="0" y="0"/>
                                <a:ext cx="1527586" cy="605292"/>
                                <a:chOff x="0" y="0"/>
                                <a:chExt cx="2660" cy="1054"/>
                              </a:xfrm>
                            </wpg:grpSpPr>
                            <pic:pic xmlns:pic="http://schemas.openxmlformats.org/drawingml/2006/picture">
                              <pic:nvPicPr>
                                <pic:cNvPr id="9"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59" cy="1053"/>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7"/>
                              <wps:cNvSpPr txBox="1">
                                <a:spLocks noChangeArrowheads="1"/>
                              </wps:cNvSpPr>
                              <wps:spPr bwMode="auto">
                                <a:xfrm>
                                  <a:off x="0" y="0"/>
                                  <a:ext cx="2660"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2475" w14:textId="77777777" w:rsidR="00EF6608" w:rsidRPr="00EF6608" w:rsidRDefault="00EF6608" w:rsidP="00EF6608">
                                    <w:pPr>
                                      <w:spacing w:before="40"/>
                                      <w:ind w:left="1329"/>
                                      <w:rPr>
                                        <w:i/>
                                        <w:sz w:val="12"/>
                                        <w:szCs w:val="18"/>
                                      </w:rPr>
                                    </w:pPr>
                                    <w:r w:rsidRPr="00EF6608">
                                      <w:rPr>
                                        <w:i/>
                                        <w:sz w:val="12"/>
                                        <w:lang w:bidi="bg-BG"/>
                                      </w:rPr>
                                      <w:t>в сътрудничество с</w:t>
                                    </w:r>
                                  </w:p>
                                </w:txbxContent>
                              </wps:txbx>
                              <wps:bodyPr rot="0" vert="horz" wrap="square" lIns="0" tIns="0" rIns="0" bIns="0" anchor="t" anchorCtr="0" upright="1"/>
                            </wps:wsp>
                          </wpg:wgp>
                        </a:graphicData>
                      </a:graphic>
                    </wp:inline>
                  </w:drawing>
                </mc:Choice>
                <mc:Fallback xmlns:oel="http://schemas.microsoft.com/office/2019/extlst">
                  <w:pict>
                    <v:group w14:anchorId="7A9F3276" id="_x0000_s1031" style="width:120.3pt;height:47.65pt;mso-position-horizontal-relative:char;mso-position-vertical-relative:line" coordsize="2660,1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">
                      <v:shape id="Picture 6" o:spid="_x0000_s1032" type="#_x0000_t75" style="position:absolute;width:2659;height:1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">
                        <v:imagedata r:id="rId10" o:title=""/>
                      </v:shape>
                      <v:shape id="Text Box 7" o:spid="_x0000_s1033" type="#_x0000_t202" style="position:absolute;width:2660;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BE12475" w14:textId="77777777" w:rsidR="00EF6608" w:rsidRPr="00EF6608" w:rsidRDefault="00EF6608" w:rsidP="00EF6608">
                              <w:pPr>
                                <w:spacing w:before="40"/>
                                <w:ind w:left="1329"/>
                                <w:rPr>
                                  <w:i/>
                                  <w:sz w:val="12"/>
                                  <w:szCs w:val="18"/>
                                </w:rPr>
                              </w:pPr>
                              <w:r w:rsidRPr="00EF6608">
                                <w:rPr>
                                  <w:i/>
                                  <w:sz w:val="12"/>
                                  <w:lang w:bidi="bg-BG"/>
                                </w:rPr>
                                <w:t>в сътрудничество с</w:t>
                              </w:r>
                            </w:p>
                          </w:txbxContent>
                        </v:textbox>
                      </v:shape>
                      <w10:anchorlock/>
                    </v:group>
                  </w:pict>
                </mc:Fallback>
              </mc:AlternateContent>
            </w:r>
          </w:p>
        </w:tc>
      </w:tr>
      <w:tr w:rsidR="00431D04" w:rsidRPr="00CD22F7" w14:paraId="60006166" w14:textId="68D638BF" w:rsidTr="0085065A">
        <w:tc>
          <w:tcPr>
            <w:tcW w:w="2467" w:type="pct"/>
          </w:tcPr>
          <w:p w14:paraId="6E7A2C3F" w14:textId="77777777" w:rsidR="00431D04" w:rsidRPr="00CD22F7" w:rsidRDefault="00431D04" w:rsidP="00431D04">
            <w:pPr>
              <w:spacing w:before="83"/>
              <w:jc w:val="center"/>
              <w:rPr>
                <w:b/>
                <w:sz w:val="41"/>
              </w:rPr>
            </w:pPr>
            <w:r w:rsidRPr="00CD22F7">
              <w:rPr>
                <w:b/>
                <w:sz w:val="41"/>
              </w:rPr>
              <w:t>EFET</w:t>
            </w:r>
          </w:p>
        </w:tc>
        <w:tc>
          <w:tcPr>
            <w:tcW w:w="2533" w:type="pct"/>
          </w:tcPr>
          <w:p w14:paraId="7D4BF410" w14:textId="11E1DF5F" w:rsidR="00431D04" w:rsidRPr="00CD22F7" w:rsidRDefault="00431D04" w:rsidP="00431D04">
            <w:pPr>
              <w:spacing w:before="83"/>
              <w:jc w:val="center"/>
              <w:rPr>
                <w:b/>
                <w:sz w:val="41"/>
              </w:rPr>
            </w:pPr>
            <w:r w:rsidRPr="00CD22F7">
              <w:rPr>
                <w:b/>
                <w:sz w:val="41"/>
                <w:lang w:bidi="bg-BG"/>
              </w:rPr>
              <w:t>EФТЕ</w:t>
            </w:r>
          </w:p>
        </w:tc>
      </w:tr>
      <w:tr w:rsidR="00431D04" w:rsidRPr="00CD22F7" w14:paraId="2AF787DC" w14:textId="65DF139B" w:rsidTr="0085065A">
        <w:tc>
          <w:tcPr>
            <w:tcW w:w="2467" w:type="pct"/>
          </w:tcPr>
          <w:p w14:paraId="09A57148" w14:textId="77777777" w:rsidR="00431D04" w:rsidRPr="00CD22F7" w:rsidRDefault="00431D04" w:rsidP="00431D04">
            <w:pPr>
              <w:pStyle w:val="Heading2"/>
              <w:spacing w:before="220"/>
              <w:ind w:left="0" w:right="0"/>
            </w:pPr>
            <w:r w:rsidRPr="00CD22F7">
              <w:t>European Federation of Energy Traders</w:t>
            </w:r>
          </w:p>
        </w:tc>
        <w:tc>
          <w:tcPr>
            <w:tcW w:w="2533" w:type="pct"/>
          </w:tcPr>
          <w:p w14:paraId="39FFFCA6" w14:textId="48CB0711" w:rsidR="00431D04" w:rsidRPr="00CD22F7" w:rsidRDefault="00431D04" w:rsidP="00431D04">
            <w:pPr>
              <w:pStyle w:val="Heading2"/>
              <w:spacing w:before="220"/>
              <w:ind w:left="0" w:right="0"/>
            </w:pPr>
            <w:r w:rsidRPr="00CD22F7">
              <w:rPr>
                <w:lang w:bidi="bg-BG"/>
              </w:rPr>
              <w:t>Европейска федерация на търговците на енергия</w:t>
            </w:r>
          </w:p>
        </w:tc>
      </w:tr>
      <w:tr w:rsidR="00431D04" w:rsidRPr="00CD22F7" w14:paraId="7C3AB21C" w14:textId="2C8C2FE4" w:rsidTr="0085065A">
        <w:tc>
          <w:tcPr>
            <w:tcW w:w="2467" w:type="pct"/>
          </w:tcPr>
          <w:p w14:paraId="7523DF4E" w14:textId="77777777" w:rsidR="00431D04" w:rsidRPr="00CD22F7" w:rsidRDefault="00431D04" w:rsidP="00431D04">
            <w:pPr>
              <w:pStyle w:val="BodyText"/>
              <w:tabs>
                <w:tab w:val="left" w:pos="5541"/>
              </w:tabs>
              <w:jc w:val="center"/>
              <w:rPr>
                <w:sz w:val="19"/>
              </w:rPr>
            </w:pPr>
            <w:r w:rsidRPr="00CD22F7">
              <w:rPr>
                <w:sz w:val="19"/>
              </w:rPr>
              <w:t>E-mail: secretariat@efet.org</w:t>
            </w:r>
          </w:p>
        </w:tc>
        <w:tc>
          <w:tcPr>
            <w:tcW w:w="2533" w:type="pct"/>
          </w:tcPr>
          <w:p w14:paraId="19161187" w14:textId="2FDAED6B" w:rsidR="00431D04" w:rsidRPr="00CD22F7" w:rsidRDefault="00431D04" w:rsidP="00431D04">
            <w:pPr>
              <w:pStyle w:val="BodyText"/>
              <w:tabs>
                <w:tab w:val="left" w:pos="5541"/>
              </w:tabs>
              <w:jc w:val="center"/>
              <w:rPr>
                <w:sz w:val="19"/>
              </w:rPr>
            </w:pPr>
            <w:r w:rsidRPr="00CD22F7">
              <w:rPr>
                <w:sz w:val="19"/>
                <w:lang w:bidi="bg-BG"/>
              </w:rPr>
              <w:t>Имейл: secretariat@efet.org</w:t>
            </w:r>
          </w:p>
        </w:tc>
      </w:tr>
      <w:tr w:rsidR="00431D04" w:rsidRPr="00CD22F7" w14:paraId="2D348A61" w14:textId="7EAB1765" w:rsidTr="0085065A">
        <w:tc>
          <w:tcPr>
            <w:tcW w:w="2467" w:type="pct"/>
          </w:tcPr>
          <w:p w14:paraId="72CFE942" w14:textId="77777777" w:rsidR="00431D04" w:rsidRPr="00CD22F7" w:rsidRDefault="00431D04" w:rsidP="00431D04">
            <w:pPr>
              <w:pStyle w:val="BodyText"/>
              <w:jc w:val="center"/>
            </w:pPr>
            <w:r w:rsidRPr="00CD22F7">
              <w:t>Webpage: www.efet.org</w:t>
            </w:r>
          </w:p>
        </w:tc>
        <w:tc>
          <w:tcPr>
            <w:tcW w:w="2533" w:type="pct"/>
          </w:tcPr>
          <w:p w14:paraId="04AD761B" w14:textId="7CD2FE54" w:rsidR="00431D04" w:rsidRPr="00CD22F7" w:rsidRDefault="00431D04" w:rsidP="00431D04">
            <w:pPr>
              <w:pStyle w:val="BodyText"/>
              <w:jc w:val="center"/>
            </w:pPr>
            <w:r w:rsidRPr="00CD22F7">
              <w:rPr>
                <w:lang w:bidi="bg-BG"/>
              </w:rPr>
              <w:t>Интернет страница: www.efet.org</w:t>
            </w:r>
          </w:p>
        </w:tc>
      </w:tr>
      <w:tr w:rsidR="00431D04" w:rsidRPr="00CD22F7" w14:paraId="4116B61D" w14:textId="0D989964" w:rsidTr="0085065A">
        <w:tc>
          <w:tcPr>
            <w:tcW w:w="2467" w:type="pct"/>
          </w:tcPr>
          <w:p w14:paraId="53AD7963" w14:textId="77777777" w:rsidR="00431D04" w:rsidRPr="00CD22F7" w:rsidRDefault="00431D04" w:rsidP="00431D04">
            <w:pPr>
              <w:pStyle w:val="Heading2"/>
              <w:ind w:left="0" w:right="0"/>
            </w:pPr>
            <w:r w:rsidRPr="00CD22F7">
              <w:t>Individual Power Purchase Agreement</w:t>
            </w:r>
          </w:p>
        </w:tc>
        <w:tc>
          <w:tcPr>
            <w:tcW w:w="2533" w:type="pct"/>
          </w:tcPr>
          <w:p w14:paraId="324151EB" w14:textId="4573E243" w:rsidR="00431D04" w:rsidRPr="00CD22F7" w:rsidRDefault="00431D04" w:rsidP="00431D04">
            <w:pPr>
              <w:pStyle w:val="Heading2"/>
              <w:ind w:left="0" w:right="0"/>
            </w:pPr>
            <w:r w:rsidRPr="00CD22F7">
              <w:rPr>
                <w:lang w:bidi="bg-BG"/>
              </w:rPr>
              <w:t>Индивидуален договор за покупко-продажба на електрическа енергия</w:t>
            </w:r>
          </w:p>
        </w:tc>
      </w:tr>
      <w:tr w:rsidR="00431D04" w:rsidRPr="00CD22F7" w14:paraId="2583955C" w14:textId="0EF06DE1" w:rsidTr="0085065A">
        <w:tc>
          <w:tcPr>
            <w:tcW w:w="2467" w:type="pct"/>
          </w:tcPr>
          <w:p w14:paraId="1F5546A3" w14:textId="77777777" w:rsidR="00431D04" w:rsidRPr="00CD22F7" w:rsidRDefault="00431D04" w:rsidP="00431D04">
            <w:pPr>
              <w:spacing w:before="10"/>
              <w:jc w:val="center"/>
              <w:rPr>
                <w:b/>
                <w:sz w:val="28"/>
              </w:rPr>
            </w:pPr>
            <w:r w:rsidRPr="00CD22F7">
              <w:rPr>
                <w:b/>
                <w:sz w:val="28"/>
              </w:rPr>
              <w:t>for Corporates and Utilities</w:t>
            </w:r>
          </w:p>
        </w:tc>
        <w:tc>
          <w:tcPr>
            <w:tcW w:w="2533" w:type="pct"/>
          </w:tcPr>
          <w:p w14:paraId="38B40B7C" w14:textId="09BC0706" w:rsidR="00431D04" w:rsidRPr="00CD22F7" w:rsidRDefault="00431D04" w:rsidP="00431D04">
            <w:pPr>
              <w:spacing w:before="10"/>
              <w:jc w:val="center"/>
              <w:rPr>
                <w:b/>
                <w:sz w:val="28"/>
              </w:rPr>
            </w:pPr>
            <w:r w:rsidRPr="00CD22F7">
              <w:rPr>
                <w:b/>
                <w:sz w:val="28"/>
                <w:lang w:bidi="bg-BG"/>
              </w:rPr>
              <w:t>за юридически лица и комунални дружества</w:t>
            </w:r>
          </w:p>
        </w:tc>
      </w:tr>
      <w:tr w:rsidR="00431D04" w:rsidRPr="00CD22F7" w14:paraId="2C02131E" w14:textId="6E29571B" w:rsidTr="0085065A">
        <w:tc>
          <w:tcPr>
            <w:tcW w:w="2467" w:type="pct"/>
          </w:tcPr>
          <w:p w14:paraId="4405C276" w14:textId="77777777" w:rsidR="00431D04" w:rsidRPr="00CD22F7" w:rsidRDefault="00431D04" w:rsidP="000838D1">
            <w:pPr>
              <w:pStyle w:val="Heading4"/>
              <w:ind w:left="0"/>
              <w:jc w:val="both"/>
              <w:rPr>
                <w:sz w:val="14"/>
              </w:rPr>
            </w:pPr>
            <w:r w:rsidRPr="00CD22F7">
              <w:t>WAIVER: THE FOLLOWING INDIVIDUAL POWER PURCHASE AGREEMENT FOR UTILITIES AND CORPORATES WAS PREPARED BY MEMBERS OF EFET AND THE RE-SOURCE PLATFORM EXERCISING ALL REASONABLE CARE. HOWEVER, EFET, THE EFET MEMBERS, RE-SOURCE PLATFORM, MEMBERS OF SOLAR POWER EUROPE, WINDEUROPE, RE100, WBCSD,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AGREEMENT TO ENSURE THAT ITS TERMS AND CONDITIONS ARE LEGALLY BINDING, VALID AND ENFORCEABLE AND BEST SERVE TO PROTECT THE USER'S LEGAL INTEREST. USERS OF THIS AGREEMENT ARE URGED TO CONSULT RELEVANT LEGAL OPINIONS MADE AVAILABLE THROUGH EFET AS WELL AS THEIR OWN COUNSEL.</w:t>
            </w:r>
            <w:r w:rsidRPr="00CD22F7">
              <w:rPr>
                <w:position w:val="8"/>
                <w:sz w:val="14"/>
              </w:rPr>
              <w:t>1</w:t>
            </w:r>
          </w:p>
        </w:tc>
        <w:tc>
          <w:tcPr>
            <w:tcW w:w="2533" w:type="pct"/>
          </w:tcPr>
          <w:p w14:paraId="42FF9674" w14:textId="25938881" w:rsidR="00431D04" w:rsidRPr="00CD22F7" w:rsidRDefault="00431D04" w:rsidP="000838D1">
            <w:pPr>
              <w:pStyle w:val="Heading4"/>
              <w:ind w:left="0"/>
              <w:jc w:val="both"/>
            </w:pPr>
            <w:r w:rsidRPr="00CD22F7">
              <w:rPr>
                <w:lang w:bidi="bg-BG"/>
              </w:rPr>
              <w:t>ЗАЯВЛЕНИЕ ЗА ОТКАЗ ОТ ПОЕМАНЕ НА ОТГОВОРНОСТ: НАСТОЯЩИЯТ ИНДИВИДУАЛЕН ДОГОВОР ЗА ПОКУПКО-ПРОДАЖБА НА ЕЛЕКТРИЧЕСКА ЕНЕРГИЯ ЗА ЮРИДИЧЕСКИ ЛИЦА И КОМУНАЛНИ ДРУЖЕСТВА Е ИЗГОТВЕН ОТ ЧЛЕНОВЕТЕ НА ЕФТЕ И ПЛАТФОРМАТА RE-SOURCE С ПОЛАГАНЕ НА ВСИЧК</w:t>
            </w:r>
            <w:r w:rsidR="00B6048C">
              <w:rPr>
                <w:lang w:bidi="bg-BG"/>
              </w:rPr>
              <w:t>АТА</w:t>
            </w:r>
            <w:r w:rsidRPr="00CD22F7">
              <w:rPr>
                <w:lang w:bidi="bg-BG"/>
              </w:rPr>
              <w:t xml:space="preserve"> ДЪЛЖИМ</w:t>
            </w:r>
            <w:r w:rsidR="00B6048C">
              <w:rPr>
                <w:lang w:bidi="bg-BG"/>
              </w:rPr>
              <w:t>А</w:t>
            </w:r>
            <w:r w:rsidRPr="00CD22F7">
              <w:rPr>
                <w:lang w:bidi="bg-BG"/>
              </w:rPr>
              <w:t xml:space="preserve"> </w:t>
            </w:r>
            <w:r w:rsidR="00B6048C">
              <w:rPr>
                <w:lang w:bidi="bg-BG"/>
              </w:rPr>
              <w:t>ГРИЖА</w:t>
            </w:r>
            <w:r w:rsidRPr="00CD22F7">
              <w:rPr>
                <w:lang w:bidi="bg-BG"/>
              </w:rPr>
              <w:t>. НЕЗАВИСИМО ОТ ТОВА</w:t>
            </w:r>
            <w:r w:rsidR="00B6048C">
              <w:rPr>
                <w:lang w:bidi="bg-BG"/>
              </w:rPr>
              <w:t>,</w:t>
            </w:r>
            <w:r w:rsidRPr="00CD22F7">
              <w:rPr>
                <w:lang w:bidi="bg-BG"/>
              </w:rPr>
              <w:t xml:space="preserve"> ЕФТЕ, ЧЛЕНОВЕТЕ НА ЕФТЕ, ПЛАТФОРМАТА RE-SOURCE, ЧЛЕНОВЕТЕ НА SOLARPOWER EUROPE, WINDEUROPE, RE100, WBCSD, ПРЕДСТАВИТЕЛИТЕ И КОНСУЛТАНТИТЕ, ВЗЕЛИ УЧАСТИЕ В НЕГОВОТО СЪСТАВЯНЕ И ОДОБРЕНИЕ, НЕ НОСЯТ ОТГОВОРНОСТ ЗА ВРЕДИ ИЛИ </w:t>
            </w:r>
            <w:r w:rsidR="00B6048C">
              <w:rPr>
                <w:lang w:bidi="bg-BG"/>
              </w:rPr>
              <w:t>КАКВАТО И ДА БИЛО ДРУГА ОТГОВОРНОСТ</w:t>
            </w:r>
            <w:r w:rsidRPr="00CD22F7">
              <w:rPr>
                <w:lang w:bidi="bg-BG"/>
              </w:rPr>
              <w:t xml:space="preserve"> </w:t>
            </w:r>
            <w:r w:rsidR="00B6048C">
              <w:rPr>
                <w:lang w:bidi="bg-BG"/>
              </w:rPr>
              <w:t>ЗА</w:t>
            </w:r>
            <w:r w:rsidRPr="00CD22F7">
              <w:rPr>
                <w:lang w:bidi="bg-BG"/>
              </w:rPr>
              <w:t xml:space="preserve"> НЕГОВОТО ИЗПОЛЗВАНЕ И ЗА ВЪЗНИКНАЛИТЕ В ХОДА НА ТОВА ИЗПОЛЗВАНЕ ВРЕДИ ИЛИ ЗАГУБИ В ОТДЕЛНИ СЛУЧАИ В КОЯТО И ДА Е ДЪРЖАВА. ПОРАДИ ТОВА ВСЯКО ЛИЦЕ, КОЕТО ЖЕЛАЕ ДА ИЗПОЛЗВА НАСТОЯЩИЯ ДОГОВОР, ОТГОВАРЯ ЗА ОСИГУРЯВАНЕТО НА ОБВЪРЗВАЩАТА ПРАВНА СИЛА, ДЕЙСТВИТЕЛНОСТ И ГОДНОСТ ЗА ПРИНУДИТЕЛНО ИЗПЪЛНЕНИЕ НА НЕГОВИТЕ РАЗПОРЕДБИ, КАКТО И ЧЕ СЪЩИТЕ ОСИГУРЯВАТ НАЙ-ДОБРЕ ЗАЩИТАТА НА ПРАВНИТЕ ИНТЕРЕСИ НА ТОВА ЛИЦЕ. ПРЕПОРЪЧИТЕЛНО Е ЛИЦАТА, ИЗПОЛЗВАЩИ НАСТОЯЩИЯ ДОГОВОР, ДА СЕ КОНСУЛТИРАТ СЪС СЪОТВЕТНИТЕ ПРАВНИ СТАНОВИЩА, КОИТО МОГАТ ДА БЪДАТ ПРЕДОСТАВЕНИ ОТ ЕФТЕ, КАКТО И СЪС СВОИТЕ ПРАВНИ КОНСУЛТАНТИ.</w:t>
            </w:r>
            <w:r w:rsidRPr="00CD22F7">
              <w:rPr>
                <w:position w:val="8"/>
                <w:sz w:val="14"/>
                <w:lang w:bidi="bg-BG"/>
              </w:rPr>
              <w:t>1</w:t>
            </w:r>
          </w:p>
        </w:tc>
      </w:tr>
      <w:tr w:rsidR="00431D04" w:rsidRPr="00CD22F7" w14:paraId="43AFE40B" w14:textId="623BAC7E" w:rsidTr="0085065A">
        <w:tc>
          <w:tcPr>
            <w:tcW w:w="2467" w:type="pct"/>
          </w:tcPr>
          <w:p w14:paraId="7F31D01C" w14:textId="77777777" w:rsidR="00A23E77" w:rsidRDefault="00A23E77" w:rsidP="000838D1">
            <w:pPr>
              <w:spacing w:after="12" w:line="259" w:lineRule="auto"/>
              <w:jc w:val="both"/>
              <w:rPr>
                <w:b/>
                <w:color w:val="FF0000"/>
                <w:sz w:val="24"/>
              </w:rPr>
            </w:pPr>
          </w:p>
          <w:p w14:paraId="66A42F1A" w14:textId="37382009" w:rsidR="00431D04" w:rsidRPr="00CD22F7" w:rsidRDefault="00431D04" w:rsidP="000838D1">
            <w:pPr>
              <w:spacing w:after="12" w:line="259" w:lineRule="auto"/>
              <w:jc w:val="both"/>
              <w:rPr>
                <w:b/>
              </w:rPr>
            </w:pPr>
            <w:r w:rsidRPr="00CD22F7">
              <w:rPr>
                <w:b/>
                <w:color w:val="FF0000"/>
                <w:sz w:val="24"/>
              </w:rPr>
              <w:lastRenderedPageBreak/>
              <w:t>NOTE: USERS USING THIS INDIVIDUAL POWER PURCHASE AGREEMENT AFTER 4 NOVEMBER 2021 ARE STRONGLY RECOMMENDED TO INCLUDE THE CLAUSE UPDATING THE IBOR INTEREST RATE DEFINITIONS PUBLISHED BY EFET ON ITS WEBSITE ON 4 NOVEMBER 2021.</w:t>
            </w:r>
          </w:p>
        </w:tc>
        <w:tc>
          <w:tcPr>
            <w:tcW w:w="2533" w:type="pct"/>
          </w:tcPr>
          <w:p w14:paraId="4FB26E62" w14:textId="77777777" w:rsidR="00A23E77" w:rsidRDefault="00A23E77" w:rsidP="000838D1">
            <w:pPr>
              <w:spacing w:after="12" w:line="259" w:lineRule="auto"/>
              <w:jc w:val="both"/>
              <w:rPr>
                <w:b/>
                <w:color w:val="FF0000"/>
                <w:sz w:val="24"/>
                <w:lang w:bidi="bg-BG"/>
              </w:rPr>
            </w:pPr>
          </w:p>
          <w:p w14:paraId="26553B23" w14:textId="3509B005" w:rsidR="00431D04" w:rsidRPr="00CD22F7" w:rsidRDefault="00431D04" w:rsidP="000838D1">
            <w:pPr>
              <w:spacing w:after="12" w:line="259" w:lineRule="auto"/>
              <w:jc w:val="both"/>
              <w:rPr>
                <w:b/>
                <w:color w:val="FF0000"/>
                <w:sz w:val="24"/>
              </w:rPr>
            </w:pPr>
            <w:r w:rsidRPr="00CD22F7">
              <w:rPr>
                <w:b/>
                <w:color w:val="FF0000"/>
                <w:sz w:val="24"/>
                <w:lang w:bidi="bg-BG"/>
              </w:rPr>
              <w:lastRenderedPageBreak/>
              <w:t xml:space="preserve">БЕЛЕЖКА: НА ЛИЦАТА, ПОЛЗВАЩИ НАСТОЯЩИЯ ИНДИВИДУАЛЕН ДОГОВОР ЗА ПОКУПКО-ПРОДАЖБА НА ЕЛЕКТРИЧЕСКА ЕНЕРГИЯ СЛЕД </w:t>
            </w:r>
            <w:r w:rsidRPr="00CD22F7">
              <w:rPr>
                <w:b/>
                <w:color w:val="FF0000"/>
                <w:sz w:val="24"/>
                <w:lang w:bidi="bg-BG"/>
              </w:rPr>
              <w:br/>
              <w:t>4 НОЕМВРИ 2021 Г., НАСТОЯТЕЛНО СЕ ПРЕПОРЪЧВА ДА ВКЛЮЧАТ КЛАУЗАТА ЗА АКТУАЛИЗАЦИЯ НА ДЕФИНИЦИИТЕ ЗА МЕЖДУБАНКОВ ЛИХВЕН ПРОЦЕНТ (IBOR), ПУБЛИКУВАНИ ОТ ЕФТЕ НА НЕЙНАТА ИНТЕРНЕТ СТРАНИЦА НА 4 НОЕМВРИ 2021</w:t>
            </w:r>
            <w:r w:rsidR="004D703E">
              <w:rPr>
                <w:b/>
                <w:color w:val="FF0000"/>
                <w:sz w:val="24"/>
                <w:lang w:bidi="bg-BG"/>
              </w:rPr>
              <w:t xml:space="preserve"> г</w:t>
            </w:r>
            <w:r w:rsidRPr="00CD22F7">
              <w:rPr>
                <w:b/>
                <w:color w:val="FF0000"/>
                <w:sz w:val="24"/>
                <w:lang w:bidi="bg-BG"/>
              </w:rPr>
              <w:t>.</w:t>
            </w:r>
          </w:p>
        </w:tc>
      </w:tr>
      <w:tr w:rsidR="00431D04" w:rsidRPr="00CD22F7" w14:paraId="31C79547" w14:textId="2ECA6DA1" w:rsidTr="0085065A">
        <w:tc>
          <w:tcPr>
            <w:tcW w:w="2467" w:type="pct"/>
          </w:tcPr>
          <w:p w14:paraId="4DCC4D8A" w14:textId="22D92F6A" w:rsidR="00431D04" w:rsidRPr="00CD22F7" w:rsidRDefault="00431D04" w:rsidP="00431D04">
            <w:pPr>
              <w:pStyle w:val="BodyText"/>
              <w:spacing w:before="7"/>
              <w:rPr>
                <w:sz w:val="14"/>
              </w:rPr>
            </w:pPr>
            <w:r w:rsidRPr="00CD22F7">
              <w:rPr>
                <w:position w:val="7"/>
                <w:sz w:val="13"/>
              </w:rPr>
              <w:lastRenderedPageBreak/>
              <w:t xml:space="preserve">1 </w:t>
            </w:r>
            <w:r w:rsidRPr="00CD22F7">
              <w:rPr>
                <w:sz w:val="14"/>
              </w:rPr>
              <w:t>The content of this Agreement is not necessarily approved by all members of the RE-Source Platform, Solar Power Europe, WindEurope, RE100 AND WBCSD.</w:t>
            </w:r>
          </w:p>
        </w:tc>
        <w:tc>
          <w:tcPr>
            <w:tcW w:w="2533" w:type="pct"/>
          </w:tcPr>
          <w:p w14:paraId="26DC9102" w14:textId="12841A6E" w:rsidR="00431D04" w:rsidRPr="00CD22F7" w:rsidRDefault="00431D04" w:rsidP="00431D04">
            <w:pPr>
              <w:pStyle w:val="BodyText"/>
              <w:spacing w:before="7"/>
              <w:rPr>
                <w:position w:val="7"/>
                <w:sz w:val="13"/>
              </w:rPr>
            </w:pPr>
            <w:r w:rsidRPr="00CD22F7">
              <w:rPr>
                <w:position w:val="7"/>
                <w:sz w:val="13"/>
                <w:lang w:bidi="bg-BG"/>
              </w:rPr>
              <w:t xml:space="preserve">1 </w:t>
            </w:r>
            <w:r w:rsidRPr="00CD22F7">
              <w:rPr>
                <w:sz w:val="14"/>
                <w:lang w:bidi="bg-BG"/>
              </w:rPr>
              <w:t>Съдържанието на настоящия Договор не е задължително одобрено от всички членове на Платформата RE-Source, SolarPower Europe, WindEurope, RE100 и WBCSD.</w:t>
            </w:r>
          </w:p>
        </w:tc>
      </w:tr>
    </w:tbl>
    <w:p w14:paraId="1F2AA747" w14:textId="77777777" w:rsidR="0039183A" w:rsidRPr="00CD22F7" w:rsidRDefault="0039183A">
      <w:pPr>
        <w:rPr>
          <w:b/>
          <w:bCs/>
          <w:sz w:val="44"/>
          <w:szCs w:val="44"/>
        </w:rPr>
      </w:pPr>
      <w:r w:rsidRPr="00CD22F7">
        <w:rPr>
          <w:lang w:bidi="bg-BG"/>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4948"/>
      </w:tblGrid>
      <w:tr w:rsidR="003E68E1" w:rsidRPr="00CD22F7" w14:paraId="20D20C01" w14:textId="66ADD092" w:rsidTr="00A23E77">
        <w:tc>
          <w:tcPr>
            <w:tcW w:w="2468" w:type="pct"/>
            <w:tcBorders>
              <w:right w:val="single" w:sz="4" w:space="0" w:color="auto"/>
            </w:tcBorders>
          </w:tcPr>
          <w:p w14:paraId="4325EBC0" w14:textId="77777777" w:rsidR="003E68E1" w:rsidRPr="00CD22F7" w:rsidRDefault="003E68E1" w:rsidP="003E68E1">
            <w:pPr>
              <w:pStyle w:val="Heading1"/>
              <w:spacing w:before="68"/>
              <w:ind w:left="0" w:right="0"/>
            </w:pPr>
            <w:r w:rsidRPr="00CD22F7">
              <w:lastRenderedPageBreak/>
              <w:t>EFET</w:t>
            </w:r>
          </w:p>
        </w:tc>
        <w:tc>
          <w:tcPr>
            <w:tcW w:w="2532" w:type="pct"/>
          </w:tcPr>
          <w:p w14:paraId="3527590A" w14:textId="49BFB0B6" w:rsidR="003E68E1" w:rsidRPr="00CD22F7" w:rsidRDefault="003E68E1" w:rsidP="003E68E1">
            <w:pPr>
              <w:pStyle w:val="Heading1"/>
              <w:spacing w:before="68"/>
              <w:ind w:left="0" w:right="0"/>
            </w:pPr>
            <w:r w:rsidRPr="00CD22F7">
              <w:rPr>
                <w:lang w:bidi="bg-BG"/>
              </w:rPr>
              <w:t>EФТЕ</w:t>
            </w:r>
          </w:p>
        </w:tc>
      </w:tr>
      <w:tr w:rsidR="003E68E1" w:rsidRPr="00CD22F7" w14:paraId="248FF6DD" w14:textId="418FB2F8" w:rsidTr="00A23E77">
        <w:tc>
          <w:tcPr>
            <w:tcW w:w="2468" w:type="pct"/>
            <w:tcBorders>
              <w:right w:val="single" w:sz="4" w:space="0" w:color="auto"/>
            </w:tcBorders>
          </w:tcPr>
          <w:p w14:paraId="35234161" w14:textId="77777777" w:rsidR="003E68E1" w:rsidRPr="00CD22F7" w:rsidRDefault="003E68E1" w:rsidP="003E68E1">
            <w:pPr>
              <w:pStyle w:val="Heading2"/>
              <w:spacing w:before="221"/>
              <w:ind w:left="0" w:right="0"/>
            </w:pPr>
            <w:r w:rsidRPr="00CD22F7">
              <w:t>European Federation of Energy Traders</w:t>
            </w:r>
          </w:p>
        </w:tc>
        <w:tc>
          <w:tcPr>
            <w:tcW w:w="2532" w:type="pct"/>
          </w:tcPr>
          <w:p w14:paraId="40D1A1DF" w14:textId="59EB0311" w:rsidR="003E68E1" w:rsidRPr="00CD22F7" w:rsidRDefault="003E68E1" w:rsidP="003E68E1">
            <w:pPr>
              <w:pStyle w:val="Heading2"/>
              <w:spacing w:before="221"/>
              <w:ind w:left="0" w:right="0"/>
            </w:pPr>
            <w:r w:rsidRPr="00CD22F7">
              <w:rPr>
                <w:lang w:bidi="bg-BG"/>
              </w:rPr>
              <w:t>Европейска федерация на търговците на енергия</w:t>
            </w:r>
          </w:p>
        </w:tc>
      </w:tr>
      <w:tr w:rsidR="003E68E1" w:rsidRPr="00CD22F7" w14:paraId="520A8006" w14:textId="453BB051" w:rsidTr="00A23E77">
        <w:tc>
          <w:tcPr>
            <w:tcW w:w="2468" w:type="pct"/>
            <w:tcBorders>
              <w:right w:val="single" w:sz="4" w:space="0" w:color="auto"/>
            </w:tcBorders>
          </w:tcPr>
          <w:p w14:paraId="41FE40D8" w14:textId="77777777" w:rsidR="003E68E1" w:rsidRPr="00CD22F7" w:rsidRDefault="003E68E1" w:rsidP="003E68E1">
            <w:pPr>
              <w:pStyle w:val="Heading3"/>
              <w:spacing w:before="1"/>
              <w:ind w:left="0" w:right="0"/>
            </w:pPr>
            <w:r w:rsidRPr="00CD22F7">
              <w:t>PART I (Individual Terms) of the Individual Power Purchase Agreement</w:t>
            </w:r>
          </w:p>
        </w:tc>
        <w:tc>
          <w:tcPr>
            <w:tcW w:w="2532" w:type="pct"/>
          </w:tcPr>
          <w:p w14:paraId="1DE7F822" w14:textId="27E191EC" w:rsidR="003E68E1" w:rsidRPr="00CD22F7" w:rsidRDefault="003E68E1" w:rsidP="003E68E1">
            <w:pPr>
              <w:pStyle w:val="Heading3"/>
              <w:spacing w:before="1"/>
              <w:ind w:left="0" w:right="0"/>
            </w:pPr>
            <w:r w:rsidRPr="00CD22F7">
              <w:rPr>
                <w:lang w:bidi="bg-BG"/>
              </w:rPr>
              <w:t>ЧАСТ I (Индивидуални условия) на Индивидуалния договор за покупко-продажба на електрическа енергия</w:t>
            </w:r>
          </w:p>
        </w:tc>
      </w:tr>
      <w:tr w:rsidR="003E68E1" w:rsidRPr="00CD22F7" w14:paraId="2724F0A4" w14:textId="6726E89F" w:rsidTr="00A23E77">
        <w:tc>
          <w:tcPr>
            <w:tcW w:w="2468" w:type="pct"/>
            <w:tcBorders>
              <w:right w:val="single" w:sz="4" w:space="0" w:color="auto"/>
            </w:tcBorders>
          </w:tcPr>
          <w:p w14:paraId="77DE530C" w14:textId="77777777" w:rsidR="003E68E1" w:rsidRPr="00CD22F7" w:rsidRDefault="003E68E1" w:rsidP="003E68E1">
            <w:pPr>
              <w:pStyle w:val="Heading4"/>
              <w:spacing w:before="91"/>
              <w:ind w:left="0"/>
            </w:pPr>
            <w:r w:rsidRPr="00CD22F7">
              <w:t>between:</w:t>
            </w:r>
          </w:p>
        </w:tc>
        <w:tc>
          <w:tcPr>
            <w:tcW w:w="2532" w:type="pct"/>
          </w:tcPr>
          <w:p w14:paraId="5AB70569" w14:textId="13A7D00C" w:rsidR="003E68E1" w:rsidRPr="00CD22F7" w:rsidRDefault="003E68E1" w:rsidP="003E68E1">
            <w:pPr>
              <w:pStyle w:val="Heading4"/>
              <w:spacing w:before="91"/>
              <w:ind w:left="0"/>
            </w:pPr>
            <w:r w:rsidRPr="00CD22F7">
              <w:rPr>
                <w:lang w:bidi="bg-BG"/>
              </w:rPr>
              <w:t>между:</w:t>
            </w:r>
          </w:p>
        </w:tc>
      </w:tr>
      <w:tr w:rsidR="003E68E1" w:rsidRPr="00CD22F7" w14:paraId="2C075F96" w14:textId="3A576B54" w:rsidTr="00A23E77">
        <w:tc>
          <w:tcPr>
            <w:tcW w:w="2468" w:type="pct"/>
            <w:tcBorders>
              <w:bottom w:val="single" w:sz="4" w:space="0" w:color="auto"/>
              <w:right w:val="single" w:sz="4" w:space="0" w:color="auto"/>
            </w:tcBorders>
          </w:tcPr>
          <w:p w14:paraId="1FA22F90" w14:textId="77777777" w:rsidR="003E68E1" w:rsidRPr="00CD22F7" w:rsidRDefault="003E68E1" w:rsidP="003E68E1">
            <w:pPr>
              <w:pStyle w:val="Heading4"/>
              <w:spacing w:before="91"/>
              <w:ind w:left="0"/>
            </w:pPr>
          </w:p>
        </w:tc>
        <w:tc>
          <w:tcPr>
            <w:tcW w:w="2532" w:type="pct"/>
            <w:tcBorders>
              <w:bottom w:val="single" w:sz="4" w:space="0" w:color="auto"/>
            </w:tcBorders>
          </w:tcPr>
          <w:p w14:paraId="46BD5BB8" w14:textId="77777777" w:rsidR="003E68E1" w:rsidRPr="00CD22F7" w:rsidRDefault="003E68E1" w:rsidP="003E68E1">
            <w:pPr>
              <w:pStyle w:val="Heading4"/>
              <w:spacing w:before="91"/>
              <w:ind w:left="0"/>
            </w:pPr>
          </w:p>
        </w:tc>
      </w:tr>
      <w:tr w:rsidR="003E68E1" w:rsidRPr="00CD22F7" w14:paraId="155EF734" w14:textId="69747264" w:rsidTr="00A23E77">
        <w:tc>
          <w:tcPr>
            <w:tcW w:w="2468" w:type="pct"/>
            <w:tcBorders>
              <w:top w:val="single" w:sz="4" w:space="0" w:color="auto"/>
              <w:bottom w:val="single" w:sz="4" w:space="0" w:color="auto"/>
              <w:right w:val="single" w:sz="4" w:space="0" w:color="auto"/>
            </w:tcBorders>
          </w:tcPr>
          <w:p w14:paraId="4F309207" w14:textId="4132A743" w:rsidR="003E68E1" w:rsidRPr="00E864F3" w:rsidRDefault="003E68E1" w:rsidP="003E68E1">
            <w:pPr>
              <w:pStyle w:val="BodyText"/>
              <w:tabs>
                <w:tab w:val="left" w:pos="9524"/>
              </w:tabs>
              <w:spacing w:before="91"/>
            </w:pPr>
            <w:r w:rsidRPr="00E864F3">
              <w:t xml:space="preserve">having its registered office at </w:t>
            </w:r>
            <w:r w:rsidRPr="00E864F3">
              <w:rPr>
                <w:u w:val="single"/>
              </w:rPr>
              <w:tab/>
            </w:r>
          </w:p>
        </w:tc>
        <w:tc>
          <w:tcPr>
            <w:tcW w:w="2532" w:type="pct"/>
            <w:tcBorders>
              <w:top w:val="single" w:sz="4" w:space="0" w:color="auto"/>
              <w:bottom w:val="single" w:sz="4" w:space="0" w:color="auto"/>
            </w:tcBorders>
          </w:tcPr>
          <w:p w14:paraId="33554A49" w14:textId="27E51083" w:rsidR="003E68E1" w:rsidRPr="00E864F3" w:rsidRDefault="003E68E1" w:rsidP="003E68E1">
            <w:pPr>
              <w:pStyle w:val="BodyText"/>
              <w:tabs>
                <w:tab w:val="left" w:pos="9524"/>
              </w:tabs>
              <w:spacing w:before="91"/>
            </w:pPr>
            <w:r w:rsidRPr="00E864F3">
              <w:rPr>
                <w:lang w:bidi="bg-BG"/>
              </w:rPr>
              <w:t xml:space="preserve">със седалище и адрес на управление в </w:t>
            </w:r>
            <w:r w:rsidRPr="00E864F3">
              <w:rPr>
                <w:u w:val="single"/>
                <w:lang w:bidi="bg-BG"/>
              </w:rPr>
              <w:tab/>
            </w:r>
          </w:p>
        </w:tc>
      </w:tr>
      <w:tr w:rsidR="003E68E1" w:rsidRPr="00CD22F7" w14:paraId="1FB41407" w14:textId="6A0F91D5" w:rsidTr="00A23E77">
        <w:tc>
          <w:tcPr>
            <w:tcW w:w="2468" w:type="pct"/>
            <w:tcBorders>
              <w:top w:val="single" w:sz="4" w:space="0" w:color="auto"/>
              <w:bottom w:val="single" w:sz="4" w:space="0" w:color="auto"/>
              <w:right w:val="single" w:sz="4" w:space="0" w:color="auto"/>
            </w:tcBorders>
          </w:tcPr>
          <w:p w14:paraId="5E528B3A" w14:textId="77777777" w:rsidR="003E68E1" w:rsidRPr="00E864F3" w:rsidRDefault="003E68E1" w:rsidP="003E68E1">
            <w:pPr>
              <w:pStyle w:val="BodyText"/>
              <w:tabs>
                <w:tab w:val="left" w:pos="9524"/>
              </w:tabs>
              <w:spacing w:before="91"/>
            </w:pPr>
          </w:p>
        </w:tc>
        <w:tc>
          <w:tcPr>
            <w:tcW w:w="2532" w:type="pct"/>
            <w:tcBorders>
              <w:top w:val="single" w:sz="4" w:space="0" w:color="auto"/>
              <w:bottom w:val="single" w:sz="4" w:space="0" w:color="auto"/>
            </w:tcBorders>
          </w:tcPr>
          <w:p w14:paraId="725A84DF" w14:textId="77777777" w:rsidR="003E68E1" w:rsidRPr="00E864F3" w:rsidRDefault="003E68E1" w:rsidP="003E68E1">
            <w:pPr>
              <w:pStyle w:val="BodyText"/>
              <w:tabs>
                <w:tab w:val="left" w:pos="9524"/>
              </w:tabs>
              <w:spacing w:before="91"/>
            </w:pPr>
          </w:p>
        </w:tc>
      </w:tr>
      <w:tr w:rsidR="003E68E1" w:rsidRPr="00CD22F7" w14:paraId="2AFD47DF" w14:textId="15A85FD1" w:rsidTr="00A23E77">
        <w:tc>
          <w:tcPr>
            <w:tcW w:w="2468" w:type="pct"/>
            <w:tcBorders>
              <w:top w:val="single" w:sz="4" w:space="0" w:color="auto"/>
              <w:right w:val="single" w:sz="4" w:space="0" w:color="auto"/>
            </w:tcBorders>
          </w:tcPr>
          <w:p w14:paraId="48CDD6E1" w14:textId="4803AFA1" w:rsidR="003E68E1" w:rsidRDefault="003E68E1" w:rsidP="000838D1">
            <w:pPr>
              <w:spacing w:before="91"/>
              <w:jc w:val="both"/>
              <w:rPr>
                <w:sz w:val="20"/>
              </w:rPr>
            </w:pPr>
            <w:r w:rsidRPr="00CD22F7">
              <w:rPr>
                <w:i/>
                <w:sz w:val="20"/>
              </w:rPr>
              <w:t xml:space="preserve">[renewable source electricity generator] </w:t>
            </w:r>
            <w:r w:rsidRPr="00CD22F7">
              <w:rPr>
                <w:sz w:val="20"/>
              </w:rPr>
              <w:t>(</w:t>
            </w:r>
            <w:r w:rsidRPr="00CD22F7">
              <w:rPr>
                <w:b/>
                <w:sz w:val="20"/>
              </w:rPr>
              <w:t>"Seller"</w:t>
            </w:r>
            <w:r w:rsidRPr="00CD22F7">
              <w:rPr>
                <w:sz w:val="20"/>
              </w:rPr>
              <w:t>); and</w:t>
            </w:r>
          </w:p>
          <w:p w14:paraId="507588D5" w14:textId="77777777" w:rsidR="004D703E" w:rsidRDefault="004D703E" w:rsidP="004D703E">
            <w:pPr>
              <w:jc w:val="both"/>
              <w:rPr>
                <w:sz w:val="20"/>
              </w:rPr>
            </w:pPr>
          </w:p>
          <w:p w14:paraId="773E4580" w14:textId="79CEFD6F" w:rsidR="004D703E" w:rsidRPr="004D703E" w:rsidRDefault="004D703E" w:rsidP="000838D1">
            <w:pPr>
              <w:spacing w:before="91"/>
              <w:jc w:val="both"/>
              <w:rPr>
                <w:sz w:val="20"/>
                <w:lang w:val="en-US"/>
              </w:rPr>
            </w:pPr>
            <w:r>
              <w:rPr>
                <w:sz w:val="20"/>
                <w:lang w:val="en-US"/>
              </w:rPr>
              <w:t>______________________________________________</w:t>
            </w:r>
          </w:p>
        </w:tc>
        <w:tc>
          <w:tcPr>
            <w:tcW w:w="2532" w:type="pct"/>
            <w:tcBorders>
              <w:top w:val="single" w:sz="4" w:space="0" w:color="auto"/>
            </w:tcBorders>
          </w:tcPr>
          <w:p w14:paraId="353B3ABD" w14:textId="77777777" w:rsidR="003E68E1" w:rsidRDefault="003E68E1" w:rsidP="000838D1">
            <w:pPr>
              <w:spacing w:before="91"/>
              <w:jc w:val="both"/>
              <w:rPr>
                <w:sz w:val="20"/>
                <w:lang w:bidi="bg-BG"/>
              </w:rPr>
            </w:pPr>
            <w:r w:rsidRPr="00CD22F7">
              <w:rPr>
                <w:i/>
                <w:sz w:val="20"/>
                <w:lang w:bidi="bg-BG"/>
              </w:rPr>
              <w:t xml:space="preserve">[производител на електрическа енергия от възобновяеми източници] </w:t>
            </w:r>
            <w:r w:rsidRPr="00CD22F7">
              <w:rPr>
                <w:sz w:val="20"/>
                <w:lang w:bidi="bg-BG"/>
              </w:rPr>
              <w:t>(</w:t>
            </w:r>
            <w:r w:rsidRPr="00E864F3">
              <w:rPr>
                <w:b/>
                <w:bCs/>
                <w:sz w:val="20"/>
                <w:lang w:bidi="bg-BG"/>
              </w:rPr>
              <w:t>„</w:t>
            </w:r>
            <w:r w:rsidRPr="00CD22F7">
              <w:rPr>
                <w:b/>
                <w:sz w:val="20"/>
                <w:lang w:bidi="bg-BG"/>
              </w:rPr>
              <w:t>Продавач</w:t>
            </w:r>
            <w:r w:rsidRPr="00E864F3">
              <w:rPr>
                <w:b/>
                <w:bCs/>
                <w:sz w:val="20"/>
                <w:lang w:bidi="bg-BG"/>
              </w:rPr>
              <w:t>“</w:t>
            </w:r>
            <w:r w:rsidRPr="00CD22F7">
              <w:rPr>
                <w:sz w:val="20"/>
                <w:lang w:bidi="bg-BG"/>
              </w:rPr>
              <w:t>); и</w:t>
            </w:r>
          </w:p>
          <w:p w14:paraId="777091B1" w14:textId="2735B964" w:rsidR="004D703E" w:rsidRPr="004D703E" w:rsidRDefault="004D703E" w:rsidP="000838D1">
            <w:pPr>
              <w:spacing w:before="91"/>
              <w:jc w:val="both"/>
              <w:rPr>
                <w:iCs/>
                <w:sz w:val="20"/>
                <w:lang w:val="en-US"/>
              </w:rPr>
            </w:pPr>
            <w:r>
              <w:rPr>
                <w:iCs/>
                <w:sz w:val="20"/>
                <w:lang w:val="en-US"/>
              </w:rPr>
              <w:t>_______________________________________________</w:t>
            </w:r>
          </w:p>
        </w:tc>
      </w:tr>
      <w:tr w:rsidR="003E68E1" w:rsidRPr="00CD22F7" w14:paraId="0DFA8B4A" w14:textId="3492190E" w:rsidTr="00A23E77">
        <w:tc>
          <w:tcPr>
            <w:tcW w:w="2468" w:type="pct"/>
            <w:tcBorders>
              <w:right w:val="single" w:sz="4" w:space="0" w:color="auto"/>
            </w:tcBorders>
          </w:tcPr>
          <w:p w14:paraId="51BAFFF7" w14:textId="461649E3" w:rsidR="003E68E1" w:rsidRPr="00E864F3" w:rsidRDefault="003E68E1" w:rsidP="000838D1">
            <w:pPr>
              <w:pStyle w:val="BodyText"/>
              <w:spacing w:before="6"/>
              <w:jc w:val="both"/>
              <w:rPr>
                <w:lang w:val="en-US"/>
              </w:rPr>
            </w:pPr>
            <w:r w:rsidRPr="00CD22F7">
              <w:t xml:space="preserve">having its registered office at </w:t>
            </w:r>
            <w:r w:rsidRPr="00CD22F7">
              <w:rPr>
                <w:u w:val="single"/>
              </w:rPr>
              <w:tab/>
            </w:r>
            <w:r w:rsidR="00E864F3">
              <w:rPr>
                <w:u w:val="single"/>
                <w:lang w:val="en-US"/>
              </w:rPr>
              <w:t>______________________________________</w:t>
            </w:r>
          </w:p>
        </w:tc>
        <w:tc>
          <w:tcPr>
            <w:tcW w:w="2532" w:type="pct"/>
          </w:tcPr>
          <w:p w14:paraId="63D7FB56" w14:textId="1360DA61" w:rsidR="003E68E1" w:rsidRPr="00E864F3" w:rsidRDefault="003E68E1" w:rsidP="000838D1">
            <w:pPr>
              <w:pStyle w:val="BodyText"/>
              <w:spacing w:before="6"/>
              <w:jc w:val="both"/>
            </w:pPr>
            <w:r w:rsidRPr="00CD22F7">
              <w:rPr>
                <w:lang w:bidi="bg-BG"/>
              </w:rPr>
              <w:t xml:space="preserve">със седалище и адрес на управление в </w:t>
            </w:r>
            <w:r w:rsidRPr="00CD22F7">
              <w:rPr>
                <w:u w:val="single"/>
                <w:lang w:bidi="bg-BG"/>
              </w:rPr>
              <w:tab/>
            </w:r>
            <w:r w:rsidR="00E864F3" w:rsidRPr="00E864F3">
              <w:rPr>
                <w:u w:val="single"/>
                <w:lang w:bidi="bg-BG"/>
              </w:rPr>
              <w:t>_______________________________________</w:t>
            </w:r>
          </w:p>
        </w:tc>
      </w:tr>
      <w:tr w:rsidR="003E68E1" w:rsidRPr="00CD22F7" w14:paraId="20B26FE0" w14:textId="6FD1F67E" w:rsidTr="00A23E77">
        <w:tc>
          <w:tcPr>
            <w:tcW w:w="2468" w:type="pct"/>
            <w:tcBorders>
              <w:right w:val="single" w:sz="4" w:space="0" w:color="auto"/>
            </w:tcBorders>
          </w:tcPr>
          <w:p w14:paraId="5FBE4037" w14:textId="77777777" w:rsidR="003E68E1" w:rsidRPr="00CD22F7" w:rsidRDefault="003E68E1" w:rsidP="000838D1">
            <w:pPr>
              <w:spacing w:before="91"/>
              <w:jc w:val="both"/>
              <w:rPr>
                <w:sz w:val="20"/>
              </w:rPr>
            </w:pPr>
            <w:r w:rsidRPr="00CD22F7">
              <w:rPr>
                <w:i/>
                <w:sz w:val="20"/>
              </w:rPr>
              <w:t xml:space="preserve">[corporate buyer or utility] </w:t>
            </w:r>
            <w:r w:rsidRPr="00CD22F7">
              <w:rPr>
                <w:sz w:val="20"/>
              </w:rPr>
              <w:t>(</w:t>
            </w:r>
            <w:r w:rsidRPr="00CD22F7">
              <w:rPr>
                <w:b/>
                <w:sz w:val="20"/>
              </w:rPr>
              <w:t>"Buyer"</w:t>
            </w:r>
            <w:r w:rsidRPr="00CD22F7">
              <w:rPr>
                <w:sz w:val="20"/>
              </w:rPr>
              <w:t>)</w:t>
            </w:r>
          </w:p>
        </w:tc>
        <w:tc>
          <w:tcPr>
            <w:tcW w:w="2532" w:type="pct"/>
          </w:tcPr>
          <w:p w14:paraId="64EA4153" w14:textId="45168C9B" w:rsidR="003E68E1" w:rsidRPr="00CD22F7" w:rsidRDefault="003E68E1" w:rsidP="000838D1">
            <w:pPr>
              <w:spacing w:before="91"/>
              <w:jc w:val="both"/>
              <w:rPr>
                <w:i/>
                <w:sz w:val="20"/>
              </w:rPr>
            </w:pPr>
            <w:r w:rsidRPr="00CD22F7">
              <w:rPr>
                <w:i/>
                <w:sz w:val="20"/>
                <w:lang w:bidi="bg-BG"/>
              </w:rPr>
              <w:t xml:space="preserve">[юридическо лице или комунално дружество купувач] </w:t>
            </w:r>
            <w:r w:rsidRPr="00CD22F7">
              <w:rPr>
                <w:sz w:val="20"/>
                <w:lang w:bidi="bg-BG"/>
              </w:rPr>
              <w:t>(„</w:t>
            </w:r>
            <w:r w:rsidRPr="00CD22F7">
              <w:rPr>
                <w:b/>
                <w:sz w:val="20"/>
                <w:lang w:bidi="bg-BG"/>
              </w:rPr>
              <w:t>Купувач</w:t>
            </w:r>
            <w:r w:rsidRPr="00CD22F7">
              <w:rPr>
                <w:sz w:val="20"/>
                <w:lang w:bidi="bg-BG"/>
              </w:rPr>
              <w:t>“)</w:t>
            </w:r>
          </w:p>
        </w:tc>
      </w:tr>
      <w:tr w:rsidR="003E68E1" w:rsidRPr="00CD22F7" w14:paraId="12AA51AA" w14:textId="09D8E93E" w:rsidTr="00A23E77">
        <w:tc>
          <w:tcPr>
            <w:tcW w:w="2468" w:type="pct"/>
            <w:tcBorders>
              <w:right w:val="single" w:sz="4" w:space="0" w:color="auto"/>
            </w:tcBorders>
          </w:tcPr>
          <w:p w14:paraId="787A9B72" w14:textId="77777777" w:rsidR="003E68E1" w:rsidRPr="00CD22F7" w:rsidRDefault="003E68E1" w:rsidP="000838D1">
            <w:pPr>
              <w:spacing w:before="1"/>
              <w:jc w:val="both"/>
              <w:rPr>
                <w:sz w:val="20"/>
              </w:rPr>
            </w:pPr>
            <w:r w:rsidRPr="00CD22F7">
              <w:rPr>
                <w:sz w:val="20"/>
              </w:rPr>
              <w:t xml:space="preserve">(referred to jointly as the </w:t>
            </w:r>
            <w:r w:rsidRPr="00CD22F7">
              <w:rPr>
                <w:b/>
                <w:sz w:val="20"/>
              </w:rPr>
              <w:t xml:space="preserve">"Parties" </w:t>
            </w:r>
            <w:r w:rsidRPr="00CD22F7">
              <w:rPr>
                <w:sz w:val="20"/>
              </w:rPr>
              <w:t xml:space="preserve">and individually as a </w:t>
            </w:r>
            <w:r w:rsidRPr="00CD22F7">
              <w:rPr>
                <w:b/>
                <w:sz w:val="20"/>
              </w:rPr>
              <w:t>"Party"</w:t>
            </w:r>
            <w:r w:rsidRPr="00CD22F7">
              <w:rPr>
                <w:sz w:val="20"/>
              </w:rPr>
              <w:t>)</w:t>
            </w:r>
          </w:p>
        </w:tc>
        <w:tc>
          <w:tcPr>
            <w:tcW w:w="2532" w:type="pct"/>
          </w:tcPr>
          <w:p w14:paraId="6178AC10" w14:textId="0D1CE8BC" w:rsidR="003E68E1" w:rsidRPr="00CD22F7" w:rsidRDefault="003E68E1" w:rsidP="000838D1">
            <w:pPr>
              <w:spacing w:before="1"/>
              <w:jc w:val="both"/>
              <w:rPr>
                <w:sz w:val="20"/>
              </w:rPr>
            </w:pPr>
            <w:r w:rsidRPr="00CD22F7">
              <w:rPr>
                <w:sz w:val="20"/>
                <w:lang w:bidi="bg-BG"/>
              </w:rPr>
              <w:t xml:space="preserve">(наричани заедно </w:t>
            </w:r>
            <w:r w:rsidRPr="00CD22F7">
              <w:rPr>
                <w:b/>
                <w:sz w:val="20"/>
                <w:lang w:bidi="bg-BG"/>
              </w:rPr>
              <w:t>„Страните“</w:t>
            </w:r>
            <w:r w:rsidRPr="00CD22F7">
              <w:rPr>
                <w:sz w:val="20"/>
                <w:lang w:bidi="bg-BG"/>
              </w:rPr>
              <w:t xml:space="preserve"> и поотделно </w:t>
            </w:r>
            <w:r w:rsidRPr="00CD22F7">
              <w:rPr>
                <w:b/>
                <w:sz w:val="20"/>
                <w:lang w:bidi="bg-BG"/>
              </w:rPr>
              <w:t>„Страна“</w:t>
            </w:r>
            <w:r w:rsidRPr="00CD22F7">
              <w:rPr>
                <w:sz w:val="20"/>
                <w:lang w:bidi="bg-BG"/>
              </w:rPr>
              <w:t>)</w:t>
            </w:r>
          </w:p>
        </w:tc>
      </w:tr>
      <w:tr w:rsidR="003E68E1" w:rsidRPr="00CD22F7" w14:paraId="76374C54" w14:textId="6D6DD905" w:rsidTr="00A23E77">
        <w:tc>
          <w:tcPr>
            <w:tcW w:w="2468" w:type="pct"/>
            <w:tcBorders>
              <w:right w:val="single" w:sz="4" w:space="0" w:color="auto"/>
            </w:tcBorders>
          </w:tcPr>
          <w:p w14:paraId="2A62BDDD" w14:textId="77777777" w:rsidR="003E68E1" w:rsidRDefault="003E68E1" w:rsidP="000838D1">
            <w:pPr>
              <w:pStyle w:val="BodyText"/>
              <w:tabs>
                <w:tab w:val="left" w:pos="1740"/>
              </w:tabs>
              <w:jc w:val="both"/>
            </w:pPr>
            <w:r w:rsidRPr="00CD22F7">
              <w:t>on the date</w:t>
            </w:r>
            <w:r w:rsidRPr="00CD22F7">
              <w:rPr>
                <w:u w:val="single"/>
              </w:rPr>
              <w:t xml:space="preserve"> </w:t>
            </w:r>
            <w:r w:rsidRPr="00CD22F7">
              <w:rPr>
                <w:u w:val="single"/>
              </w:rPr>
              <w:tab/>
            </w:r>
            <w:r w:rsidR="00E864F3">
              <w:rPr>
                <w:u w:val="single"/>
                <w:lang w:val="en-US"/>
              </w:rPr>
              <w:t>__________</w:t>
            </w:r>
            <w:r w:rsidRPr="00CD22F7">
              <w:t>(</w:t>
            </w:r>
            <w:r w:rsidRPr="00CD22F7">
              <w:rPr>
                <w:b/>
              </w:rPr>
              <w:t>"Signature Date"</w:t>
            </w:r>
            <w:r w:rsidRPr="00CD22F7">
              <w:t>), where the commercial terms of this individual power purchase agreement are set forth below in this Part I (</w:t>
            </w:r>
            <w:r w:rsidRPr="00CD22F7">
              <w:rPr>
                <w:i/>
              </w:rPr>
              <w:t>Individual Terms</w:t>
            </w:r>
            <w:r w:rsidRPr="00CD22F7">
              <w:t>), and the general provisions of which are set forth below in Part II (</w:t>
            </w:r>
            <w:r w:rsidRPr="00CD22F7">
              <w:rPr>
                <w:i/>
              </w:rPr>
              <w:t>General Provisions</w:t>
            </w:r>
            <w:r w:rsidRPr="00CD22F7">
              <w:t>), and which incorporate by reference herein, and form a part hereof.</w:t>
            </w:r>
          </w:p>
          <w:p w14:paraId="7C370AB8" w14:textId="77777777" w:rsidR="00555BF3" w:rsidRDefault="00555BF3" w:rsidP="000838D1">
            <w:pPr>
              <w:pStyle w:val="BodyText"/>
              <w:tabs>
                <w:tab w:val="left" w:pos="1740"/>
              </w:tabs>
              <w:jc w:val="both"/>
            </w:pPr>
          </w:p>
          <w:p w14:paraId="2B0B93F1" w14:textId="291A979C" w:rsidR="00555BF3" w:rsidRPr="00CD22F7" w:rsidRDefault="00555BF3" w:rsidP="000838D1">
            <w:pPr>
              <w:pStyle w:val="BodyText"/>
              <w:tabs>
                <w:tab w:val="left" w:pos="1740"/>
              </w:tabs>
              <w:jc w:val="both"/>
            </w:pPr>
          </w:p>
        </w:tc>
        <w:tc>
          <w:tcPr>
            <w:tcW w:w="2532" w:type="pct"/>
          </w:tcPr>
          <w:p w14:paraId="2A2B94A5" w14:textId="36C04FE3" w:rsidR="003E68E1" w:rsidRPr="00CD22F7" w:rsidRDefault="003E68E1" w:rsidP="000838D1">
            <w:pPr>
              <w:pStyle w:val="BodyText"/>
              <w:tabs>
                <w:tab w:val="left" w:pos="1740"/>
              </w:tabs>
              <w:jc w:val="both"/>
            </w:pPr>
            <w:r w:rsidRPr="00CD22F7">
              <w:rPr>
                <w:lang w:bidi="bg-BG"/>
              </w:rPr>
              <w:t>от дата</w:t>
            </w:r>
            <w:r w:rsidRPr="00CD22F7">
              <w:rPr>
                <w:u w:val="single"/>
                <w:lang w:bidi="bg-BG"/>
              </w:rPr>
              <w:t xml:space="preserve"> </w:t>
            </w:r>
            <w:r w:rsidRPr="00CD22F7">
              <w:rPr>
                <w:u w:val="single"/>
                <w:lang w:bidi="bg-BG"/>
              </w:rPr>
              <w:tab/>
            </w:r>
            <w:r w:rsidR="00E864F3" w:rsidRPr="00E864F3">
              <w:rPr>
                <w:u w:val="single"/>
                <w:lang w:bidi="bg-BG"/>
              </w:rPr>
              <w:t>_______</w:t>
            </w:r>
            <w:r w:rsidRPr="00CD22F7">
              <w:rPr>
                <w:lang w:bidi="bg-BG"/>
              </w:rPr>
              <w:t>(</w:t>
            </w:r>
            <w:r w:rsidRPr="00CD22F7">
              <w:rPr>
                <w:b/>
                <w:lang w:bidi="bg-BG"/>
              </w:rPr>
              <w:t>„Дата на подписване“</w:t>
            </w:r>
            <w:r w:rsidRPr="00CD22F7">
              <w:rPr>
                <w:lang w:bidi="bg-BG"/>
              </w:rPr>
              <w:t>), при което търговските условия на настоящия индивидуален договор за покупко-продажба на електрическа енергия са изложени по-долу в настоящата Част I (</w:t>
            </w:r>
            <w:r w:rsidRPr="00CD22F7">
              <w:rPr>
                <w:i/>
                <w:lang w:bidi="bg-BG"/>
              </w:rPr>
              <w:t>Индивидуални условия</w:t>
            </w:r>
            <w:r w:rsidRPr="00CD22F7">
              <w:rPr>
                <w:lang w:bidi="bg-BG"/>
              </w:rPr>
              <w:t>), а общите му условия са изложени по-долу в Част II (</w:t>
            </w:r>
            <w:r w:rsidRPr="00CD22F7">
              <w:rPr>
                <w:i/>
                <w:lang w:bidi="bg-BG"/>
              </w:rPr>
              <w:t>Общи разпоредби</w:t>
            </w:r>
            <w:r w:rsidRPr="00CD22F7">
              <w:rPr>
                <w:lang w:bidi="bg-BG"/>
              </w:rPr>
              <w:t>), като те се включват в настоящото чрез препратка и се явяват негова част.</w:t>
            </w:r>
          </w:p>
        </w:tc>
      </w:tr>
      <w:tr w:rsidR="003E68E1" w:rsidRPr="00CD22F7" w14:paraId="184FCDD1" w14:textId="64F25348" w:rsidTr="00A23E77">
        <w:tc>
          <w:tcPr>
            <w:tcW w:w="2468" w:type="pct"/>
            <w:tcBorders>
              <w:right w:val="single" w:sz="4" w:space="0" w:color="auto"/>
            </w:tcBorders>
          </w:tcPr>
          <w:p w14:paraId="4278332B" w14:textId="77777777" w:rsidR="003E68E1" w:rsidRPr="00CD22F7" w:rsidRDefault="003E68E1" w:rsidP="003E68E1">
            <w:pPr>
              <w:pStyle w:val="Heading4"/>
              <w:ind w:left="0"/>
              <w:jc w:val="center"/>
            </w:pPr>
            <w:r w:rsidRPr="00CD22F7">
              <w:rPr>
                <w:u w:val="single"/>
              </w:rPr>
              <w:t>SECTION A: COMMERCIAL PROVISIONS</w:t>
            </w:r>
          </w:p>
        </w:tc>
        <w:tc>
          <w:tcPr>
            <w:tcW w:w="2532" w:type="pct"/>
          </w:tcPr>
          <w:p w14:paraId="3F71ED17" w14:textId="43F83589" w:rsidR="003E68E1" w:rsidRPr="00CD22F7" w:rsidRDefault="003E68E1" w:rsidP="003E68E1">
            <w:pPr>
              <w:pStyle w:val="Heading4"/>
              <w:ind w:left="0"/>
              <w:jc w:val="center"/>
              <w:rPr>
                <w:u w:val="single"/>
              </w:rPr>
            </w:pPr>
            <w:r w:rsidRPr="00CD22F7">
              <w:rPr>
                <w:u w:val="single"/>
                <w:lang w:bidi="bg-BG"/>
              </w:rPr>
              <w:t>РАЗДЕЛ „A“: ТЪРГОВСКИ РАЗПОРЕДБИ</w:t>
            </w:r>
          </w:p>
        </w:tc>
      </w:tr>
      <w:tr w:rsidR="003E68E1" w:rsidRPr="00CD22F7" w14:paraId="79DE444C" w14:textId="10A14F78" w:rsidTr="00A23E77">
        <w:tc>
          <w:tcPr>
            <w:tcW w:w="2468" w:type="pct"/>
            <w:tcBorders>
              <w:right w:val="single" w:sz="4" w:space="0" w:color="auto"/>
            </w:tcBorders>
          </w:tcPr>
          <w:p w14:paraId="4897928F" w14:textId="77777777" w:rsidR="003E68E1" w:rsidRPr="00CD22F7" w:rsidRDefault="003E68E1" w:rsidP="00555BF3">
            <w:pPr>
              <w:tabs>
                <w:tab w:val="left" w:pos="322"/>
              </w:tabs>
              <w:spacing w:before="91"/>
              <w:jc w:val="center"/>
              <w:rPr>
                <w:b/>
                <w:sz w:val="20"/>
              </w:rPr>
            </w:pPr>
            <w:r w:rsidRPr="00CD22F7">
              <w:rPr>
                <w:b/>
                <w:sz w:val="20"/>
                <w:u w:val="single" w:color="000000"/>
              </w:rPr>
              <w:t>1.</w:t>
            </w:r>
            <w:r w:rsidRPr="00CD22F7">
              <w:rPr>
                <w:b/>
                <w:sz w:val="20"/>
                <w:u w:val="single" w:color="000000"/>
              </w:rPr>
              <w:tab/>
              <w:t>SETTLEMENT AND TOTAL SUPPLY PERIOD</w:t>
            </w:r>
          </w:p>
        </w:tc>
        <w:tc>
          <w:tcPr>
            <w:tcW w:w="2532" w:type="pct"/>
          </w:tcPr>
          <w:p w14:paraId="17726658" w14:textId="242A9845" w:rsidR="003E68E1" w:rsidRPr="00CD22F7" w:rsidRDefault="003E68E1" w:rsidP="00555BF3">
            <w:pPr>
              <w:tabs>
                <w:tab w:val="left" w:pos="322"/>
              </w:tabs>
              <w:spacing w:before="91"/>
              <w:jc w:val="center"/>
              <w:rPr>
                <w:b/>
                <w:sz w:val="20"/>
                <w:u w:val="single" w:color="000000"/>
              </w:rPr>
            </w:pPr>
            <w:r w:rsidRPr="00CD22F7">
              <w:rPr>
                <w:b/>
                <w:sz w:val="20"/>
                <w:u w:val="single" w:color="000000"/>
                <w:lang w:bidi="bg-BG"/>
              </w:rPr>
              <w:t>1.</w:t>
            </w:r>
            <w:r w:rsidRPr="00CD22F7">
              <w:rPr>
                <w:b/>
                <w:sz w:val="20"/>
                <w:u w:val="single" w:color="000000"/>
                <w:lang w:bidi="bg-BG"/>
              </w:rPr>
              <w:tab/>
              <w:t>СЕТЪЛМЕНТ И ОБЩ ПЕРИОД НА ДОСТАВКА</w:t>
            </w:r>
          </w:p>
        </w:tc>
      </w:tr>
      <w:tr w:rsidR="003E68E1" w:rsidRPr="00CD22F7" w14:paraId="15F8724F" w14:textId="1ACCF6D8" w:rsidTr="00A23E77">
        <w:tc>
          <w:tcPr>
            <w:tcW w:w="2468" w:type="pct"/>
            <w:tcBorders>
              <w:right w:val="single" w:sz="4" w:space="0" w:color="auto"/>
            </w:tcBorders>
          </w:tcPr>
          <w:p w14:paraId="5EEF1B55" w14:textId="77777777" w:rsidR="003E68E1" w:rsidRPr="00CD22F7" w:rsidRDefault="003E68E1" w:rsidP="003E68E1">
            <w:pPr>
              <w:tabs>
                <w:tab w:val="left" w:pos="420"/>
              </w:tabs>
              <w:spacing w:before="91"/>
              <w:rPr>
                <w:sz w:val="20"/>
              </w:rPr>
            </w:pPr>
            <w:r w:rsidRPr="00CD22F7">
              <w:rPr>
                <w:b/>
                <w:bCs/>
                <w:sz w:val="20"/>
                <w:szCs w:val="20"/>
              </w:rPr>
              <w:t>1.1</w:t>
            </w:r>
            <w:r w:rsidRPr="00CD22F7">
              <w:rPr>
                <w:b/>
                <w:bCs/>
                <w:sz w:val="20"/>
                <w:szCs w:val="20"/>
              </w:rPr>
              <w:tab/>
            </w:r>
            <w:r w:rsidRPr="00CD22F7">
              <w:rPr>
                <w:sz w:val="20"/>
              </w:rPr>
              <w:t>The basis on which this Agreement shall be settled shall be:</w:t>
            </w:r>
          </w:p>
        </w:tc>
        <w:tc>
          <w:tcPr>
            <w:tcW w:w="2532" w:type="pct"/>
          </w:tcPr>
          <w:p w14:paraId="44266AC6" w14:textId="11205E32" w:rsidR="003E68E1" w:rsidRPr="00CD22F7" w:rsidRDefault="003E68E1" w:rsidP="00B423D5">
            <w:pPr>
              <w:tabs>
                <w:tab w:val="left" w:pos="420"/>
              </w:tabs>
              <w:spacing w:before="91"/>
              <w:jc w:val="both"/>
              <w:rPr>
                <w:b/>
                <w:bCs/>
                <w:sz w:val="20"/>
                <w:szCs w:val="20"/>
              </w:rPr>
            </w:pPr>
            <w:r w:rsidRPr="00CD22F7">
              <w:rPr>
                <w:b/>
                <w:sz w:val="20"/>
                <w:lang w:bidi="bg-BG"/>
              </w:rPr>
              <w:t>1.1</w:t>
            </w:r>
            <w:r w:rsidRPr="00CD22F7">
              <w:rPr>
                <w:b/>
                <w:sz w:val="20"/>
                <w:lang w:bidi="bg-BG"/>
              </w:rPr>
              <w:tab/>
            </w:r>
            <w:r w:rsidRPr="00CD22F7">
              <w:rPr>
                <w:sz w:val="20"/>
                <w:lang w:bidi="bg-BG"/>
              </w:rPr>
              <w:t>Основата, на която се извършва сетълментът в настоящия Договор, е:</w:t>
            </w:r>
          </w:p>
        </w:tc>
      </w:tr>
      <w:tr w:rsidR="003E68E1" w:rsidRPr="00CD22F7" w14:paraId="5372BFF9" w14:textId="10DB1183" w:rsidTr="00A23E77">
        <w:tc>
          <w:tcPr>
            <w:tcW w:w="2468" w:type="pct"/>
            <w:tcBorders>
              <w:right w:val="single" w:sz="4" w:space="0" w:color="auto"/>
            </w:tcBorders>
          </w:tcPr>
          <w:p w14:paraId="7745FFC9" w14:textId="4E8354EA" w:rsidR="003E68E1" w:rsidRPr="00CD22F7" w:rsidRDefault="003E68E1" w:rsidP="003E68E1">
            <w:pPr>
              <w:ind w:left="720"/>
              <w:rPr>
                <w:sz w:val="20"/>
              </w:rPr>
            </w:pPr>
            <w:r w:rsidRPr="00CD22F7">
              <w:rPr>
                <w:sz w:val="20"/>
              </w:rPr>
              <w:t>[ ] Physical settlement of electricity (</w:t>
            </w:r>
            <w:r w:rsidRPr="00CD22F7">
              <w:rPr>
                <w:b/>
                <w:sz w:val="20"/>
              </w:rPr>
              <w:t>"Physical Settlement"</w:t>
            </w:r>
            <w:r w:rsidRPr="00CD22F7">
              <w:rPr>
                <w:sz w:val="20"/>
              </w:rPr>
              <w:t xml:space="preserve">); or </w:t>
            </w:r>
          </w:p>
        </w:tc>
        <w:tc>
          <w:tcPr>
            <w:tcW w:w="2532" w:type="pct"/>
          </w:tcPr>
          <w:p w14:paraId="3F3B916D" w14:textId="27E87CEE" w:rsidR="003E68E1" w:rsidRPr="00CD22F7" w:rsidRDefault="003E68E1" w:rsidP="003E68E1">
            <w:pPr>
              <w:ind w:left="720"/>
              <w:rPr>
                <w:sz w:val="20"/>
              </w:rPr>
            </w:pPr>
            <w:r w:rsidRPr="00CD22F7">
              <w:rPr>
                <w:sz w:val="20"/>
                <w:lang w:bidi="bg-BG"/>
              </w:rPr>
              <w:t xml:space="preserve">[ ] Физически сетълмент </w:t>
            </w:r>
            <w:r w:rsidR="00B423D5">
              <w:rPr>
                <w:sz w:val="20"/>
                <w:lang w:bidi="bg-BG"/>
              </w:rPr>
              <w:t>н</w:t>
            </w:r>
            <w:r w:rsidRPr="00CD22F7">
              <w:rPr>
                <w:sz w:val="20"/>
                <w:lang w:bidi="bg-BG"/>
              </w:rPr>
              <w:t>а електрическата енергия (</w:t>
            </w:r>
            <w:r w:rsidRPr="00CD22F7">
              <w:rPr>
                <w:b/>
                <w:sz w:val="20"/>
                <w:lang w:bidi="bg-BG"/>
              </w:rPr>
              <w:t>„Физически сетълмент“</w:t>
            </w:r>
            <w:r w:rsidRPr="00CD22F7">
              <w:rPr>
                <w:sz w:val="20"/>
                <w:lang w:bidi="bg-BG"/>
              </w:rPr>
              <w:t xml:space="preserve">); или </w:t>
            </w:r>
          </w:p>
        </w:tc>
      </w:tr>
      <w:tr w:rsidR="003E68E1" w:rsidRPr="00CD22F7" w14:paraId="1ECC7483" w14:textId="6B46DD55" w:rsidTr="00A23E77">
        <w:tc>
          <w:tcPr>
            <w:tcW w:w="2468" w:type="pct"/>
            <w:tcBorders>
              <w:right w:val="single" w:sz="4" w:space="0" w:color="auto"/>
            </w:tcBorders>
          </w:tcPr>
          <w:p w14:paraId="656CECFC" w14:textId="1F5D81CE" w:rsidR="003E68E1" w:rsidRPr="00CD22F7" w:rsidRDefault="003E68E1" w:rsidP="003E68E1">
            <w:pPr>
              <w:ind w:left="720"/>
              <w:rPr>
                <w:sz w:val="20"/>
              </w:rPr>
            </w:pPr>
            <w:r w:rsidRPr="00CD22F7">
              <w:rPr>
                <w:sz w:val="20"/>
              </w:rPr>
              <w:t>[ ] Financial settlement of electricity (</w:t>
            </w:r>
            <w:r w:rsidRPr="00CD22F7">
              <w:rPr>
                <w:b/>
                <w:sz w:val="20"/>
              </w:rPr>
              <w:t>"Financial Settlement"</w:t>
            </w:r>
            <w:r w:rsidRPr="00CD22F7">
              <w:rPr>
                <w:sz w:val="20"/>
              </w:rPr>
              <w:t>)</w:t>
            </w:r>
          </w:p>
        </w:tc>
        <w:tc>
          <w:tcPr>
            <w:tcW w:w="2532" w:type="pct"/>
          </w:tcPr>
          <w:p w14:paraId="18A604CF" w14:textId="1D0D758E" w:rsidR="003E68E1" w:rsidRPr="00CD22F7" w:rsidRDefault="003E68E1" w:rsidP="003E68E1">
            <w:pPr>
              <w:ind w:left="720"/>
              <w:rPr>
                <w:sz w:val="20"/>
              </w:rPr>
            </w:pPr>
            <w:r w:rsidRPr="00CD22F7">
              <w:rPr>
                <w:sz w:val="20"/>
                <w:lang w:bidi="bg-BG"/>
              </w:rPr>
              <w:t xml:space="preserve">[ ] Финансов сетълмент </w:t>
            </w:r>
            <w:r w:rsidR="00B423D5">
              <w:rPr>
                <w:sz w:val="20"/>
                <w:lang w:bidi="bg-BG"/>
              </w:rPr>
              <w:t>н</w:t>
            </w:r>
            <w:r w:rsidRPr="00CD22F7">
              <w:rPr>
                <w:sz w:val="20"/>
                <w:lang w:bidi="bg-BG"/>
              </w:rPr>
              <w:t>а електрическата енергия (</w:t>
            </w:r>
            <w:r w:rsidRPr="00CD22F7">
              <w:rPr>
                <w:b/>
                <w:sz w:val="20"/>
                <w:lang w:bidi="bg-BG"/>
              </w:rPr>
              <w:t>„Финансов сетълмент“</w:t>
            </w:r>
            <w:r w:rsidRPr="00CD22F7">
              <w:rPr>
                <w:sz w:val="20"/>
                <w:lang w:bidi="bg-BG"/>
              </w:rPr>
              <w:t>)</w:t>
            </w:r>
          </w:p>
        </w:tc>
      </w:tr>
      <w:tr w:rsidR="003E68E1" w:rsidRPr="00CD22F7" w14:paraId="2D9C97C8" w14:textId="341347A6" w:rsidTr="00A23E77">
        <w:tc>
          <w:tcPr>
            <w:tcW w:w="2468" w:type="pct"/>
            <w:tcBorders>
              <w:bottom w:val="single" w:sz="4" w:space="0" w:color="auto"/>
              <w:right w:val="single" w:sz="4" w:space="0" w:color="auto"/>
            </w:tcBorders>
          </w:tcPr>
          <w:p w14:paraId="743B9A55" w14:textId="3CE03124" w:rsidR="003E68E1" w:rsidRPr="00CD22F7" w:rsidRDefault="003E68E1" w:rsidP="003E68E1">
            <w:pPr>
              <w:pStyle w:val="BodyText"/>
              <w:spacing w:before="1"/>
              <w:rPr>
                <w:sz w:val="25"/>
              </w:rPr>
            </w:pPr>
          </w:p>
        </w:tc>
        <w:tc>
          <w:tcPr>
            <w:tcW w:w="2532" w:type="pct"/>
            <w:tcBorders>
              <w:bottom w:val="single" w:sz="4" w:space="0" w:color="auto"/>
            </w:tcBorders>
          </w:tcPr>
          <w:p w14:paraId="62B08BF6" w14:textId="77777777" w:rsidR="003E68E1" w:rsidRPr="00CD22F7" w:rsidRDefault="003E68E1" w:rsidP="003E68E1">
            <w:pPr>
              <w:pStyle w:val="BodyText"/>
              <w:spacing w:before="1"/>
              <w:rPr>
                <w:sz w:val="25"/>
              </w:rPr>
            </w:pPr>
          </w:p>
        </w:tc>
      </w:tr>
      <w:tr w:rsidR="003E68E1" w:rsidRPr="00CD22F7" w14:paraId="653CE15D" w14:textId="29F64259" w:rsidTr="00A23E77">
        <w:tc>
          <w:tcPr>
            <w:tcW w:w="2468" w:type="pct"/>
            <w:tcBorders>
              <w:top w:val="single" w:sz="4" w:space="0" w:color="auto"/>
              <w:right w:val="single" w:sz="4" w:space="0" w:color="auto"/>
            </w:tcBorders>
          </w:tcPr>
          <w:p w14:paraId="6B779285" w14:textId="77777777" w:rsidR="003E68E1" w:rsidRPr="00CD22F7" w:rsidRDefault="003E68E1" w:rsidP="000838D1">
            <w:pPr>
              <w:tabs>
                <w:tab w:val="left" w:pos="420"/>
              </w:tabs>
              <w:spacing w:before="91"/>
              <w:jc w:val="both"/>
              <w:rPr>
                <w:sz w:val="20"/>
              </w:rPr>
            </w:pPr>
            <w:r w:rsidRPr="00CD22F7">
              <w:rPr>
                <w:b/>
                <w:bCs/>
                <w:sz w:val="20"/>
                <w:szCs w:val="20"/>
              </w:rPr>
              <w:t>1.2</w:t>
            </w:r>
            <w:r w:rsidRPr="00CD22F7">
              <w:rPr>
                <w:b/>
                <w:bCs/>
                <w:sz w:val="20"/>
                <w:szCs w:val="20"/>
              </w:rPr>
              <w:tab/>
            </w:r>
            <w:r w:rsidRPr="00CD22F7">
              <w:rPr>
                <w:sz w:val="20"/>
              </w:rPr>
              <w:t>The Total Supply Period shall be:</w:t>
            </w:r>
          </w:p>
        </w:tc>
        <w:tc>
          <w:tcPr>
            <w:tcW w:w="2532" w:type="pct"/>
            <w:tcBorders>
              <w:top w:val="single" w:sz="4" w:space="0" w:color="auto"/>
            </w:tcBorders>
          </w:tcPr>
          <w:p w14:paraId="675C0BF9" w14:textId="7D5BBB22" w:rsidR="003E68E1" w:rsidRPr="00CD22F7" w:rsidRDefault="003E68E1" w:rsidP="000838D1">
            <w:pPr>
              <w:tabs>
                <w:tab w:val="left" w:pos="420"/>
              </w:tabs>
              <w:spacing w:before="91"/>
              <w:jc w:val="both"/>
              <w:rPr>
                <w:b/>
                <w:bCs/>
                <w:sz w:val="20"/>
                <w:szCs w:val="20"/>
              </w:rPr>
            </w:pPr>
            <w:r w:rsidRPr="00CD22F7">
              <w:rPr>
                <w:b/>
                <w:sz w:val="20"/>
                <w:lang w:bidi="bg-BG"/>
              </w:rPr>
              <w:t>1.2</w:t>
            </w:r>
            <w:r w:rsidRPr="00CD22F7">
              <w:rPr>
                <w:b/>
                <w:sz w:val="20"/>
                <w:lang w:bidi="bg-BG"/>
              </w:rPr>
              <w:tab/>
            </w:r>
            <w:r w:rsidRPr="00CD22F7">
              <w:rPr>
                <w:sz w:val="20"/>
                <w:lang w:bidi="bg-BG"/>
              </w:rPr>
              <w:t>Общият период на доставка е:</w:t>
            </w:r>
          </w:p>
        </w:tc>
      </w:tr>
      <w:tr w:rsidR="003E68E1" w:rsidRPr="00CD22F7" w14:paraId="3F70CDD4" w14:textId="51443FC6" w:rsidTr="00A23E77">
        <w:tc>
          <w:tcPr>
            <w:tcW w:w="2468" w:type="pct"/>
            <w:tcBorders>
              <w:right w:val="single" w:sz="4" w:space="0" w:color="auto"/>
            </w:tcBorders>
          </w:tcPr>
          <w:p w14:paraId="6B9EA019" w14:textId="77777777" w:rsidR="003E68E1" w:rsidRPr="00CD22F7" w:rsidRDefault="003E68E1" w:rsidP="000838D1">
            <w:pPr>
              <w:pStyle w:val="BodyText"/>
              <w:spacing w:before="1"/>
              <w:ind w:left="720"/>
              <w:jc w:val="both"/>
            </w:pPr>
            <w:r w:rsidRPr="00CD22F7">
              <w:t>[ ] The period commencing at 00:00 CET on the first day immediately following the Commercial Operation Date and expiring on the termination or expiry of this Agreement in accordance with its terms; or</w:t>
            </w:r>
          </w:p>
        </w:tc>
        <w:tc>
          <w:tcPr>
            <w:tcW w:w="2532" w:type="pct"/>
          </w:tcPr>
          <w:p w14:paraId="424F737C" w14:textId="4326FE56" w:rsidR="003E68E1" w:rsidRPr="00CD22F7" w:rsidRDefault="003E68E1" w:rsidP="000838D1">
            <w:pPr>
              <w:pStyle w:val="BodyText"/>
              <w:spacing w:before="1"/>
              <w:ind w:left="720"/>
              <w:jc w:val="both"/>
            </w:pPr>
            <w:r w:rsidRPr="00CD22F7">
              <w:rPr>
                <w:lang w:bidi="bg-BG"/>
              </w:rPr>
              <w:t>[ ] Периодът, започващ от 00:00 ч. по ЦЕВ [</w:t>
            </w:r>
            <w:r w:rsidRPr="00CD22F7">
              <w:rPr>
                <w:i/>
                <w:lang w:bidi="bg-BG"/>
              </w:rPr>
              <w:t>централноевропейско време</w:t>
            </w:r>
            <w:r w:rsidRPr="00CD22F7">
              <w:rPr>
                <w:lang w:bidi="bg-BG"/>
              </w:rPr>
              <w:t>] на първия ден, непосредствено следващ Датата на търговска експлоатация и приключващ при прекратяването или изтичането на срока на настоящия Договор съгласно неговите условия; или</w:t>
            </w:r>
          </w:p>
        </w:tc>
      </w:tr>
      <w:tr w:rsidR="003E68E1" w:rsidRPr="00CD22F7" w14:paraId="20B32169" w14:textId="7D0E2CBE" w:rsidTr="00A23E77">
        <w:tc>
          <w:tcPr>
            <w:tcW w:w="2468" w:type="pct"/>
            <w:tcBorders>
              <w:right w:val="single" w:sz="4" w:space="0" w:color="auto"/>
            </w:tcBorders>
          </w:tcPr>
          <w:p w14:paraId="65950379" w14:textId="77777777" w:rsidR="003E68E1" w:rsidRPr="00CD22F7" w:rsidRDefault="003E68E1" w:rsidP="000838D1">
            <w:pPr>
              <w:pStyle w:val="BodyText"/>
              <w:tabs>
                <w:tab w:val="left" w:pos="6057"/>
              </w:tabs>
              <w:spacing w:before="118"/>
              <w:ind w:left="720"/>
              <w:jc w:val="both"/>
            </w:pPr>
            <w:r w:rsidRPr="00CD22F7">
              <w:t xml:space="preserve">[ ] The period commencing on the later of (i) </w:t>
            </w:r>
            <w:r w:rsidRPr="00CD22F7">
              <w:lastRenderedPageBreak/>
              <w:t xml:space="preserve">00:00 CET on the first day immediately following the Commercial Operation Date, and (ii) 00:00 CET on </w:t>
            </w:r>
            <w:r w:rsidRPr="00CD22F7">
              <w:rPr>
                <w:i/>
              </w:rPr>
              <w:t>[specify date]</w:t>
            </w:r>
            <w:r w:rsidRPr="00CD22F7">
              <w:rPr>
                <w:i/>
                <w:u w:val="single"/>
              </w:rPr>
              <w:t xml:space="preserve"> </w:t>
            </w:r>
            <w:r w:rsidRPr="00CD22F7">
              <w:rPr>
                <w:i/>
                <w:u w:val="single"/>
              </w:rPr>
              <w:tab/>
            </w:r>
            <w:r w:rsidRPr="00CD22F7">
              <w:t>, and expiring on the termination or expiry of this Agreement in accordance with its terms</w:t>
            </w:r>
          </w:p>
        </w:tc>
        <w:tc>
          <w:tcPr>
            <w:tcW w:w="2532" w:type="pct"/>
          </w:tcPr>
          <w:p w14:paraId="23D766EB" w14:textId="49F8142A" w:rsidR="003E68E1" w:rsidRPr="000443E8" w:rsidRDefault="003E68E1" w:rsidP="000838D1">
            <w:pPr>
              <w:pStyle w:val="BodyText"/>
              <w:tabs>
                <w:tab w:val="left" w:pos="6057"/>
              </w:tabs>
              <w:spacing w:before="118"/>
              <w:ind w:left="720"/>
              <w:jc w:val="both"/>
            </w:pPr>
            <w:r w:rsidRPr="00CD22F7">
              <w:rPr>
                <w:lang w:bidi="bg-BG"/>
              </w:rPr>
              <w:lastRenderedPageBreak/>
              <w:t xml:space="preserve">[ ] Периодът, започващ от по-късното измежду </w:t>
            </w:r>
            <w:r w:rsidRPr="00CD22F7">
              <w:rPr>
                <w:lang w:bidi="bg-BG"/>
              </w:rPr>
              <w:lastRenderedPageBreak/>
              <w:t xml:space="preserve">(i) 00:00 ч. по ЦЕВ на първия ден, непосредствено следващ Датата на търговска експлоатация, и (ii) 00:00 ч. по ЦЕВ на </w:t>
            </w:r>
            <w:r w:rsidRPr="00CD22F7">
              <w:rPr>
                <w:i/>
                <w:lang w:bidi="bg-BG"/>
              </w:rPr>
              <w:t>[посочете дата]</w:t>
            </w:r>
            <w:r w:rsidRPr="00CD22F7">
              <w:rPr>
                <w:i/>
                <w:u w:val="single"/>
                <w:lang w:bidi="bg-BG"/>
              </w:rPr>
              <w:t xml:space="preserve"> </w:t>
            </w:r>
            <w:r w:rsidRPr="00CD22F7">
              <w:rPr>
                <w:i/>
                <w:u w:val="single"/>
                <w:lang w:bidi="bg-BG"/>
              </w:rPr>
              <w:tab/>
            </w:r>
            <w:r w:rsidRPr="00CD22F7">
              <w:rPr>
                <w:lang w:bidi="bg-BG"/>
              </w:rPr>
              <w:t>, и приключващ при прекратяването или изтичането на срока на настоящия Договор съгласно неговите условия</w:t>
            </w:r>
          </w:p>
        </w:tc>
      </w:tr>
      <w:tr w:rsidR="003E68E1" w:rsidRPr="00CD22F7" w14:paraId="392593BA" w14:textId="1993FC72" w:rsidTr="00A23E77">
        <w:tc>
          <w:tcPr>
            <w:tcW w:w="2468" w:type="pct"/>
            <w:tcBorders>
              <w:bottom w:val="single" w:sz="4" w:space="0" w:color="auto"/>
              <w:right w:val="single" w:sz="4" w:space="0" w:color="auto"/>
            </w:tcBorders>
          </w:tcPr>
          <w:p w14:paraId="13157491" w14:textId="7FC9F536" w:rsidR="003E68E1" w:rsidRPr="00CD22F7" w:rsidRDefault="003E68E1" w:rsidP="003E68E1">
            <w:pPr>
              <w:pStyle w:val="BodyText"/>
              <w:spacing w:before="2"/>
              <w:rPr>
                <w:sz w:val="25"/>
              </w:rPr>
            </w:pPr>
          </w:p>
        </w:tc>
        <w:tc>
          <w:tcPr>
            <w:tcW w:w="2532" w:type="pct"/>
            <w:tcBorders>
              <w:bottom w:val="single" w:sz="4" w:space="0" w:color="auto"/>
            </w:tcBorders>
          </w:tcPr>
          <w:p w14:paraId="5D48684B" w14:textId="77777777" w:rsidR="003E68E1" w:rsidRPr="00CD22F7" w:rsidRDefault="003E68E1" w:rsidP="003E68E1">
            <w:pPr>
              <w:pStyle w:val="BodyText"/>
              <w:spacing w:before="2"/>
              <w:rPr>
                <w:sz w:val="25"/>
              </w:rPr>
            </w:pPr>
          </w:p>
        </w:tc>
      </w:tr>
      <w:tr w:rsidR="003E68E1" w:rsidRPr="00CD22F7" w14:paraId="4B1AC833" w14:textId="3DD5FF01" w:rsidTr="00A23E77">
        <w:tc>
          <w:tcPr>
            <w:tcW w:w="2468" w:type="pct"/>
            <w:tcBorders>
              <w:top w:val="single" w:sz="4" w:space="0" w:color="auto"/>
              <w:right w:val="single" w:sz="4" w:space="0" w:color="auto"/>
            </w:tcBorders>
          </w:tcPr>
          <w:p w14:paraId="71A1111F" w14:textId="77777777" w:rsidR="003E68E1" w:rsidRPr="00CD22F7" w:rsidRDefault="003E68E1" w:rsidP="000838D1">
            <w:pPr>
              <w:pStyle w:val="Heading4"/>
              <w:tabs>
                <w:tab w:val="left" w:pos="322"/>
              </w:tabs>
              <w:spacing w:before="69"/>
              <w:ind w:left="0"/>
              <w:jc w:val="both"/>
            </w:pPr>
            <w:r w:rsidRPr="00CD22F7">
              <w:rPr>
                <w:u w:val="single" w:color="000000"/>
              </w:rPr>
              <w:t>2.</w:t>
            </w:r>
            <w:r w:rsidRPr="00CD22F7">
              <w:rPr>
                <w:u w:val="single" w:color="000000"/>
              </w:rPr>
              <w:tab/>
              <w:t>ELECTRICITY</w:t>
            </w:r>
          </w:p>
        </w:tc>
        <w:tc>
          <w:tcPr>
            <w:tcW w:w="2532" w:type="pct"/>
            <w:tcBorders>
              <w:top w:val="single" w:sz="4" w:space="0" w:color="auto"/>
            </w:tcBorders>
          </w:tcPr>
          <w:p w14:paraId="55A4A992" w14:textId="4D2A70D0" w:rsidR="003E68E1" w:rsidRPr="00CD22F7" w:rsidRDefault="003E68E1" w:rsidP="000838D1">
            <w:pPr>
              <w:pStyle w:val="Heading4"/>
              <w:tabs>
                <w:tab w:val="left" w:pos="322"/>
              </w:tabs>
              <w:spacing w:before="69"/>
              <w:ind w:left="0"/>
              <w:jc w:val="both"/>
              <w:rPr>
                <w:u w:val="single" w:color="000000"/>
              </w:rPr>
            </w:pPr>
            <w:r w:rsidRPr="00CD22F7">
              <w:rPr>
                <w:u w:val="single" w:color="000000"/>
                <w:lang w:bidi="bg-BG"/>
              </w:rPr>
              <w:t>2.</w:t>
            </w:r>
            <w:r w:rsidRPr="00CD22F7">
              <w:rPr>
                <w:u w:val="single" w:color="000000"/>
                <w:lang w:bidi="bg-BG"/>
              </w:rPr>
              <w:tab/>
              <w:t>ЕЛЕКТРИЧЕСКА ЕНЕРГИЯ</w:t>
            </w:r>
          </w:p>
        </w:tc>
      </w:tr>
      <w:tr w:rsidR="003E68E1" w:rsidRPr="00CD22F7" w14:paraId="7165BC06" w14:textId="290A2892" w:rsidTr="00A23E77">
        <w:tc>
          <w:tcPr>
            <w:tcW w:w="2468" w:type="pct"/>
            <w:tcBorders>
              <w:right w:val="single" w:sz="4" w:space="0" w:color="auto"/>
            </w:tcBorders>
          </w:tcPr>
          <w:p w14:paraId="5D7F22C5" w14:textId="77777777" w:rsidR="003E68E1" w:rsidRPr="00CD22F7" w:rsidRDefault="003E68E1" w:rsidP="000838D1">
            <w:pPr>
              <w:tabs>
                <w:tab w:val="left" w:pos="423"/>
              </w:tabs>
              <w:spacing w:before="91"/>
              <w:jc w:val="both"/>
              <w:rPr>
                <w:i/>
                <w:sz w:val="20"/>
              </w:rPr>
            </w:pPr>
            <w:r w:rsidRPr="00CD22F7">
              <w:rPr>
                <w:b/>
                <w:bCs/>
                <w:i/>
                <w:sz w:val="20"/>
                <w:szCs w:val="20"/>
              </w:rPr>
              <w:t>2.1</w:t>
            </w:r>
            <w:r w:rsidRPr="00CD22F7">
              <w:rPr>
                <w:b/>
                <w:bCs/>
                <w:i/>
                <w:sz w:val="20"/>
                <w:szCs w:val="20"/>
              </w:rPr>
              <w:tab/>
            </w:r>
            <w:r w:rsidRPr="00CD22F7">
              <w:rPr>
                <w:b/>
                <w:sz w:val="20"/>
              </w:rPr>
              <w:t xml:space="preserve">Contract Quantity: </w:t>
            </w:r>
            <w:r w:rsidRPr="00CD22F7">
              <w:rPr>
                <w:sz w:val="20"/>
              </w:rPr>
              <w:t xml:space="preserve">The </w:t>
            </w:r>
            <w:r w:rsidRPr="00CD22F7">
              <w:rPr>
                <w:b/>
                <w:sz w:val="20"/>
              </w:rPr>
              <w:t xml:space="preserve">"Contract Quantity" </w:t>
            </w:r>
            <w:r w:rsidRPr="00CD22F7">
              <w:rPr>
                <w:sz w:val="20"/>
              </w:rPr>
              <w:t xml:space="preserve">of electricity shall be: </w:t>
            </w:r>
            <w:r w:rsidRPr="00CD22F7">
              <w:rPr>
                <w:i/>
                <w:sz w:val="20"/>
              </w:rPr>
              <w:t>[specify one option]</w:t>
            </w:r>
          </w:p>
        </w:tc>
        <w:tc>
          <w:tcPr>
            <w:tcW w:w="2532" w:type="pct"/>
          </w:tcPr>
          <w:p w14:paraId="05C33D6A" w14:textId="7036C86E" w:rsidR="003E68E1" w:rsidRPr="00CD22F7" w:rsidRDefault="003E68E1" w:rsidP="000838D1">
            <w:pPr>
              <w:tabs>
                <w:tab w:val="left" w:pos="423"/>
              </w:tabs>
              <w:spacing w:before="91"/>
              <w:jc w:val="both"/>
              <w:rPr>
                <w:b/>
                <w:bCs/>
                <w:i/>
                <w:sz w:val="20"/>
                <w:szCs w:val="20"/>
              </w:rPr>
            </w:pPr>
            <w:r w:rsidRPr="00CD22F7">
              <w:rPr>
                <w:b/>
                <w:i/>
                <w:sz w:val="20"/>
                <w:lang w:bidi="bg-BG"/>
              </w:rPr>
              <w:t>2.1</w:t>
            </w:r>
            <w:r w:rsidRPr="00CD22F7">
              <w:rPr>
                <w:b/>
                <w:i/>
                <w:sz w:val="20"/>
                <w:lang w:bidi="bg-BG"/>
              </w:rPr>
              <w:tab/>
            </w:r>
            <w:r w:rsidRPr="00CD22F7">
              <w:rPr>
                <w:b/>
                <w:sz w:val="20"/>
                <w:lang w:bidi="bg-BG"/>
              </w:rPr>
              <w:t xml:space="preserve">Договорено количество: „Договореното количество“ </w:t>
            </w:r>
            <w:r w:rsidRPr="00CD22F7">
              <w:rPr>
                <w:sz w:val="20"/>
                <w:lang w:bidi="bg-BG"/>
              </w:rPr>
              <w:t xml:space="preserve">електрическа енергия е: </w:t>
            </w:r>
            <w:r w:rsidRPr="00CD22F7">
              <w:rPr>
                <w:i/>
                <w:sz w:val="20"/>
                <w:lang w:bidi="bg-BG"/>
              </w:rPr>
              <w:t>[изберете една възможност]</w:t>
            </w:r>
          </w:p>
        </w:tc>
      </w:tr>
      <w:tr w:rsidR="003E68E1" w:rsidRPr="00CD22F7" w14:paraId="68CD61C7" w14:textId="2E17ACDA" w:rsidTr="00A23E77">
        <w:tc>
          <w:tcPr>
            <w:tcW w:w="2468" w:type="pct"/>
            <w:tcBorders>
              <w:right w:val="single" w:sz="4" w:space="0" w:color="auto"/>
            </w:tcBorders>
          </w:tcPr>
          <w:p w14:paraId="66EB37ED" w14:textId="77777777" w:rsidR="003E68E1" w:rsidRPr="00CD22F7" w:rsidRDefault="003E68E1" w:rsidP="000838D1">
            <w:pPr>
              <w:spacing w:line="242" w:lineRule="auto"/>
              <w:ind w:left="720"/>
              <w:jc w:val="both"/>
              <w:rPr>
                <w:sz w:val="20"/>
              </w:rPr>
            </w:pPr>
            <w:r w:rsidRPr="00CD22F7">
              <w:rPr>
                <w:b/>
                <w:sz w:val="20"/>
              </w:rPr>
              <w:t xml:space="preserve">2.1(a) </w:t>
            </w:r>
            <w:r w:rsidRPr="00CD22F7">
              <w:rPr>
                <w:sz w:val="20"/>
              </w:rPr>
              <w:t>[ ] All Metered Output of the Facility for the Total Supply Period (</w:t>
            </w:r>
            <w:r w:rsidRPr="00CD22F7">
              <w:rPr>
                <w:b/>
                <w:sz w:val="20"/>
              </w:rPr>
              <w:t>"All Metered Output"</w:t>
            </w:r>
            <w:r w:rsidRPr="00CD22F7">
              <w:rPr>
                <w:sz w:val="20"/>
              </w:rPr>
              <w:t>);</w:t>
            </w:r>
          </w:p>
        </w:tc>
        <w:tc>
          <w:tcPr>
            <w:tcW w:w="2532" w:type="pct"/>
          </w:tcPr>
          <w:p w14:paraId="5D4EFA84" w14:textId="00B4213F" w:rsidR="003E68E1" w:rsidRPr="00CD22F7" w:rsidRDefault="003E68E1" w:rsidP="000838D1">
            <w:pPr>
              <w:spacing w:line="242" w:lineRule="auto"/>
              <w:ind w:left="720"/>
              <w:jc w:val="both"/>
              <w:rPr>
                <w:b/>
                <w:sz w:val="20"/>
              </w:rPr>
            </w:pPr>
            <w:r w:rsidRPr="00CD22F7">
              <w:rPr>
                <w:b/>
                <w:sz w:val="20"/>
                <w:lang w:bidi="bg-BG"/>
              </w:rPr>
              <w:t xml:space="preserve">2.1(а) </w:t>
            </w:r>
            <w:r w:rsidRPr="00CD22F7">
              <w:rPr>
                <w:sz w:val="20"/>
                <w:lang w:bidi="bg-BG"/>
              </w:rPr>
              <w:t>[ ] Общото измерено производство на Съоръжението за Общия период на доставка (</w:t>
            </w:r>
            <w:r w:rsidRPr="00CD22F7">
              <w:rPr>
                <w:b/>
                <w:sz w:val="20"/>
                <w:lang w:bidi="bg-BG"/>
              </w:rPr>
              <w:t>„Общо измерено производство“</w:t>
            </w:r>
            <w:r w:rsidRPr="00CD22F7">
              <w:rPr>
                <w:sz w:val="20"/>
                <w:lang w:bidi="bg-BG"/>
              </w:rPr>
              <w:t>);</w:t>
            </w:r>
          </w:p>
        </w:tc>
      </w:tr>
      <w:tr w:rsidR="003E68E1" w:rsidRPr="00CD22F7" w14:paraId="193D606A" w14:textId="39ED7332" w:rsidTr="00A23E77">
        <w:tc>
          <w:tcPr>
            <w:tcW w:w="2468" w:type="pct"/>
            <w:tcBorders>
              <w:right w:val="single" w:sz="4" w:space="0" w:color="auto"/>
            </w:tcBorders>
          </w:tcPr>
          <w:p w14:paraId="2A2CF19A" w14:textId="3D7EDC6D" w:rsidR="003E68E1" w:rsidRPr="00CD22F7" w:rsidRDefault="003E68E1" w:rsidP="000838D1">
            <w:pPr>
              <w:tabs>
                <w:tab w:val="left" w:pos="9524"/>
              </w:tabs>
              <w:ind w:left="720"/>
              <w:jc w:val="both"/>
              <w:rPr>
                <w:sz w:val="20"/>
              </w:rPr>
            </w:pPr>
            <w:r w:rsidRPr="00CD22F7">
              <w:rPr>
                <w:b/>
                <w:sz w:val="20"/>
              </w:rPr>
              <w:t xml:space="preserve">2.1(b) </w:t>
            </w:r>
            <w:r w:rsidRPr="00CD22F7">
              <w:rPr>
                <w:sz w:val="20"/>
              </w:rPr>
              <w:t xml:space="preserve">[ ] An agreed part of the Metered Output of the Facility for the Total Supply Period, as follows: </w:t>
            </w:r>
            <w:r w:rsidRPr="00CD22F7">
              <w:rPr>
                <w:i/>
                <w:sz w:val="20"/>
              </w:rPr>
              <w:t xml:space="preserve">[specify] </w:t>
            </w:r>
            <w:r w:rsidRPr="00CD22F7">
              <w:rPr>
                <w:i/>
                <w:sz w:val="20"/>
                <w:u w:val="single"/>
              </w:rPr>
              <w:tab/>
            </w:r>
            <w:r w:rsidRPr="00CD22F7">
              <w:rPr>
                <w:sz w:val="20"/>
              </w:rPr>
              <w:t xml:space="preserve"> (</w:t>
            </w:r>
            <w:r w:rsidRPr="00CD22F7">
              <w:rPr>
                <w:b/>
                <w:sz w:val="20"/>
              </w:rPr>
              <w:t>"Agreed Part of Metered Output"</w:t>
            </w:r>
            <w:r w:rsidRPr="00CD22F7">
              <w:rPr>
                <w:sz w:val="20"/>
              </w:rPr>
              <w:t>); or</w:t>
            </w:r>
          </w:p>
        </w:tc>
        <w:tc>
          <w:tcPr>
            <w:tcW w:w="2532" w:type="pct"/>
          </w:tcPr>
          <w:p w14:paraId="65690573" w14:textId="196C15FA" w:rsidR="003E68E1" w:rsidRPr="00CD22F7" w:rsidRDefault="003E68E1" w:rsidP="000838D1">
            <w:pPr>
              <w:tabs>
                <w:tab w:val="left" w:pos="9524"/>
              </w:tabs>
              <w:ind w:left="720"/>
              <w:jc w:val="both"/>
              <w:rPr>
                <w:b/>
                <w:sz w:val="20"/>
              </w:rPr>
            </w:pPr>
            <w:r w:rsidRPr="00CD22F7">
              <w:rPr>
                <w:b/>
                <w:sz w:val="20"/>
                <w:lang w:bidi="bg-BG"/>
              </w:rPr>
              <w:t xml:space="preserve">2.1(б) </w:t>
            </w:r>
            <w:r w:rsidRPr="00CD22F7">
              <w:rPr>
                <w:sz w:val="20"/>
                <w:lang w:bidi="bg-BG"/>
              </w:rPr>
              <w:t xml:space="preserve">[ ] Договорена част от Измереното производство на Съоръжението за Общия период на доставка, както следва: </w:t>
            </w:r>
            <w:r w:rsidRPr="00CD22F7">
              <w:rPr>
                <w:i/>
                <w:sz w:val="20"/>
                <w:lang w:bidi="bg-BG"/>
              </w:rPr>
              <w:t>[уточнете]</w:t>
            </w:r>
            <w:r w:rsidRPr="00CD22F7">
              <w:rPr>
                <w:i/>
                <w:sz w:val="20"/>
                <w:u w:val="single"/>
                <w:lang w:bidi="bg-BG"/>
              </w:rPr>
              <w:tab/>
            </w:r>
            <w:r w:rsidRPr="00CD22F7">
              <w:rPr>
                <w:sz w:val="20"/>
                <w:lang w:bidi="bg-BG"/>
              </w:rPr>
              <w:t xml:space="preserve"> (</w:t>
            </w:r>
            <w:r w:rsidRPr="00CD22F7">
              <w:rPr>
                <w:b/>
                <w:sz w:val="20"/>
                <w:lang w:bidi="bg-BG"/>
              </w:rPr>
              <w:t>„Договорена част от измереното производство“</w:t>
            </w:r>
            <w:r w:rsidRPr="00CD22F7">
              <w:rPr>
                <w:sz w:val="20"/>
                <w:lang w:bidi="bg-BG"/>
              </w:rPr>
              <w:t>); или</w:t>
            </w:r>
          </w:p>
        </w:tc>
      </w:tr>
      <w:tr w:rsidR="003E68E1" w:rsidRPr="00CD22F7" w14:paraId="72E5C02D" w14:textId="09030724" w:rsidTr="00A23E77">
        <w:tc>
          <w:tcPr>
            <w:tcW w:w="2468" w:type="pct"/>
            <w:tcBorders>
              <w:right w:val="single" w:sz="4" w:space="0" w:color="auto"/>
            </w:tcBorders>
          </w:tcPr>
          <w:p w14:paraId="62A87036" w14:textId="77777777" w:rsidR="003E68E1" w:rsidRPr="00CD22F7" w:rsidRDefault="003E68E1" w:rsidP="000838D1">
            <w:pPr>
              <w:ind w:left="720"/>
              <w:jc w:val="both"/>
              <w:rPr>
                <w:sz w:val="20"/>
              </w:rPr>
            </w:pPr>
            <w:r w:rsidRPr="00CD22F7">
              <w:rPr>
                <w:b/>
                <w:sz w:val="20"/>
              </w:rPr>
              <w:t xml:space="preserve">2.1(c) </w:t>
            </w:r>
            <w:r w:rsidRPr="00CD22F7">
              <w:rPr>
                <w:sz w:val="20"/>
              </w:rPr>
              <w:t>[ ] A fixed quantity or quantities in accordance with the following delivery schedule (</w:t>
            </w:r>
            <w:r w:rsidRPr="00CD22F7">
              <w:rPr>
                <w:b/>
                <w:sz w:val="20"/>
              </w:rPr>
              <w:t>"Delivery Schedule Quantity"</w:t>
            </w:r>
            <w:r w:rsidRPr="00CD22F7">
              <w:rPr>
                <w:sz w:val="20"/>
              </w:rPr>
              <w:t>):</w:t>
            </w:r>
          </w:p>
        </w:tc>
        <w:tc>
          <w:tcPr>
            <w:tcW w:w="2532" w:type="pct"/>
          </w:tcPr>
          <w:p w14:paraId="543594F1" w14:textId="6293D21D" w:rsidR="003E68E1" w:rsidRPr="00CD22F7" w:rsidRDefault="003E68E1" w:rsidP="000838D1">
            <w:pPr>
              <w:ind w:left="720"/>
              <w:jc w:val="both"/>
              <w:rPr>
                <w:b/>
                <w:sz w:val="20"/>
              </w:rPr>
            </w:pPr>
            <w:r w:rsidRPr="00CD22F7">
              <w:rPr>
                <w:b/>
                <w:sz w:val="20"/>
                <w:lang w:bidi="bg-BG"/>
              </w:rPr>
              <w:t xml:space="preserve">2.1(в) </w:t>
            </w:r>
            <w:r w:rsidRPr="00CD22F7">
              <w:rPr>
                <w:sz w:val="20"/>
                <w:lang w:bidi="bg-BG"/>
              </w:rPr>
              <w:t>[ ] Фиксирано количество или количества в съответствие със следния график на доставка (</w:t>
            </w:r>
            <w:r w:rsidRPr="00CD22F7">
              <w:rPr>
                <w:b/>
                <w:sz w:val="20"/>
                <w:lang w:bidi="bg-BG"/>
              </w:rPr>
              <w:t>„Количество по график на доставка“</w:t>
            </w:r>
            <w:r w:rsidRPr="00CD22F7">
              <w:rPr>
                <w:sz w:val="20"/>
                <w:lang w:bidi="bg-BG"/>
              </w:rPr>
              <w:t>):</w:t>
            </w:r>
          </w:p>
        </w:tc>
      </w:tr>
    </w:tbl>
    <w:p w14:paraId="6FB07CBD" w14:textId="77777777" w:rsidR="00E62F0B" w:rsidRPr="00CD22F7" w:rsidRDefault="00E62F0B">
      <w:pPr>
        <w:pStyle w:val="BodyText"/>
        <w:spacing w:before="9"/>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1121"/>
        <w:gridCol w:w="1193"/>
        <w:gridCol w:w="1197"/>
        <w:gridCol w:w="1839"/>
        <w:gridCol w:w="1929"/>
        <w:gridCol w:w="2481"/>
      </w:tblGrid>
      <w:tr w:rsidR="008419C6" w:rsidRPr="00CD22F7" w14:paraId="605D6465" w14:textId="77777777" w:rsidTr="003E68E1">
        <w:tc>
          <w:tcPr>
            <w:tcW w:w="575" w:type="pct"/>
          </w:tcPr>
          <w:p w14:paraId="60AE411D" w14:textId="6A6BB408" w:rsidR="00E62F0B" w:rsidRPr="00CD22F7" w:rsidRDefault="00E65E3F">
            <w:pPr>
              <w:pStyle w:val="TableParagraph"/>
              <w:spacing w:before="41"/>
              <w:ind w:left="103"/>
              <w:rPr>
                <w:b/>
                <w:i/>
                <w:sz w:val="20"/>
              </w:rPr>
            </w:pPr>
            <w:r w:rsidRPr="00CD22F7">
              <w:rPr>
                <w:b/>
                <w:i/>
                <w:sz w:val="20"/>
              </w:rPr>
              <w:t xml:space="preserve">Period No./ </w:t>
            </w:r>
            <w:r w:rsidR="003E68E1" w:rsidRPr="00CD22F7">
              <w:rPr>
                <w:b/>
                <w:i/>
                <w:sz w:val="20"/>
                <w:lang w:bidi="bg-BG"/>
              </w:rPr>
              <w:t>№ на периода</w:t>
            </w:r>
          </w:p>
        </w:tc>
        <w:tc>
          <w:tcPr>
            <w:tcW w:w="1224" w:type="pct"/>
            <w:gridSpan w:val="2"/>
          </w:tcPr>
          <w:p w14:paraId="1804E974" w14:textId="612E9E37" w:rsidR="00E62F0B" w:rsidRPr="00CD22F7" w:rsidRDefault="00E65E3F">
            <w:pPr>
              <w:pStyle w:val="TableParagraph"/>
              <w:spacing w:before="41"/>
              <w:ind w:left="103"/>
              <w:rPr>
                <w:b/>
                <w:i/>
                <w:sz w:val="20"/>
              </w:rPr>
            </w:pPr>
            <w:r w:rsidRPr="00CD22F7">
              <w:rPr>
                <w:b/>
                <w:i/>
                <w:sz w:val="20"/>
              </w:rPr>
              <w:t xml:space="preserve">Period Duration/ </w:t>
            </w:r>
            <w:r w:rsidR="003E68E1" w:rsidRPr="00CD22F7">
              <w:rPr>
                <w:b/>
                <w:i/>
                <w:sz w:val="20"/>
                <w:lang w:bidi="bg-BG"/>
              </w:rPr>
              <w:t>Времетраене на периода</w:t>
            </w:r>
          </w:p>
        </w:tc>
        <w:tc>
          <w:tcPr>
            <w:tcW w:w="942" w:type="pct"/>
            <w:vMerge w:val="restart"/>
          </w:tcPr>
          <w:p w14:paraId="25FE3972" w14:textId="77777777" w:rsidR="009E07C5" w:rsidRDefault="004352A9" w:rsidP="004352A9">
            <w:pPr>
              <w:pStyle w:val="TableParagraph"/>
              <w:spacing w:before="41" w:line="408" w:lineRule="auto"/>
              <w:ind w:left="103"/>
              <w:rPr>
                <w:sz w:val="20"/>
                <w:lang w:bidi="bg-BG"/>
              </w:rPr>
            </w:pPr>
            <w:r w:rsidRPr="00CD22F7">
              <w:rPr>
                <w:sz w:val="20"/>
              </w:rPr>
              <w:t xml:space="preserve">Time from CET </w:t>
            </w:r>
            <w:r w:rsidRPr="00CD22F7">
              <w:rPr>
                <w:sz w:val="20"/>
                <w:lang w:bidi="bg-BG"/>
              </w:rPr>
              <w:t xml:space="preserve">/ </w:t>
            </w:r>
          </w:p>
          <w:p w14:paraId="0F7CBA8B" w14:textId="72385CB7" w:rsidR="00E62F0B" w:rsidRPr="00CD22F7" w:rsidRDefault="009E07C5" w:rsidP="004352A9">
            <w:pPr>
              <w:pStyle w:val="TableParagraph"/>
              <w:spacing w:before="41" w:line="408" w:lineRule="auto"/>
              <w:ind w:left="103"/>
              <w:rPr>
                <w:sz w:val="20"/>
              </w:rPr>
            </w:pPr>
            <w:r>
              <w:rPr>
                <w:sz w:val="20"/>
                <w:lang w:bidi="bg-BG"/>
              </w:rPr>
              <w:t>От ххх ч</w:t>
            </w:r>
            <w:r w:rsidR="004352A9" w:rsidRPr="00CD22F7">
              <w:rPr>
                <w:sz w:val="20"/>
                <w:lang w:bidi="bg-BG"/>
              </w:rPr>
              <w:t>ас</w:t>
            </w:r>
            <w:r>
              <w:rPr>
                <w:sz w:val="20"/>
                <w:lang w:bidi="bg-BG"/>
              </w:rPr>
              <w:t>а</w:t>
            </w:r>
            <w:r w:rsidR="004352A9" w:rsidRPr="00CD22F7">
              <w:rPr>
                <w:sz w:val="20"/>
                <w:lang w:bidi="bg-BG"/>
              </w:rPr>
              <w:t xml:space="preserve"> </w:t>
            </w:r>
            <w:r>
              <w:rPr>
                <w:sz w:val="20"/>
                <w:lang w:bidi="bg-BG"/>
              </w:rPr>
              <w:t>(по</w:t>
            </w:r>
            <w:r w:rsidR="004352A9" w:rsidRPr="00CD22F7">
              <w:rPr>
                <w:sz w:val="20"/>
                <w:lang w:bidi="bg-BG"/>
              </w:rPr>
              <w:t xml:space="preserve"> ЦЕВ</w:t>
            </w:r>
            <w:r>
              <w:rPr>
                <w:sz w:val="20"/>
                <w:lang w:bidi="bg-BG"/>
              </w:rPr>
              <w:t>)</w:t>
            </w:r>
            <w:r w:rsidR="004352A9" w:rsidRPr="00CD22F7">
              <w:rPr>
                <w:sz w:val="20"/>
                <w:lang w:bidi="bg-BG"/>
              </w:rPr>
              <w:t xml:space="preserve"> </w:t>
            </w:r>
          </w:p>
        </w:tc>
        <w:tc>
          <w:tcPr>
            <w:tcW w:w="988" w:type="pct"/>
            <w:vMerge w:val="restart"/>
          </w:tcPr>
          <w:p w14:paraId="0A524832" w14:textId="77777777" w:rsidR="009E07C5" w:rsidRDefault="00E65E3F" w:rsidP="004352A9">
            <w:pPr>
              <w:pStyle w:val="TableParagraph"/>
              <w:spacing w:before="41" w:line="408" w:lineRule="auto"/>
              <w:ind w:left="103" w:right="50"/>
              <w:rPr>
                <w:sz w:val="20"/>
                <w:lang w:bidi="bg-BG"/>
              </w:rPr>
            </w:pPr>
            <w:r w:rsidRPr="00CD22F7">
              <w:rPr>
                <w:sz w:val="20"/>
              </w:rPr>
              <w:t xml:space="preserve">Time to CET </w:t>
            </w:r>
            <w:r w:rsidR="004352A9" w:rsidRPr="00CD22F7">
              <w:rPr>
                <w:sz w:val="20"/>
                <w:lang w:bidi="bg-BG"/>
              </w:rPr>
              <w:t xml:space="preserve">/ </w:t>
            </w:r>
          </w:p>
          <w:p w14:paraId="3F0D3133" w14:textId="639DCAD7" w:rsidR="00E62F0B" w:rsidRPr="00CD22F7" w:rsidRDefault="009E07C5" w:rsidP="004352A9">
            <w:pPr>
              <w:pStyle w:val="TableParagraph"/>
              <w:spacing w:before="41" w:line="408" w:lineRule="auto"/>
              <w:ind w:left="103" w:right="50"/>
              <w:rPr>
                <w:sz w:val="20"/>
              </w:rPr>
            </w:pPr>
            <w:r>
              <w:rPr>
                <w:sz w:val="20"/>
                <w:lang w:bidi="bg-BG"/>
              </w:rPr>
              <w:t>До ххх ч</w:t>
            </w:r>
            <w:r w:rsidR="004352A9" w:rsidRPr="00CD22F7">
              <w:rPr>
                <w:sz w:val="20"/>
                <w:lang w:bidi="bg-BG"/>
              </w:rPr>
              <w:t>ас</w:t>
            </w:r>
            <w:r>
              <w:rPr>
                <w:sz w:val="20"/>
                <w:lang w:bidi="bg-BG"/>
              </w:rPr>
              <w:t>а</w:t>
            </w:r>
            <w:r w:rsidR="004352A9" w:rsidRPr="00CD22F7">
              <w:rPr>
                <w:sz w:val="20"/>
                <w:lang w:bidi="bg-BG"/>
              </w:rPr>
              <w:t xml:space="preserve"> </w:t>
            </w:r>
            <w:r>
              <w:rPr>
                <w:sz w:val="20"/>
                <w:lang w:bidi="bg-BG"/>
              </w:rPr>
              <w:t xml:space="preserve">(по </w:t>
            </w:r>
            <w:r w:rsidR="004352A9" w:rsidRPr="00CD22F7">
              <w:rPr>
                <w:sz w:val="20"/>
                <w:lang w:bidi="bg-BG"/>
              </w:rPr>
              <w:t>ЦЕВ</w:t>
            </w:r>
            <w:r>
              <w:rPr>
                <w:sz w:val="20"/>
                <w:lang w:bidi="bg-BG"/>
              </w:rPr>
              <w:t>)</w:t>
            </w:r>
          </w:p>
        </w:tc>
        <w:tc>
          <w:tcPr>
            <w:tcW w:w="1272" w:type="pct"/>
            <w:vMerge w:val="restart"/>
          </w:tcPr>
          <w:p w14:paraId="78254F09" w14:textId="345B5E65" w:rsidR="00E62F0B" w:rsidRPr="00CD22F7" w:rsidRDefault="00E65E3F">
            <w:pPr>
              <w:pStyle w:val="TableParagraph"/>
              <w:spacing w:before="39" w:line="242" w:lineRule="auto"/>
              <w:ind w:left="103" w:right="643"/>
              <w:rPr>
                <w:sz w:val="20"/>
              </w:rPr>
            </w:pPr>
            <w:r w:rsidRPr="00CD22F7">
              <w:rPr>
                <w:sz w:val="20"/>
              </w:rPr>
              <w:t>Contract Quantity of electricity</w:t>
            </w:r>
            <w:r w:rsidR="004352A9" w:rsidRPr="00CD22F7">
              <w:rPr>
                <w:sz w:val="20"/>
                <w:lang w:bidi="bg-BG"/>
              </w:rPr>
              <w:t>/ Договорено количество електрическа енергия</w:t>
            </w:r>
          </w:p>
          <w:p w14:paraId="4A56007C" w14:textId="77777777" w:rsidR="00E62F0B" w:rsidRPr="00CD22F7" w:rsidRDefault="00E65E3F">
            <w:pPr>
              <w:pStyle w:val="TableParagraph"/>
              <w:spacing w:before="158"/>
              <w:ind w:left="103"/>
              <w:rPr>
                <w:sz w:val="20"/>
              </w:rPr>
            </w:pPr>
            <w:r w:rsidRPr="00CD22F7">
              <w:rPr>
                <w:sz w:val="20"/>
                <w:lang w:bidi="bg-BG"/>
              </w:rPr>
              <w:t>MWh</w:t>
            </w:r>
          </w:p>
        </w:tc>
      </w:tr>
      <w:tr w:rsidR="008419C6" w:rsidRPr="00CD22F7" w14:paraId="5D609929" w14:textId="77777777" w:rsidTr="003E68E1">
        <w:tc>
          <w:tcPr>
            <w:tcW w:w="575" w:type="pct"/>
          </w:tcPr>
          <w:p w14:paraId="79E15E3D" w14:textId="77777777" w:rsidR="00E62F0B" w:rsidRPr="00CD22F7" w:rsidRDefault="00E62F0B"/>
        </w:tc>
        <w:tc>
          <w:tcPr>
            <w:tcW w:w="611" w:type="pct"/>
          </w:tcPr>
          <w:p w14:paraId="55E94B69" w14:textId="7B6B6FE3" w:rsidR="00E62F0B" w:rsidRPr="00CD22F7" w:rsidRDefault="00E65E3F">
            <w:pPr>
              <w:pStyle w:val="TableParagraph"/>
              <w:ind w:left="103"/>
              <w:rPr>
                <w:sz w:val="20"/>
              </w:rPr>
            </w:pPr>
            <w:r w:rsidRPr="00CD22F7">
              <w:rPr>
                <w:sz w:val="20"/>
              </w:rPr>
              <w:t xml:space="preserve">First Date </w:t>
            </w:r>
            <w:r w:rsidR="004352A9" w:rsidRPr="00CD22F7">
              <w:rPr>
                <w:sz w:val="20"/>
                <w:lang w:bidi="bg-BG"/>
              </w:rPr>
              <w:t>/ Начална дата</w:t>
            </w:r>
          </w:p>
        </w:tc>
        <w:tc>
          <w:tcPr>
            <w:tcW w:w="613" w:type="pct"/>
          </w:tcPr>
          <w:p w14:paraId="71FEE1B8" w14:textId="512032FB" w:rsidR="00E62F0B" w:rsidRPr="00CD22F7" w:rsidRDefault="00E65E3F">
            <w:pPr>
              <w:pStyle w:val="TableParagraph"/>
              <w:ind w:left="103"/>
              <w:rPr>
                <w:sz w:val="20"/>
              </w:rPr>
            </w:pPr>
            <w:r w:rsidRPr="00CD22F7">
              <w:rPr>
                <w:sz w:val="20"/>
              </w:rPr>
              <w:t xml:space="preserve">Last Date </w:t>
            </w:r>
            <w:r w:rsidR="004352A9" w:rsidRPr="00CD22F7">
              <w:rPr>
                <w:sz w:val="20"/>
                <w:lang w:bidi="bg-BG"/>
              </w:rPr>
              <w:t>/ Крайна дата</w:t>
            </w:r>
          </w:p>
        </w:tc>
        <w:tc>
          <w:tcPr>
            <w:tcW w:w="942" w:type="pct"/>
            <w:vMerge/>
          </w:tcPr>
          <w:p w14:paraId="5A26433B" w14:textId="77777777" w:rsidR="00E62F0B" w:rsidRPr="00CD22F7" w:rsidRDefault="00E62F0B"/>
        </w:tc>
        <w:tc>
          <w:tcPr>
            <w:tcW w:w="988" w:type="pct"/>
            <w:vMerge/>
          </w:tcPr>
          <w:p w14:paraId="08EE2426" w14:textId="77777777" w:rsidR="00E62F0B" w:rsidRPr="00CD22F7" w:rsidRDefault="00E62F0B"/>
        </w:tc>
        <w:tc>
          <w:tcPr>
            <w:tcW w:w="1272" w:type="pct"/>
            <w:vMerge/>
          </w:tcPr>
          <w:p w14:paraId="32ED86FE" w14:textId="77777777" w:rsidR="00E62F0B" w:rsidRPr="00CD22F7" w:rsidRDefault="00E62F0B"/>
        </w:tc>
      </w:tr>
      <w:tr w:rsidR="008419C6" w:rsidRPr="00CD22F7" w14:paraId="20290FC9" w14:textId="77777777" w:rsidTr="003E68E1">
        <w:tc>
          <w:tcPr>
            <w:tcW w:w="575" w:type="pct"/>
          </w:tcPr>
          <w:p w14:paraId="5DE0A065" w14:textId="2D7145E0" w:rsidR="00E62F0B" w:rsidRPr="00CD22F7" w:rsidRDefault="00E65E3F">
            <w:pPr>
              <w:pStyle w:val="TableParagraph"/>
              <w:ind w:left="103"/>
              <w:rPr>
                <w:sz w:val="20"/>
              </w:rPr>
            </w:pPr>
            <w:r w:rsidRPr="00CD22F7">
              <w:rPr>
                <w:sz w:val="20"/>
              </w:rPr>
              <w:t>Period 1</w:t>
            </w:r>
            <w:r w:rsidR="004352A9" w:rsidRPr="00CD22F7">
              <w:rPr>
                <w:sz w:val="20"/>
                <w:lang w:bidi="bg-BG"/>
              </w:rPr>
              <w:t xml:space="preserve"> / Период 1</w:t>
            </w:r>
          </w:p>
        </w:tc>
        <w:tc>
          <w:tcPr>
            <w:tcW w:w="611" w:type="pct"/>
          </w:tcPr>
          <w:p w14:paraId="0D762F1E" w14:textId="77777777" w:rsidR="00E62F0B" w:rsidRPr="00CD22F7" w:rsidRDefault="00E62F0B"/>
        </w:tc>
        <w:tc>
          <w:tcPr>
            <w:tcW w:w="613" w:type="pct"/>
          </w:tcPr>
          <w:p w14:paraId="09FA3F02" w14:textId="77777777" w:rsidR="00E62F0B" w:rsidRPr="00CD22F7" w:rsidRDefault="00E62F0B"/>
        </w:tc>
        <w:tc>
          <w:tcPr>
            <w:tcW w:w="942" w:type="pct"/>
          </w:tcPr>
          <w:p w14:paraId="604FF08A" w14:textId="77777777" w:rsidR="00E62F0B" w:rsidRPr="00CD22F7" w:rsidRDefault="00E62F0B"/>
        </w:tc>
        <w:tc>
          <w:tcPr>
            <w:tcW w:w="988" w:type="pct"/>
          </w:tcPr>
          <w:p w14:paraId="75CBBC8A" w14:textId="77777777" w:rsidR="00E62F0B" w:rsidRPr="00CD22F7" w:rsidRDefault="00E62F0B"/>
        </w:tc>
        <w:tc>
          <w:tcPr>
            <w:tcW w:w="1272" w:type="pct"/>
          </w:tcPr>
          <w:p w14:paraId="240CF53E" w14:textId="77777777" w:rsidR="00E62F0B" w:rsidRPr="00CD22F7" w:rsidRDefault="00E62F0B"/>
        </w:tc>
      </w:tr>
      <w:tr w:rsidR="008419C6" w:rsidRPr="00CD22F7" w14:paraId="51B5672E" w14:textId="77777777" w:rsidTr="003E68E1">
        <w:tc>
          <w:tcPr>
            <w:tcW w:w="575" w:type="pct"/>
          </w:tcPr>
          <w:p w14:paraId="624F57B3" w14:textId="2C76E145" w:rsidR="00E62F0B" w:rsidRPr="00CD22F7" w:rsidRDefault="00E65E3F">
            <w:pPr>
              <w:pStyle w:val="TableParagraph"/>
              <w:ind w:left="103"/>
              <w:rPr>
                <w:sz w:val="20"/>
              </w:rPr>
            </w:pPr>
            <w:r w:rsidRPr="00CD22F7">
              <w:rPr>
                <w:sz w:val="20"/>
              </w:rPr>
              <w:t xml:space="preserve">Period 2 </w:t>
            </w:r>
            <w:r w:rsidR="004352A9" w:rsidRPr="00CD22F7">
              <w:rPr>
                <w:sz w:val="20"/>
                <w:lang w:bidi="bg-BG"/>
              </w:rPr>
              <w:t>/ Период 2</w:t>
            </w:r>
          </w:p>
        </w:tc>
        <w:tc>
          <w:tcPr>
            <w:tcW w:w="611" w:type="pct"/>
          </w:tcPr>
          <w:p w14:paraId="18E46B63" w14:textId="77777777" w:rsidR="00E62F0B" w:rsidRPr="00CD22F7" w:rsidRDefault="00E62F0B"/>
        </w:tc>
        <w:tc>
          <w:tcPr>
            <w:tcW w:w="613" w:type="pct"/>
          </w:tcPr>
          <w:p w14:paraId="0DF86406" w14:textId="77777777" w:rsidR="00E62F0B" w:rsidRPr="00CD22F7" w:rsidRDefault="00E62F0B"/>
        </w:tc>
        <w:tc>
          <w:tcPr>
            <w:tcW w:w="942" w:type="pct"/>
          </w:tcPr>
          <w:p w14:paraId="0D21F05B" w14:textId="77777777" w:rsidR="00E62F0B" w:rsidRPr="00CD22F7" w:rsidRDefault="00E62F0B"/>
        </w:tc>
        <w:tc>
          <w:tcPr>
            <w:tcW w:w="988" w:type="pct"/>
          </w:tcPr>
          <w:p w14:paraId="6A0E930C" w14:textId="77777777" w:rsidR="00E62F0B" w:rsidRPr="00CD22F7" w:rsidRDefault="00E62F0B"/>
        </w:tc>
        <w:tc>
          <w:tcPr>
            <w:tcW w:w="1272" w:type="pct"/>
          </w:tcPr>
          <w:p w14:paraId="4C2C11D8" w14:textId="77777777" w:rsidR="00E62F0B" w:rsidRPr="00CD22F7" w:rsidRDefault="00E62F0B"/>
        </w:tc>
      </w:tr>
      <w:tr w:rsidR="008419C6" w:rsidRPr="00CD22F7" w14:paraId="2B1CC0F7" w14:textId="77777777" w:rsidTr="003E68E1">
        <w:tc>
          <w:tcPr>
            <w:tcW w:w="575" w:type="pct"/>
          </w:tcPr>
          <w:p w14:paraId="37443624" w14:textId="23B25825" w:rsidR="00E62F0B" w:rsidRPr="00CD22F7" w:rsidRDefault="00E65E3F">
            <w:pPr>
              <w:pStyle w:val="TableParagraph"/>
              <w:ind w:left="103"/>
              <w:rPr>
                <w:sz w:val="20"/>
              </w:rPr>
            </w:pPr>
            <w:r w:rsidRPr="00CD22F7">
              <w:rPr>
                <w:sz w:val="20"/>
              </w:rPr>
              <w:t xml:space="preserve">Period 3 </w:t>
            </w:r>
            <w:r w:rsidR="004352A9" w:rsidRPr="00CD22F7">
              <w:rPr>
                <w:sz w:val="20"/>
                <w:lang w:bidi="bg-BG"/>
              </w:rPr>
              <w:t>/ Период 3</w:t>
            </w:r>
          </w:p>
        </w:tc>
        <w:tc>
          <w:tcPr>
            <w:tcW w:w="611" w:type="pct"/>
          </w:tcPr>
          <w:p w14:paraId="4EDDC22B" w14:textId="77777777" w:rsidR="00E62F0B" w:rsidRPr="00CD22F7" w:rsidRDefault="00E62F0B"/>
        </w:tc>
        <w:tc>
          <w:tcPr>
            <w:tcW w:w="613" w:type="pct"/>
          </w:tcPr>
          <w:p w14:paraId="2C6EC337" w14:textId="77777777" w:rsidR="00E62F0B" w:rsidRPr="00CD22F7" w:rsidRDefault="00E62F0B"/>
        </w:tc>
        <w:tc>
          <w:tcPr>
            <w:tcW w:w="942" w:type="pct"/>
          </w:tcPr>
          <w:p w14:paraId="3043D56C" w14:textId="77777777" w:rsidR="00E62F0B" w:rsidRPr="00CD22F7" w:rsidRDefault="00E62F0B"/>
        </w:tc>
        <w:tc>
          <w:tcPr>
            <w:tcW w:w="988" w:type="pct"/>
          </w:tcPr>
          <w:p w14:paraId="355F4BCE" w14:textId="77777777" w:rsidR="00E62F0B" w:rsidRPr="00CD22F7" w:rsidRDefault="00E62F0B"/>
        </w:tc>
        <w:tc>
          <w:tcPr>
            <w:tcW w:w="1272" w:type="pct"/>
          </w:tcPr>
          <w:p w14:paraId="23EBE0D3" w14:textId="77777777" w:rsidR="00E62F0B" w:rsidRPr="00CD22F7" w:rsidRDefault="00E62F0B"/>
        </w:tc>
      </w:tr>
      <w:tr w:rsidR="008419C6" w:rsidRPr="00CD22F7" w14:paraId="2958100F" w14:textId="77777777" w:rsidTr="003E68E1">
        <w:tc>
          <w:tcPr>
            <w:tcW w:w="575" w:type="pct"/>
          </w:tcPr>
          <w:p w14:paraId="0923940F" w14:textId="77777777" w:rsidR="00E62F0B" w:rsidRPr="00CD22F7" w:rsidRDefault="00E65E3F">
            <w:pPr>
              <w:pStyle w:val="TableParagraph"/>
              <w:ind w:left="103"/>
              <w:rPr>
                <w:sz w:val="20"/>
              </w:rPr>
            </w:pPr>
            <w:r w:rsidRPr="00CD22F7">
              <w:rPr>
                <w:sz w:val="20"/>
                <w:lang w:bidi="bg-BG"/>
              </w:rPr>
              <w:t>…</w:t>
            </w:r>
          </w:p>
        </w:tc>
        <w:tc>
          <w:tcPr>
            <w:tcW w:w="611" w:type="pct"/>
          </w:tcPr>
          <w:p w14:paraId="34F3AC23" w14:textId="77777777" w:rsidR="00E62F0B" w:rsidRPr="00CD22F7" w:rsidRDefault="00E62F0B"/>
        </w:tc>
        <w:tc>
          <w:tcPr>
            <w:tcW w:w="613" w:type="pct"/>
          </w:tcPr>
          <w:p w14:paraId="031F8665" w14:textId="77777777" w:rsidR="00E62F0B" w:rsidRPr="00CD22F7" w:rsidRDefault="00E62F0B"/>
        </w:tc>
        <w:tc>
          <w:tcPr>
            <w:tcW w:w="942" w:type="pct"/>
          </w:tcPr>
          <w:p w14:paraId="6B7395B3" w14:textId="77777777" w:rsidR="00E62F0B" w:rsidRPr="00CD22F7" w:rsidRDefault="00E62F0B"/>
        </w:tc>
        <w:tc>
          <w:tcPr>
            <w:tcW w:w="988" w:type="pct"/>
          </w:tcPr>
          <w:p w14:paraId="4C42D908" w14:textId="77777777" w:rsidR="00E62F0B" w:rsidRPr="00CD22F7" w:rsidRDefault="00E62F0B"/>
        </w:tc>
        <w:tc>
          <w:tcPr>
            <w:tcW w:w="1272" w:type="pct"/>
          </w:tcPr>
          <w:p w14:paraId="3B8CF321" w14:textId="77777777" w:rsidR="00E62F0B" w:rsidRPr="00CD22F7" w:rsidRDefault="00E62F0B"/>
        </w:tc>
      </w:tr>
      <w:tr w:rsidR="008419C6" w:rsidRPr="00CD22F7" w14:paraId="4D420836" w14:textId="77777777" w:rsidTr="003E68E1">
        <w:tc>
          <w:tcPr>
            <w:tcW w:w="575" w:type="pct"/>
          </w:tcPr>
          <w:p w14:paraId="326CC579" w14:textId="55A5F4B9" w:rsidR="00E62F0B" w:rsidRPr="00CD22F7" w:rsidRDefault="00E65E3F">
            <w:pPr>
              <w:pStyle w:val="TableParagraph"/>
              <w:ind w:left="103"/>
              <w:rPr>
                <w:i/>
                <w:sz w:val="20"/>
              </w:rPr>
            </w:pPr>
            <w:r w:rsidRPr="00CD22F7">
              <w:rPr>
                <w:sz w:val="20"/>
              </w:rPr>
              <w:t xml:space="preserve">Period </w:t>
            </w:r>
            <w:r w:rsidRPr="00CD22F7">
              <w:rPr>
                <w:i/>
                <w:sz w:val="20"/>
              </w:rPr>
              <w:t xml:space="preserve">n </w:t>
            </w:r>
            <w:r w:rsidR="004352A9" w:rsidRPr="00CD22F7">
              <w:rPr>
                <w:i/>
                <w:sz w:val="20"/>
                <w:lang w:bidi="bg-BG"/>
              </w:rPr>
              <w:t xml:space="preserve">/ </w:t>
            </w:r>
            <w:r w:rsidR="004352A9" w:rsidRPr="00CD22F7">
              <w:rPr>
                <w:sz w:val="20"/>
                <w:lang w:bidi="bg-BG"/>
              </w:rPr>
              <w:t xml:space="preserve">Период </w:t>
            </w:r>
            <w:r w:rsidR="004352A9" w:rsidRPr="00CD22F7">
              <w:rPr>
                <w:i/>
                <w:sz w:val="20"/>
                <w:lang w:bidi="bg-BG"/>
              </w:rPr>
              <w:t>n</w:t>
            </w:r>
          </w:p>
        </w:tc>
        <w:tc>
          <w:tcPr>
            <w:tcW w:w="611" w:type="pct"/>
          </w:tcPr>
          <w:p w14:paraId="11E08B60" w14:textId="77777777" w:rsidR="00E62F0B" w:rsidRPr="00CD22F7" w:rsidRDefault="00E62F0B"/>
        </w:tc>
        <w:tc>
          <w:tcPr>
            <w:tcW w:w="613" w:type="pct"/>
          </w:tcPr>
          <w:p w14:paraId="6E4FA23C" w14:textId="77777777" w:rsidR="00E62F0B" w:rsidRPr="00CD22F7" w:rsidRDefault="00E62F0B"/>
        </w:tc>
        <w:tc>
          <w:tcPr>
            <w:tcW w:w="942" w:type="pct"/>
          </w:tcPr>
          <w:p w14:paraId="000FD921" w14:textId="77777777" w:rsidR="00E62F0B" w:rsidRPr="00CD22F7" w:rsidRDefault="00E62F0B"/>
        </w:tc>
        <w:tc>
          <w:tcPr>
            <w:tcW w:w="988" w:type="pct"/>
          </w:tcPr>
          <w:p w14:paraId="7B0967E1" w14:textId="77777777" w:rsidR="00E62F0B" w:rsidRPr="00CD22F7" w:rsidRDefault="00E62F0B"/>
        </w:tc>
        <w:tc>
          <w:tcPr>
            <w:tcW w:w="1272" w:type="pct"/>
          </w:tcPr>
          <w:p w14:paraId="32E318FA" w14:textId="77777777" w:rsidR="00E62F0B" w:rsidRPr="00CD22F7" w:rsidRDefault="00E62F0B"/>
        </w:tc>
      </w:tr>
    </w:tbl>
    <w:p w14:paraId="7941CDD7" w14:textId="7868D7E4" w:rsidR="00E62F0B" w:rsidRPr="00CD22F7" w:rsidRDefault="00E65E3F">
      <w:pPr>
        <w:ind w:left="120"/>
        <w:rPr>
          <w:i/>
          <w:sz w:val="20"/>
        </w:rPr>
      </w:pPr>
      <w:r w:rsidRPr="00CD22F7">
        <w:rPr>
          <w:i/>
          <w:sz w:val="20"/>
        </w:rPr>
        <w:t xml:space="preserve">[Where the sum of all individual periods shall constitute the Total Supply Period] </w:t>
      </w:r>
      <w:r w:rsidR="004352A9" w:rsidRPr="00CD22F7">
        <w:rPr>
          <w:i/>
          <w:sz w:val="20"/>
          <w:lang w:bidi="bg-BG"/>
        </w:rPr>
        <w:t>/ [Където сборът от всички отделни периоди съставлява Общия период на доставка]</w:t>
      </w:r>
    </w:p>
    <w:p w14:paraId="692F36E5" w14:textId="77777777" w:rsidR="004352A9" w:rsidRPr="00CD22F7" w:rsidRDefault="004352A9">
      <w:pPr>
        <w:ind w:left="120"/>
        <w:rPr>
          <w:i/>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821"/>
        <w:gridCol w:w="4949"/>
      </w:tblGrid>
      <w:tr w:rsidR="004352A9" w:rsidRPr="00CD22F7" w14:paraId="468602BC" w14:textId="2582179D" w:rsidTr="0085065A">
        <w:tc>
          <w:tcPr>
            <w:tcW w:w="2467" w:type="pct"/>
          </w:tcPr>
          <w:p w14:paraId="7CEDB6AD" w14:textId="4BA89C7F" w:rsidR="004352A9" w:rsidRPr="00CD22F7" w:rsidRDefault="004352A9" w:rsidP="004A5FE8">
            <w:pPr>
              <w:pBdr>
                <w:top w:val="single" w:sz="4" w:space="1" w:color="auto"/>
              </w:pBdr>
              <w:tabs>
                <w:tab w:val="left" w:pos="423"/>
              </w:tabs>
              <w:spacing w:before="91" w:line="491" w:lineRule="auto"/>
              <w:rPr>
                <w:i/>
                <w:sz w:val="20"/>
              </w:rPr>
            </w:pPr>
            <w:r w:rsidRPr="00CD22F7">
              <w:rPr>
                <w:b/>
                <w:bCs/>
                <w:i/>
                <w:sz w:val="20"/>
                <w:szCs w:val="20"/>
              </w:rPr>
              <w:t>2.2</w:t>
            </w:r>
            <w:r w:rsidRPr="00CD22F7">
              <w:rPr>
                <w:b/>
                <w:bCs/>
                <w:i/>
                <w:sz w:val="20"/>
                <w:szCs w:val="20"/>
              </w:rPr>
              <w:tab/>
            </w:r>
            <w:r w:rsidRPr="00CD22F7">
              <w:rPr>
                <w:b/>
                <w:sz w:val="20"/>
              </w:rPr>
              <w:t xml:space="preserve">Pricing: </w:t>
            </w:r>
            <w:r w:rsidRPr="00CD22F7">
              <w:rPr>
                <w:sz w:val="20"/>
              </w:rPr>
              <w:t xml:space="preserve">The </w:t>
            </w:r>
            <w:r w:rsidRPr="00CD22F7">
              <w:rPr>
                <w:b/>
                <w:sz w:val="20"/>
              </w:rPr>
              <w:t xml:space="preserve">"Electricity Contract Price" </w:t>
            </w:r>
            <w:r w:rsidRPr="00CD22F7">
              <w:rPr>
                <w:sz w:val="20"/>
              </w:rPr>
              <w:t>shall be:</w:t>
            </w:r>
          </w:p>
        </w:tc>
        <w:tc>
          <w:tcPr>
            <w:tcW w:w="2533" w:type="pct"/>
          </w:tcPr>
          <w:p w14:paraId="0AD0A09B" w14:textId="1215068A" w:rsidR="004352A9" w:rsidRPr="00CD22F7" w:rsidRDefault="004352A9" w:rsidP="004A5FE8">
            <w:pPr>
              <w:pBdr>
                <w:top w:val="single" w:sz="4" w:space="1" w:color="auto"/>
              </w:pBdr>
              <w:tabs>
                <w:tab w:val="left" w:pos="423"/>
              </w:tabs>
              <w:spacing w:before="91" w:line="491" w:lineRule="auto"/>
              <w:rPr>
                <w:b/>
                <w:bCs/>
                <w:i/>
                <w:sz w:val="20"/>
                <w:szCs w:val="20"/>
              </w:rPr>
            </w:pPr>
            <w:r w:rsidRPr="00CD22F7">
              <w:rPr>
                <w:b/>
                <w:i/>
                <w:sz w:val="20"/>
                <w:lang w:bidi="bg-BG"/>
              </w:rPr>
              <w:t>2.2</w:t>
            </w:r>
            <w:r w:rsidRPr="00CD22F7">
              <w:rPr>
                <w:b/>
                <w:i/>
                <w:sz w:val="20"/>
                <w:lang w:bidi="bg-BG"/>
              </w:rPr>
              <w:tab/>
            </w:r>
            <w:r w:rsidRPr="00CD22F7">
              <w:rPr>
                <w:b/>
                <w:sz w:val="20"/>
                <w:lang w:bidi="bg-BG"/>
              </w:rPr>
              <w:t>Ценообразуване: „Договорена цена на електрическата енергия“</w:t>
            </w:r>
            <w:r w:rsidRPr="00CD22F7">
              <w:rPr>
                <w:sz w:val="20"/>
                <w:lang w:bidi="bg-BG"/>
              </w:rPr>
              <w:t xml:space="preserve"> е:</w:t>
            </w:r>
          </w:p>
        </w:tc>
      </w:tr>
      <w:tr w:rsidR="004A5FE8" w:rsidRPr="00CD22F7" w14:paraId="0B0B16D8" w14:textId="77777777" w:rsidTr="0085065A">
        <w:tc>
          <w:tcPr>
            <w:tcW w:w="2467" w:type="pct"/>
          </w:tcPr>
          <w:p w14:paraId="53C5BA4A" w14:textId="244273FA" w:rsidR="004A5FE8" w:rsidRPr="004A5FE8" w:rsidRDefault="004A5FE8" w:rsidP="004A5FE8">
            <w:pPr>
              <w:tabs>
                <w:tab w:val="left" w:pos="423"/>
              </w:tabs>
              <w:spacing w:before="91" w:line="491" w:lineRule="auto"/>
              <w:rPr>
                <w:i/>
                <w:sz w:val="20"/>
                <w:szCs w:val="20"/>
              </w:rPr>
            </w:pPr>
            <w:r w:rsidRPr="00CD22F7">
              <w:rPr>
                <w:sz w:val="20"/>
                <w:u w:val="single"/>
              </w:rPr>
              <w:t>In the case of Physical Settlement</w:t>
            </w:r>
            <w:r w:rsidRPr="00CD22F7">
              <w:rPr>
                <w:sz w:val="20"/>
              </w:rPr>
              <w:t xml:space="preserve">: </w:t>
            </w:r>
            <w:r w:rsidRPr="00CD22F7">
              <w:rPr>
                <w:i/>
                <w:sz w:val="20"/>
              </w:rPr>
              <w:t>[specify one option]</w:t>
            </w:r>
          </w:p>
        </w:tc>
        <w:tc>
          <w:tcPr>
            <w:tcW w:w="2533" w:type="pct"/>
          </w:tcPr>
          <w:p w14:paraId="63889D65" w14:textId="6DB9F5BB" w:rsidR="004A5FE8" w:rsidRPr="004A5FE8" w:rsidRDefault="004A5FE8" w:rsidP="004A5FE8">
            <w:pPr>
              <w:tabs>
                <w:tab w:val="left" w:pos="423"/>
              </w:tabs>
              <w:spacing w:before="91" w:line="491" w:lineRule="auto"/>
              <w:rPr>
                <w:bCs/>
                <w:i/>
                <w:sz w:val="20"/>
                <w:lang w:bidi="bg-BG"/>
              </w:rPr>
            </w:pPr>
            <w:r w:rsidRPr="00CD22F7">
              <w:rPr>
                <w:sz w:val="20"/>
                <w:u w:val="single"/>
                <w:lang w:bidi="bg-BG"/>
              </w:rPr>
              <w:t>При Физически сетълмент</w:t>
            </w:r>
            <w:r w:rsidRPr="00CD22F7">
              <w:rPr>
                <w:sz w:val="20"/>
                <w:lang w:bidi="bg-BG"/>
              </w:rPr>
              <w:t xml:space="preserve">: </w:t>
            </w:r>
            <w:r w:rsidRPr="00CD22F7">
              <w:rPr>
                <w:i/>
                <w:sz w:val="20"/>
                <w:lang w:bidi="bg-BG"/>
              </w:rPr>
              <w:t>[изберете една възможност]</w:t>
            </w:r>
          </w:p>
        </w:tc>
      </w:tr>
      <w:tr w:rsidR="004352A9" w:rsidRPr="00CD22F7" w14:paraId="5A66E937" w14:textId="00AE0120" w:rsidTr="0085065A">
        <w:tc>
          <w:tcPr>
            <w:tcW w:w="2467" w:type="pct"/>
          </w:tcPr>
          <w:p w14:paraId="1E23B1C1" w14:textId="31DB1161" w:rsidR="004352A9" w:rsidRPr="00CD22F7" w:rsidRDefault="004352A9" w:rsidP="004352A9">
            <w:pPr>
              <w:tabs>
                <w:tab w:val="left" w:pos="7816"/>
              </w:tabs>
              <w:spacing w:before="5"/>
              <w:ind w:left="720"/>
              <w:rPr>
                <w:sz w:val="20"/>
              </w:rPr>
            </w:pPr>
            <w:r w:rsidRPr="00CD22F7">
              <w:rPr>
                <w:b/>
                <w:sz w:val="20"/>
              </w:rPr>
              <w:lastRenderedPageBreak/>
              <w:t xml:space="preserve">2.2(a) </w:t>
            </w:r>
            <w:r w:rsidRPr="00CD22F7">
              <w:rPr>
                <w:sz w:val="20"/>
              </w:rPr>
              <w:t xml:space="preserve">[ ] Fixed price for all periods: </w:t>
            </w:r>
            <w:r w:rsidRPr="00CD22F7">
              <w:rPr>
                <w:i/>
                <w:sz w:val="20"/>
              </w:rPr>
              <w:t>[specify]</w:t>
            </w:r>
            <w:r w:rsidRPr="00CD22F7">
              <w:rPr>
                <w:sz w:val="20"/>
                <w:u w:val="single"/>
              </w:rPr>
              <w:tab/>
              <w:t>EURO/MWh</w:t>
            </w:r>
            <w:r w:rsidRPr="00CD22F7">
              <w:rPr>
                <w:sz w:val="20"/>
              </w:rPr>
              <w:t>;</w:t>
            </w:r>
          </w:p>
        </w:tc>
        <w:tc>
          <w:tcPr>
            <w:tcW w:w="2533" w:type="pct"/>
          </w:tcPr>
          <w:p w14:paraId="2E6DDF8D" w14:textId="3C3675EE" w:rsidR="004352A9" w:rsidRPr="00CD22F7" w:rsidRDefault="004352A9" w:rsidP="004352A9">
            <w:pPr>
              <w:tabs>
                <w:tab w:val="left" w:pos="7816"/>
              </w:tabs>
              <w:spacing w:before="5"/>
              <w:ind w:left="720"/>
              <w:rPr>
                <w:b/>
                <w:sz w:val="20"/>
              </w:rPr>
            </w:pPr>
            <w:r w:rsidRPr="00CD22F7">
              <w:rPr>
                <w:b/>
                <w:sz w:val="20"/>
                <w:lang w:bidi="bg-BG"/>
              </w:rPr>
              <w:t xml:space="preserve">2.2(а) </w:t>
            </w:r>
            <w:r w:rsidRPr="00CD22F7">
              <w:rPr>
                <w:sz w:val="20"/>
                <w:lang w:bidi="bg-BG"/>
              </w:rPr>
              <w:t xml:space="preserve">[ ] Фиксирана цена за всички периоди: </w:t>
            </w:r>
            <w:r w:rsidRPr="00CD22F7">
              <w:rPr>
                <w:i/>
                <w:sz w:val="20"/>
                <w:lang w:bidi="bg-BG"/>
              </w:rPr>
              <w:t>[уточнете]</w:t>
            </w:r>
            <w:r w:rsidRPr="00CD22F7">
              <w:rPr>
                <w:sz w:val="20"/>
                <w:u w:val="single"/>
                <w:lang w:bidi="bg-BG"/>
              </w:rPr>
              <w:tab/>
              <w:t>ЕВРО/MWh</w:t>
            </w:r>
            <w:r w:rsidRPr="00CD22F7">
              <w:rPr>
                <w:sz w:val="20"/>
                <w:lang w:bidi="bg-BG"/>
              </w:rPr>
              <w:t>;</w:t>
            </w:r>
          </w:p>
        </w:tc>
      </w:tr>
      <w:tr w:rsidR="004352A9" w:rsidRPr="00CD22F7" w14:paraId="62982D5A" w14:textId="4825DD2B" w:rsidTr="0085065A">
        <w:tc>
          <w:tcPr>
            <w:tcW w:w="2467" w:type="pct"/>
          </w:tcPr>
          <w:p w14:paraId="390DD459" w14:textId="77777777" w:rsidR="004352A9" w:rsidRPr="00CD22F7" w:rsidRDefault="004352A9" w:rsidP="004352A9">
            <w:pPr>
              <w:pStyle w:val="BodyText"/>
              <w:spacing w:before="91"/>
              <w:ind w:left="720"/>
            </w:pPr>
            <w:r w:rsidRPr="00CD22F7">
              <w:rPr>
                <w:b/>
              </w:rPr>
              <w:t xml:space="preserve">2.2(b) </w:t>
            </w:r>
            <w:r w:rsidRPr="00CD22F7">
              <w:t>[ ] The price applicable for the Delivery Schedule Quantity during the relevant period:</w:t>
            </w:r>
          </w:p>
        </w:tc>
        <w:tc>
          <w:tcPr>
            <w:tcW w:w="2533" w:type="pct"/>
          </w:tcPr>
          <w:p w14:paraId="6FA2A1C2" w14:textId="68CC10D3" w:rsidR="004352A9" w:rsidRPr="00CD22F7" w:rsidRDefault="004352A9" w:rsidP="004352A9">
            <w:pPr>
              <w:pStyle w:val="BodyText"/>
              <w:spacing w:before="91"/>
              <w:ind w:left="720"/>
              <w:rPr>
                <w:b/>
              </w:rPr>
            </w:pPr>
            <w:r w:rsidRPr="00CD22F7">
              <w:rPr>
                <w:b/>
                <w:lang w:bidi="bg-BG"/>
              </w:rPr>
              <w:t xml:space="preserve">2.2(б) </w:t>
            </w:r>
            <w:r w:rsidRPr="00CD22F7">
              <w:rPr>
                <w:lang w:bidi="bg-BG"/>
              </w:rPr>
              <w:t>[ ] Цената, приложима към Количеството по график на доставка през съответния период:</w:t>
            </w:r>
          </w:p>
        </w:tc>
      </w:tr>
    </w:tbl>
    <w:p w14:paraId="727B8632" w14:textId="77777777" w:rsidR="00E62F0B" w:rsidRPr="00CD22F7" w:rsidRDefault="00E62F0B">
      <w:pPr>
        <w:pStyle w:val="BodyText"/>
        <w:spacing w:before="1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3076"/>
        <w:gridCol w:w="6684"/>
      </w:tblGrid>
      <w:tr w:rsidR="008419C6" w:rsidRPr="00CD22F7" w14:paraId="01E2F957" w14:textId="77777777" w:rsidTr="007D4FFF">
        <w:trPr>
          <w:trHeight w:hRule="exact" w:val="790"/>
        </w:trPr>
        <w:tc>
          <w:tcPr>
            <w:tcW w:w="1576" w:type="pct"/>
          </w:tcPr>
          <w:p w14:paraId="4C22DFB5" w14:textId="77777777" w:rsidR="00425E1F" w:rsidRDefault="00E65E3F">
            <w:pPr>
              <w:pStyle w:val="TableParagraph"/>
              <w:spacing w:before="41"/>
              <w:ind w:left="103"/>
              <w:rPr>
                <w:b/>
                <w:i/>
                <w:sz w:val="20"/>
                <w:lang w:bidi="bg-BG"/>
              </w:rPr>
            </w:pPr>
            <w:r w:rsidRPr="00CD22F7">
              <w:rPr>
                <w:b/>
                <w:i/>
                <w:sz w:val="20"/>
              </w:rPr>
              <w:t xml:space="preserve">Period No. </w:t>
            </w:r>
            <w:r w:rsidR="004352A9" w:rsidRPr="00CD22F7">
              <w:rPr>
                <w:b/>
                <w:i/>
                <w:sz w:val="20"/>
                <w:lang w:bidi="bg-BG"/>
              </w:rPr>
              <w:t>/</w:t>
            </w:r>
          </w:p>
          <w:p w14:paraId="07D81F68" w14:textId="5CD0AA51" w:rsidR="00E62F0B" w:rsidRPr="00CD22F7" w:rsidRDefault="004352A9">
            <w:pPr>
              <w:pStyle w:val="TableParagraph"/>
              <w:spacing w:before="41"/>
              <w:ind w:left="103"/>
              <w:rPr>
                <w:b/>
                <w:i/>
                <w:sz w:val="20"/>
              </w:rPr>
            </w:pPr>
            <w:r w:rsidRPr="00CD22F7">
              <w:rPr>
                <w:b/>
                <w:i/>
                <w:sz w:val="20"/>
                <w:lang w:bidi="bg-BG"/>
              </w:rPr>
              <w:t>№ на периода</w:t>
            </w:r>
          </w:p>
        </w:tc>
        <w:tc>
          <w:tcPr>
            <w:tcW w:w="3424" w:type="pct"/>
          </w:tcPr>
          <w:p w14:paraId="6E47110C" w14:textId="77777777" w:rsidR="00425E1F" w:rsidRDefault="00E65E3F" w:rsidP="004352A9">
            <w:pPr>
              <w:pStyle w:val="TableParagraph"/>
              <w:spacing w:before="41" w:line="408" w:lineRule="auto"/>
              <w:ind w:left="103" w:right="2025"/>
              <w:rPr>
                <w:sz w:val="20"/>
                <w:lang w:bidi="bg-BG"/>
              </w:rPr>
            </w:pPr>
            <w:r w:rsidRPr="00CD22F7">
              <w:rPr>
                <w:sz w:val="20"/>
              </w:rPr>
              <w:t xml:space="preserve">Price EURO/MWh </w:t>
            </w:r>
            <w:r w:rsidR="004352A9" w:rsidRPr="00CD22F7">
              <w:rPr>
                <w:sz w:val="20"/>
                <w:lang w:bidi="bg-BG"/>
              </w:rPr>
              <w:t>/</w:t>
            </w:r>
          </w:p>
          <w:p w14:paraId="09399A59" w14:textId="345CFC47" w:rsidR="00E62F0B" w:rsidRPr="00CD22F7" w:rsidRDefault="004352A9" w:rsidP="004352A9">
            <w:pPr>
              <w:pStyle w:val="TableParagraph"/>
              <w:spacing w:before="41" w:line="408" w:lineRule="auto"/>
              <w:ind w:left="103" w:right="2025"/>
              <w:rPr>
                <w:sz w:val="20"/>
              </w:rPr>
            </w:pPr>
            <w:r w:rsidRPr="00CD22F7">
              <w:rPr>
                <w:sz w:val="20"/>
                <w:lang w:bidi="bg-BG"/>
              </w:rPr>
              <w:t>Цена в ЕВРО/MWh</w:t>
            </w:r>
          </w:p>
        </w:tc>
      </w:tr>
      <w:tr w:rsidR="008419C6" w:rsidRPr="00CD22F7" w14:paraId="071C9F09" w14:textId="77777777" w:rsidTr="007D4FFF">
        <w:trPr>
          <w:trHeight w:hRule="exact" w:val="360"/>
        </w:trPr>
        <w:tc>
          <w:tcPr>
            <w:tcW w:w="1576" w:type="pct"/>
          </w:tcPr>
          <w:p w14:paraId="7B842A23" w14:textId="1EBB3E20" w:rsidR="00E62F0B" w:rsidRPr="00CD22F7" w:rsidRDefault="00E65E3F">
            <w:pPr>
              <w:pStyle w:val="TableParagraph"/>
              <w:ind w:left="103"/>
              <w:rPr>
                <w:sz w:val="20"/>
              </w:rPr>
            </w:pPr>
            <w:r w:rsidRPr="00CD22F7">
              <w:rPr>
                <w:sz w:val="20"/>
              </w:rPr>
              <w:t xml:space="preserve">Period 1 </w:t>
            </w:r>
            <w:r w:rsidR="004352A9" w:rsidRPr="00CD22F7">
              <w:rPr>
                <w:sz w:val="20"/>
                <w:lang w:bidi="bg-BG"/>
              </w:rPr>
              <w:t>/ Период 1</w:t>
            </w:r>
          </w:p>
        </w:tc>
        <w:tc>
          <w:tcPr>
            <w:tcW w:w="3424" w:type="pct"/>
          </w:tcPr>
          <w:p w14:paraId="18516F04" w14:textId="77777777" w:rsidR="00E62F0B" w:rsidRPr="00CD22F7" w:rsidRDefault="00E62F0B"/>
        </w:tc>
      </w:tr>
      <w:tr w:rsidR="008419C6" w:rsidRPr="00CD22F7" w14:paraId="284488E4" w14:textId="77777777" w:rsidTr="007D4FFF">
        <w:trPr>
          <w:trHeight w:hRule="exact" w:val="360"/>
        </w:trPr>
        <w:tc>
          <w:tcPr>
            <w:tcW w:w="1576" w:type="pct"/>
          </w:tcPr>
          <w:p w14:paraId="700DC0AF" w14:textId="06CF754D" w:rsidR="00E62F0B" w:rsidRPr="00CD22F7" w:rsidRDefault="00E65E3F">
            <w:pPr>
              <w:pStyle w:val="TableParagraph"/>
              <w:ind w:left="103"/>
              <w:rPr>
                <w:sz w:val="20"/>
              </w:rPr>
            </w:pPr>
            <w:r w:rsidRPr="00CD22F7">
              <w:rPr>
                <w:sz w:val="20"/>
              </w:rPr>
              <w:t xml:space="preserve">Period 2 </w:t>
            </w:r>
            <w:r w:rsidR="004352A9" w:rsidRPr="00CD22F7">
              <w:rPr>
                <w:sz w:val="20"/>
                <w:lang w:bidi="bg-BG"/>
              </w:rPr>
              <w:t>/ Период 2</w:t>
            </w:r>
          </w:p>
        </w:tc>
        <w:tc>
          <w:tcPr>
            <w:tcW w:w="3424" w:type="pct"/>
          </w:tcPr>
          <w:p w14:paraId="5AA5DE0D" w14:textId="77777777" w:rsidR="00E62F0B" w:rsidRPr="00CD22F7" w:rsidRDefault="00E62F0B"/>
        </w:tc>
      </w:tr>
      <w:tr w:rsidR="008419C6" w:rsidRPr="00CD22F7" w14:paraId="1C8954D7" w14:textId="77777777" w:rsidTr="007D4FFF">
        <w:trPr>
          <w:trHeight w:hRule="exact" w:val="360"/>
        </w:trPr>
        <w:tc>
          <w:tcPr>
            <w:tcW w:w="1576" w:type="pct"/>
          </w:tcPr>
          <w:p w14:paraId="68446971" w14:textId="3F4EFF1F" w:rsidR="00E62F0B" w:rsidRPr="00CD22F7" w:rsidRDefault="00E65E3F">
            <w:pPr>
              <w:pStyle w:val="TableParagraph"/>
              <w:ind w:left="103"/>
              <w:rPr>
                <w:sz w:val="20"/>
              </w:rPr>
            </w:pPr>
            <w:r w:rsidRPr="00CD22F7">
              <w:rPr>
                <w:sz w:val="20"/>
              </w:rPr>
              <w:t xml:space="preserve">Period 3 </w:t>
            </w:r>
            <w:r w:rsidR="004352A9" w:rsidRPr="00CD22F7">
              <w:rPr>
                <w:sz w:val="20"/>
                <w:lang w:bidi="bg-BG"/>
              </w:rPr>
              <w:t>/ Период 3</w:t>
            </w:r>
          </w:p>
        </w:tc>
        <w:tc>
          <w:tcPr>
            <w:tcW w:w="3424" w:type="pct"/>
          </w:tcPr>
          <w:p w14:paraId="238E135B" w14:textId="77777777" w:rsidR="00E62F0B" w:rsidRPr="00CD22F7" w:rsidRDefault="00E62F0B"/>
        </w:tc>
      </w:tr>
      <w:tr w:rsidR="008419C6" w:rsidRPr="00CD22F7" w14:paraId="428EE656" w14:textId="77777777" w:rsidTr="007D4FFF">
        <w:trPr>
          <w:trHeight w:hRule="exact" w:val="360"/>
        </w:trPr>
        <w:tc>
          <w:tcPr>
            <w:tcW w:w="1576" w:type="pct"/>
          </w:tcPr>
          <w:p w14:paraId="5B887A38" w14:textId="77777777" w:rsidR="00E62F0B" w:rsidRPr="00CD22F7" w:rsidRDefault="00E65E3F">
            <w:pPr>
              <w:pStyle w:val="TableParagraph"/>
              <w:ind w:left="103"/>
              <w:rPr>
                <w:sz w:val="20"/>
              </w:rPr>
            </w:pPr>
            <w:r w:rsidRPr="00CD22F7">
              <w:rPr>
                <w:sz w:val="20"/>
                <w:lang w:bidi="bg-BG"/>
              </w:rPr>
              <w:t>…</w:t>
            </w:r>
          </w:p>
        </w:tc>
        <w:tc>
          <w:tcPr>
            <w:tcW w:w="3424" w:type="pct"/>
          </w:tcPr>
          <w:p w14:paraId="1DC5A670" w14:textId="77777777" w:rsidR="00E62F0B" w:rsidRPr="00CD22F7" w:rsidRDefault="00E62F0B"/>
        </w:tc>
      </w:tr>
      <w:tr w:rsidR="008419C6" w:rsidRPr="00CD22F7" w14:paraId="219BCABD" w14:textId="77777777" w:rsidTr="007D4FFF">
        <w:trPr>
          <w:trHeight w:hRule="exact" w:val="360"/>
        </w:trPr>
        <w:tc>
          <w:tcPr>
            <w:tcW w:w="1576" w:type="pct"/>
          </w:tcPr>
          <w:p w14:paraId="7F274E4D" w14:textId="00B55F92" w:rsidR="00E62F0B" w:rsidRPr="00CD22F7" w:rsidRDefault="00E65E3F">
            <w:pPr>
              <w:pStyle w:val="TableParagraph"/>
              <w:ind w:left="103"/>
              <w:rPr>
                <w:i/>
                <w:sz w:val="20"/>
              </w:rPr>
            </w:pPr>
            <w:r w:rsidRPr="00CD22F7">
              <w:rPr>
                <w:sz w:val="20"/>
              </w:rPr>
              <w:t xml:space="preserve">Period </w:t>
            </w:r>
            <w:r w:rsidRPr="00CD22F7">
              <w:rPr>
                <w:i/>
                <w:sz w:val="20"/>
              </w:rPr>
              <w:t xml:space="preserve">n </w:t>
            </w:r>
            <w:r w:rsidR="00D72887" w:rsidRPr="00CD22F7">
              <w:rPr>
                <w:i/>
                <w:sz w:val="20"/>
                <w:lang w:bidi="bg-BG"/>
              </w:rPr>
              <w:t xml:space="preserve">/ </w:t>
            </w:r>
            <w:r w:rsidR="00D72887" w:rsidRPr="00CD22F7">
              <w:rPr>
                <w:sz w:val="20"/>
                <w:lang w:bidi="bg-BG"/>
              </w:rPr>
              <w:t xml:space="preserve">Период </w:t>
            </w:r>
            <w:r w:rsidR="00D72887" w:rsidRPr="00CD22F7">
              <w:rPr>
                <w:i/>
                <w:sz w:val="20"/>
                <w:lang w:bidi="bg-BG"/>
              </w:rPr>
              <w:t>n</w:t>
            </w:r>
          </w:p>
        </w:tc>
        <w:tc>
          <w:tcPr>
            <w:tcW w:w="3424" w:type="pct"/>
          </w:tcPr>
          <w:p w14:paraId="21F3D0BE" w14:textId="77777777" w:rsidR="00E62F0B" w:rsidRPr="00CD22F7" w:rsidRDefault="00E62F0B"/>
        </w:tc>
      </w:tr>
    </w:tbl>
    <w:p w14:paraId="6D026DD8" w14:textId="77777777" w:rsidR="00D72887" w:rsidRPr="00CD22F7" w:rsidRDefault="00D72887">
      <w:pPr>
        <w:ind w:left="3000" w:right="1984"/>
        <w:rPr>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950"/>
      </w:tblGrid>
      <w:tr w:rsidR="00F90590" w:rsidRPr="00CD22F7" w14:paraId="2569EC12" w14:textId="4DA993A9" w:rsidTr="0085065A">
        <w:tc>
          <w:tcPr>
            <w:tcW w:w="4820" w:type="dxa"/>
            <w:tcBorders>
              <w:right w:val="single" w:sz="4" w:space="0" w:color="auto"/>
            </w:tcBorders>
          </w:tcPr>
          <w:p w14:paraId="01729FD2" w14:textId="77777777" w:rsidR="00F90590" w:rsidRPr="00CD22F7" w:rsidRDefault="00F90590" w:rsidP="00F90590">
            <w:pPr>
              <w:rPr>
                <w:i/>
                <w:sz w:val="20"/>
                <w:szCs w:val="20"/>
              </w:rPr>
            </w:pPr>
            <w:r w:rsidRPr="00CD22F7">
              <w:rPr>
                <w:i/>
                <w:sz w:val="20"/>
                <w:szCs w:val="20"/>
              </w:rPr>
              <w:t>[Where the sum of all individual periods shall constitute the Total Supply Period]</w:t>
            </w:r>
          </w:p>
        </w:tc>
        <w:tc>
          <w:tcPr>
            <w:tcW w:w="4950" w:type="dxa"/>
            <w:tcBorders>
              <w:left w:val="single" w:sz="4" w:space="0" w:color="auto"/>
            </w:tcBorders>
          </w:tcPr>
          <w:p w14:paraId="7D929C2C" w14:textId="485FE5B2" w:rsidR="00F90590" w:rsidRPr="00CD22F7" w:rsidRDefault="00F90590" w:rsidP="00F90590">
            <w:pPr>
              <w:rPr>
                <w:i/>
                <w:sz w:val="20"/>
                <w:szCs w:val="20"/>
              </w:rPr>
            </w:pPr>
            <w:r w:rsidRPr="00CD22F7">
              <w:rPr>
                <w:i/>
                <w:sz w:val="20"/>
                <w:lang w:bidi="bg-BG"/>
              </w:rPr>
              <w:t>[Където сборът от всички отделни периоди съставлява Общия период на доставка]</w:t>
            </w:r>
          </w:p>
        </w:tc>
      </w:tr>
      <w:tr w:rsidR="00F90590" w:rsidRPr="00CD22F7" w14:paraId="6DEDD574" w14:textId="7C7E45C2" w:rsidTr="0085065A">
        <w:tc>
          <w:tcPr>
            <w:tcW w:w="4820" w:type="dxa"/>
            <w:tcBorders>
              <w:bottom w:val="single" w:sz="4" w:space="0" w:color="auto"/>
              <w:right w:val="single" w:sz="4" w:space="0" w:color="auto"/>
            </w:tcBorders>
          </w:tcPr>
          <w:p w14:paraId="4FBBAD22" w14:textId="77777777" w:rsidR="00F90590" w:rsidRPr="00CD22F7" w:rsidRDefault="00F90590" w:rsidP="00F90590">
            <w:pPr>
              <w:rPr>
                <w:i/>
                <w:sz w:val="20"/>
                <w:szCs w:val="20"/>
              </w:rPr>
            </w:pPr>
          </w:p>
        </w:tc>
        <w:tc>
          <w:tcPr>
            <w:tcW w:w="4950" w:type="dxa"/>
            <w:tcBorders>
              <w:left w:val="single" w:sz="4" w:space="0" w:color="auto"/>
              <w:bottom w:val="single" w:sz="4" w:space="0" w:color="auto"/>
            </w:tcBorders>
          </w:tcPr>
          <w:p w14:paraId="13471466" w14:textId="77777777" w:rsidR="00F90590" w:rsidRPr="00CD22F7" w:rsidRDefault="00F90590" w:rsidP="00F90590">
            <w:pPr>
              <w:rPr>
                <w:i/>
                <w:sz w:val="20"/>
                <w:szCs w:val="20"/>
              </w:rPr>
            </w:pPr>
          </w:p>
        </w:tc>
      </w:tr>
      <w:tr w:rsidR="00F90590" w:rsidRPr="00CD22F7" w14:paraId="619CE033" w14:textId="28E63658" w:rsidTr="0085065A">
        <w:tc>
          <w:tcPr>
            <w:tcW w:w="4820" w:type="dxa"/>
            <w:tcBorders>
              <w:top w:val="single" w:sz="4" w:space="0" w:color="auto"/>
              <w:right w:val="single" w:sz="4" w:space="0" w:color="auto"/>
            </w:tcBorders>
          </w:tcPr>
          <w:p w14:paraId="6B922B88" w14:textId="77777777" w:rsidR="00F90590" w:rsidRPr="00CD22F7" w:rsidRDefault="00F90590" w:rsidP="00597D14">
            <w:pPr>
              <w:spacing w:before="1"/>
              <w:ind w:left="720"/>
              <w:jc w:val="both"/>
              <w:rPr>
                <w:i/>
                <w:sz w:val="20"/>
                <w:szCs w:val="20"/>
              </w:rPr>
            </w:pPr>
            <w:r w:rsidRPr="00CD22F7">
              <w:rPr>
                <w:b/>
                <w:sz w:val="20"/>
                <w:szCs w:val="20"/>
              </w:rPr>
              <w:t xml:space="preserve">2.2(c) </w:t>
            </w:r>
            <w:r w:rsidRPr="00CD22F7">
              <w:rPr>
                <w:sz w:val="20"/>
                <w:szCs w:val="20"/>
              </w:rPr>
              <w:t xml:space="preserve">[ ] As follows: </w:t>
            </w:r>
            <w:r w:rsidRPr="00CD22F7">
              <w:rPr>
                <w:i/>
                <w:sz w:val="20"/>
                <w:szCs w:val="20"/>
              </w:rPr>
              <w:t>[specify alternative pricing mechanism]</w:t>
            </w:r>
          </w:p>
        </w:tc>
        <w:tc>
          <w:tcPr>
            <w:tcW w:w="4950" w:type="dxa"/>
            <w:tcBorders>
              <w:top w:val="single" w:sz="4" w:space="0" w:color="auto"/>
              <w:left w:val="single" w:sz="4" w:space="0" w:color="auto"/>
            </w:tcBorders>
          </w:tcPr>
          <w:p w14:paraId="22BF84AB" w14:textId="21FBCAD6" w:rsidR="00F90590" w:rsidRPr="00CD22F7" w:rsidRDefault="00F90590" w:rsidP="00597D14">
            <w:pPr>
              <w:spacing w:before="1"/>
              <w:ind w:left="720"/>
              <w:jc w:val="both"/>
              <w:rPr>
                <w:b/>
                <w:sz w:val="20"/>
                <w:szCs w:val="20"/>
              </w:rPr>
            </w:pPr>
            <w:r w:rsidRPr="00CD22F7">
              <w:rPr>
                <w:b/>
                <w:sz w:val="20"/>
                <w:lang w:bidi="bg-BG"/>
              </w:rPr>
              <w:t xml:space="preserve">2.2(в) </w:t>
            </w:r>
            <w:r w:rsidRPr="00CD22F7">
              <w:rPr>
                <w:sz w:val="20"/>
                <w:lang w:bidi="bg-BG"/>
              </w:rPr>
              <w:t xml:space="preserve">[ ] Както следва: </w:t>
            </w:r>
            <w:r w:rsidRPr="00CD22F7">
              <w:rPr>
                <w:i/>
                <w:sz w:val="20"/>
                <w:lang w:bidi="bg-BG"/>
              </w:rPr>
              <w:t>[опишете алтернативен механизъм на ценообразуване]</w:t>
            </w:r>
          </w:p>
        </w:tc>
      </w:tr>
      <w:tr w:rsidR="00F90590" w:rsidRPr="00CD22F7" w14:paraId="15FF9D75" w14:textId="28515E87" w:rsidTr="0085065A">
        <w:tc>
          <w:tcPr>
            <w:tcW w:w="4820" w:type="dxa"/>
            <w:tcBorders>
              <w:bottom w:val="single" w:sz="4" w:space="0" w:color="auto"/>
              <w:right w:val="single" w:sz="4" w:space="0" w:color="auto"/>
            </w:tcBorders>
          </w:tcPr>
          <w:p w14:paraId="5A51FA63" w14:textId="77777777" w:rsidR="00F90590" w:rsidRPr="00CD22F7" w:rsidRDefault="00F90590" w:rsidP="00597D14">
            <w:pPr>
              <w:pStyle w:val="BodyText"/>
              <w:spacing w:before="8"/>
              <w:jc w:val="both"/>
              <w:rPr>
                <w:i/>
              </w:rPr>
            </w:pPr>
          </w:p>
        </w:tc>
        <w:tc>
          <w:tcPr>
            <w:tcW w:w="4950" w:type="dxa"/>
            <w:tcBorders>
              <w:left w:val="single" w:sz="4" w:space="0" w:color="auto"/>
              <w:bottom w:val="single" w:sz="4" w:space="0" w:color="auto"/>
            </w:tcBorders>
          </w:tcPr>
          <w:p w14:paraId="54A422AE" w14:textId="77777777" w:rsidR="00F90590" w:rsidRPr="00CD22F7" w:rsidRDefault="00F90590" w:rsidP="00597D14">
            <w:pPr>
              <w:pStyle w:val="BodyText"/>
              <w:spacing w:before="8"/>
              <w:jc w:val="both"/>
              <w:rPr>
                <w:i/>
              </w:rPr>
            </w:pPr>
          </w:p>
        </w:tc>
      </w:tr>
      <w:tr w:rsidR="00F90590" w:rsidRPr="00CD22F7" w14:paraId="10772F46" w14:textId="37D34B8C" w:rsidTr="009E07C5">
        <w:trPr>
          <w:trHeight w:val="467"/>
        </w:trPr>
        <w:tc>
          <w:tcPr>
            <w:tcW w:w="4820" w:type="dxa"/>
            <w:tcBorders>
              <w:top w:val="single" w:sz="4" w:space="0" w:color="auto"/>
              <w:right w:val="single" w:sz="4" w:space="0" w:color="auto"/>
            </w:tcBorders>
          </w:tcPr>
          <w:p w14:paraId="0A483DCA" w14:textId="77777777" w:rsidR="00F90590" w:rsidRPr="009E07C5" w:rsidRDefault="00F90590" w:rsidP="00597D14">
            <w:pPr>
              <w:pStyle w:val="BodyText"/>
              <w:spacing w:before="69"/>
              <w:jc w:val="both"/>
              <w:rPr>
                <w:u w:val="single"/>
              </w:rPr>
            </w:pPr>
            <w:r w:rsidRPr="009E07C5">
              <w:rPr>
                <w:u w:val="single"/>
              </w:rPr>
              <w:t>In the case of Financial Settlement:</w:t>
            </w:r>
          </w:p>
        </w:tc>
        <w:tc>
          <w:tcPr>
            <w:tcW w:w="4950" w:type="dxa"/>
            <w:tcBorders>
              <w:top w:val="single" w:sz="4" w:space="0" w:color="auto"/>
              <w:left w:val="single" w:sz="4" w:space="0" w:color="auto"/>
            </w:tcBorders>
          </w:tcPr>
          <w:p w14:paraId="400607A3" w14:textId="53A1402B" w:rsidR="00F90590" w:rsidRPr="009E07C5" w:rsidRDefault="00F90590" w:rsidP="00597D14">
            <w:pPr>
              <w:pStyle w:val="BodyText"/>
              <w:spacing w:before="69"/>
              <w:jc w:val="both"/>
              <w:rPr>
                <w:u w:val="single"/>
              </w:rPr>
            </w:pPr>
            <w:r w:rsidRPr="009E07C5">
              <w:rPr>
                <w:u w:val="single"/>
                <w:lang w:bidi="bg-BG"/>
              </w:rPr>
              <w:t>При Финансов сетълмент:</w:t>
            </w:r>
          </w:p>
        </w:tc>
      </w:tr>
      <w:tr w:rsidR="00F90590" w:rsidRPr="00CD22F7" w14:paraId="61BD9909" w14:textId="425FC085" w:rsidTr="0085065A">
        <w:tc>
          <w:tcPr>
            <w:tcW w:w="4820" w:type="dxa"/>
            <w:tcBorders>
              <w:right w:val="single" w:sz="4" w:space="0" w:color="auto"/>
            </w:tcBorders>
          </w:tcPr>
          <w:p w14:paraId="475D4F72" w14:textId="77777777" w:rsidR="00F90590" w:rsidRPr="00CD22F7" w:rsidRDefault="00F90590" w:rsidP="00597D14">
            <w:pPr>
              <w:tabs>
                <w:tab w:val="left" w:pos="8018"/>
              </w:tabs>
              <w:spacing w:before="91"/>
              <w:ind w:left="720"/>
              <w:jc w:val="both"/>
              <w:rPr>
                <w:sz w:val="20"/>
                <w:szCs w:val="20"/>
              </w:rPr>
            </w:pPr>
            <w:r w:rsidRPr="00CD22F7">
              <w:rPr>
                <w:b/>
                <w:sz w:val="20"/>
                <w:szCs w:val="20"/>
              </w:rPr>
              <w:t xml:space="preserve">2.2(d) </w:t>
            </w:r>
            <w:r w:rsidRPr="00CD22F7">
              <w:rPr>
                <w:sz w:val="20"/>
                <w:szCs w:val="20"/>
              </w:rPr>
              <w:t xml:space="preserve">A fixed price of: </w:t>
            </w:r>
            <w:r w:rsidRPr="00CD22F7">
              <w:rPr>
                <w:i/>
                <w:sz w:val="20"/>
                <w:szCs w:val="20"/>
              </w:rPr>
              <w:t>[specify]</w:t>
            </w:r>
            <w:r w:rsidRPr="00CD22F7">
              <w:rPr>
                <w:sz w:val="20"/>
                <w:szCs w:val="20"/>
                <w:u w:val="single"/>
              </w:rPr>
              <w:t xml:space="preserve"> </w:t>
            </w:r>
            <w:r w:rsidRPr="00CD22F7">
              <w:rPr>
                <w:sz w:val="20"/>
                <w:szCs w:val="20"/>
                <w:u w:val="single"/>
              </w:rPr>
              <w:tab/>
              <w:t>EURO/MWh</w:t>
            </w:r>
            <w:r w:rsidRPr="00CD22F7">
              <w:rPr>
                <w:sz w:val="20"/>
                <w:szCs w:val="20"/>
              </w:rPr>
              <w:t>; and</w:t>
            </w:r>
          </w:p>
        </w:tc>
        <w:tc>
          <w:tcPr>
            <w:tcW w:w="4950" w:type="dxa"/>
            <w:tcBorders>
              <w:left w:val="single" w:sz="4" w:space="0" w:color="auto"/>
            </w:tcBorders>
          </w:tcPr>
          <w:p w14:paraId="6E699304" w14:textId="6C2795F3" w:rsidR="00F90590" w:rsidRPr="00CD22F7" w:rsidRDefault="00F90590" w:rsidP="00597D14">
            <w:pPr>
              <w:tabs>
                <w:tab w:val="left" w:pos="8018"/>
              </w:tabs>
              <w:spacing w:before="91"/>
              <w:ind w:left="720"/>
              <w:jc w:val="both"/>
              <w:rPr>
                <w:b/>
                <w:sz w:val="20"/>
                <w:szCs w:val="20"/>
              </w:rPr>
            </w:pPr>
            <w:r w:rsidRPr="00CD22F7">
              <w:rPr>
                <w:b/>
                <w:sz w:val="20"/>
                <w:lang w:bidi="bg-BG"/>
              </w:rPr>
              <w:t>2.2(г)</w:t>
            </w:r>
            <w:r w:rsidRPr="00CD22F7">
              <w:rPr>
                <w:sz w:val="20"/>
                <w:lang w:bidi="bg-BG"/>
              </w:rPr>
              <w:t xml:space="preserve"> Фиксирана цена в размер: </w:t>
            </w:r>
            <w:r w:rsidRPr="00CD22F7">
              <w:rPr>
                <w:i/>
                <w:sz w:val="20"/>
                <w:lang w:bidi="bg-BG"/>
              </w:rPr>
              <w:t>[уточнете]</w:t>
            </w:r>
            <w:r w:rsidRPr="00CD22F7">
              <w:rPr>
                <w:sz w:val="20"/>
                <w:u w:val="single"/>
                <w:lang w:bidi="bg-BG"/>
              </w:rPr>
              <w:t xml:space="preserve"> </w:t>
            </w:r>
            <w:r w:rsidRPr="00CD22F7">
              <w:rPr>
                <w:sz w:val="20"/>
                <w:u w:val="single"/>
                <w:lang w:bidi="bg-BG"/>
              </w:rPr>
              <w:tab/>
              <w:t>ЕВРО/MWh</w:t>
            </w:r>
            <w:r w:rsidRPr="00CD22F7">
              <w:rPr>
                <w:sz w:val="20"/>
                <w:lang w:bidi="bg-BG"/>
              </w:rPr>
              <w:t>; и</w:t>
            </w:r>
          </w:p>
        </w:tc>
      </w:tr>
      <w:tr w:rsidR="00F90590" w:rsidRPr="00CD22F7" w14:paraId="6C2D0E5B" w14:textId="633A0573" w:rsidTr="0085065A">
        <w:tc>
          <w:tcPr>
            <w:tcW w:w="4820" w:type="dxa"/>
            <w:tcBorders>
              <w:right w:val="single" w:sz="4" w:space="0" w:color="auto"/>
            </w:tcBorders>
          </w:tcPr>
          <w:p w14:paraId="41A4D931" w14:textId="77777777" w:rsidR="00F90590" w:rsidRPr="00CD22F7" w:rsidRDefault="00F90590" w:rsidP="00597D14">
            <w:pPr>
              <w:spacing w:before="91"/>
              <w:ind w:left="720"/>
              <w:jc w:val="both"/>
              <w:rPr>
                <w:i/>
                <w:sz w:val="20"/>
                <w:szCs w:val="20"/>
              </w:rPr>
            </w:pPr>
            <w:r w:rsidRPr="00CD22F7">
              <w:rPr>
                <w:b/>
                <w:sz w:val="20"/>
                <w:szCs w:val="20"/>
              </w:rPr>
              <w:t xml:space="preserve">2.2(e) </w:t>
            </w:r>
            <w:r w:rsidRPr="00CD22F7">
              <w:rPr>
                <w:sz w:val="20"/>
                <w:szCs w:val="20"/>
              </w:rPr>
              <w:t xml:space="preserve">The </w:t>
            </w:r>
            <w:r w:rsidRPr="00CD22F7">
              <w:rPr>
                <w:b/>
                <w:sz w:val="20"/>
                <w:szCs w:val="20"/>
              </w:rPr>
              <w:t xml:space="preserve">"Electricity Reference Price - Financial" </w:t>
            </w:r>
            <w:r w:rsidRPr="00CD22F7">
              <w:rPr>
                <w:sz w:val="20"/>
                <w:szCs w:val="20"/>
              </w:rPr>
              <w:t xml:space="preserve">shall be: </w:t>
            </w:r>
            <w:r w:rsidRPr="00CD22F7">
              <w:rPr>
                <w:i/>
                <w:sz w:val="20"/>
                <w:szCs w:val="20"/>
              </w:rPr>
              <w:t>[specify one option]</w:t>
            </w:r>
          </w:p>
        </w:tc>
        <w:tc>
          <w:tcPr>
            <w:tcW w:w="4950" w:type="dxa"/>
            <w:tcBorders>
              <w:left w:val="single" w:sz="4" w:space="0" w:color="auto"/>
            </w:tcBorders>
          </w:tcPr>
          <w:p w14:paraId="43EFF680" w14:textId="45B06D6F" w:rsidR="00F90590" w:rsidRPr="00CD22F7" w:rsidRDefault="00F90590" w:rsidP="00597D14">
            <w:pPr>
              <w:spacing w:before="91"/>
              <w:ind w:left="720"/>
              <w:jc w:val="both"/>
              <w:rPr>
                <w:b/>
                <w:sz w:val="20"/>
                <w:szCs w:val="20"/>
              </w:rPr>
            </w:pPr>
            <w:r w:rsidRPr="00CD22F7">
              <w:rPr>
                <w:b/>
                <w:sz w:val="20"/>
                <w:lang w:bidi="bg-BG"/>
              </w:rPr>
              <w:t xml:space="preserve">2.2(д) „Референтната цена на електрическата енергия – финансова“ </w:t>
            </w:r>
            <w:r w:rsidRPr="00CD22F7">
              <w:rPr>
                <w:sz w:val="20"/>
                <w:lang w:bidi="bg-BG"/>
              </w:rPr>
              <w:t xml:space="preserve">е: </w:t>
            </w:r>
            <w:r w:rsidRPr="00CD22F7">
              <w:rPr>
                <w:i/>
                <w:sz w:val="20"/>
                <w:lang w:bidi="bg-BG"/>
              </w:rPr>
              <w:t>[изберете една възможност]</w:t>
            </w:r>
          </w:p>
        </w:tc>
      </w:tr>
      <w:tr w:rsidR="00F90590" w:rsidRPr="00CD22F7" w14:paraId="09C67275" w14:textId="67D071A7" w:rsidTr="0085065A">
        <w:tc>
          <w:tcPr>
            <w:tcW w:w="4820" w:type="dxa"/>
            <w:tcBorders>
              <w:right w:val="single" w:sz="4" w:space="0" w:color="auto"/>
            </w:tcBorders>
          </w:tcPr>
          <w:p w14:paraId="178CA5EF" w14:textId="77777777" w:rsidR="00F90590" w:rsidRPr="00CD22F7" w:rsidRDefault="00F90590" w:rsidP="00597D14">
            <w:pPr>
              <w:pStyle w:val="BodyText"/>
              <w:ind w:left="1440"/>
              <w:jc w:val="both"/>
            </w:pPr>
            <w:r w:rsidRPr="00CD22F7">
              <w:t>[ ] The average Market Price for a Calculation Period, being the (unweighted) sum of all hourly prices published by the Electricity Reference Price Source in a Calculation Period divided by the total number of all hours in that applicable Calculation Period for which a price is published by the Electricity Reference Price Source; or</w:t>
            </w:r>
          </w:p>
        </w:tc>
        <w:tc>
          <w:tcPr>
            <w:tcW w:w="4950" w:type="dxa"/>
            <w:tcBorders>
              <w:left w:val="single" w:sz="4" w:space="0" w:color="auto"/>
            </w:tcBorders>
          </w:tcPr>
          <w:p w14:paraId="42A4F5C0" w14:textId="1C63135E" w:rsidR="00F90590" w:rsidRPr="00CD22F7" w:rsidRDefault="00F90590" w:rsidP="00597D14">
            <w:pPr>
              <w:pStyle w:val="BodyText"/>
              <w:ind w:left="1440"/>
              <w:jc w:val="both"/>
            </w:pPr>
            <w:r w:rsidRPr="00CD22F7">
              <w:rPr>
                <w:lang w:bidi="bg-BG"/>
              </w:rPr>
              <w:t>[ ] Средната Пазарна цена за Период на изчисляване, която е (непретеглен) сбор от всички почасови цени, публикувани от Източник на референтни цени на електрическата енергия през Период на изчисляване, разделен на общия брой на всички часове през този приложим Период на изчисляване, за който има публикувана цена от Източника на референтни цени на електрическата енергия; или</w:t>
            </w:r>
          </w:p>
        </w:tc>
      </w:tr>
      <w:tr w:rsidR="00F90590" w:rsidRPr="00CD22F7" w14:paraId="2E3FC77D" w14:textId="4D7497AC" w:rsidTr="0085065A">
        <w:tc>
          <w:tcPr>
            <w:tcW w:w="4820" w:type="dxa"/>
            <w:tcBorders>
              <w:right w:val="single" w:sz="4" w:space="0" w:color="auto"/>
            </w:tcBorders>
          </w:tcPr>
          <w:p w14:paraId="205A950C" w14:textId="77777777" w:rsidR="00F90590" w:rsidRDefault="00F90590" w:rsidP="00597D14">
            <w:pPr>
              <w:ind w:left="1440"/>
              <w:jc w:val="both"/>
              <w:rPr>
                <w:i/>
                <w:sz w:val="20"/>
                <w:szCs w:val="20"/>
              </w:rPr>
            </w:pPr>
            <w:r w:rsidRPr="00CD22F7">
              <w:rPr>
                <w:sz w:val="20"/>
                <w:szCs w:val="20"/>
              </w:rPr>
              <w:t xml:space="preserve">[ ] As follows: </w:t>
            </w:r>
            <w:r w:rsidRPr="00CD22F7">
              <w:rPr>
                <w:i/>
                <w:sz w:val="20"/>
                <w:szCs w:val="20"/>
              </w:rPr>
              <w:t>[specify alternative reference price definition]</w:t>
            </w:r>
          </w:p>
          <w:p w14:paraId="1D21A190" w14:textId="69D80C3E" w:rsidR="003930C5" w:rsidRPr="00CD22F7" w:rsidRDefault="003930C5" w:rsidP="00597D14">
            <w:pPr>
              <w:ind w:left="1440"/>
              <w:jc w:val="both"/>
              <w:rPr>
                <w:i/>
                <w:sz w:val="20"/>
                <w:szCs w:val="20"/>
              </w:rPr>
            </w:pPr>
          </w:p>
        </w:tc>
        <w:tc>
          <w:tcPr>
            <w:tcW w:w="4950" w:type="dxa"/>
            <w:tcBorders>
              <w:left w:val="single" w:sz="4" w:space="0" w:color="auto"/>
            </w:tcBorders>
          </w:tcPr>
          <w:p w14:paraId="07F528B8" w14:textId="77777777" w:rsidR="00F90590" w:rsidRDefault="00F90590" w:rsidP="00597D14">
            <w:pPr>
              <w:ind w:left="1440"/>
              <w:jc w:val="both"/>
              <w:rPr>
                <w:i/>
                <w:sz w:val="20"/>
                <w:lang w:bidi="bg-BG"/>
              </w:rPr>
            </w:pPr>
            <w:r w:rsidRPr="00CD22F7">
              <w:rPr>
                <w:sz w:val="20"/>
                <w:lang w:bidi="bg-BG"/>
              </w:rPr>
              <w:t xml:space="preserve">[ ] Както следва: </w:t>
            </w:r>
            <w:r w:rsidRPr="00CD22F7">
              <w:rPr>
                <w:i/>
                <w:sz w:val="20"/>
                <w:lang w:bidi="bg-BG"/>
              </w:rPr>
              <w:t>[опишете алтернативно определение за референтна цена]</w:t>
            </w:r>
          </w:p>
          <w:p w14:paraId="0CEB81EC" w14:textId="4E149DC3" w:rsidR="003930C5" w:rsidRPr="00CD22F7" w:rsidRDefault="003930C5" w:rsidP="00597D14">
            <w:pPr>
              <w:ind w:left="1440"/>
              <w:jc w:val="both"/>
              <w:rPr>
                <w:sz w:val="20"/>
                <w:szCs w:val="20"/>
              </w:rPr>
            </w:pPr>
          </w:p>
        </w:tc>
      </w:tr>
      <w:tr w:rsidR="00F90590" w:rsidRPr="00CD22F7" w14:paraId="00CC158B" w14:textId="41E3E572" w:rsidTr="0085065A">
        <w:tc>
          <w:tcPr>
            <w:tcW w:w="4820" w:type="dxa"/>
            <w:tcBorders>
              <w:right w:val="single" w:sz="4" w:space="0" w:color="auto"/>
            </w:tcBorders>
          </w:tcPr>
          <w:p w14:paraId="5FD4C666" w14:textId="4039057E" w:rsidR="00F90590" w:rsidRPr="00CD22F7" w:rsidRDefault="00F90590" w:rsidP="00597D14">
            <w:pPr>
              <w:pStyle w:val="BodyText"/>
              <w:tabs>
                <w:tab w:val="left" w:pos="9086"/>
              </w:tabs>
              <w:ind w:left="1440"/>
              <w:jc w:val="both"/>
            </w:pPr>
            <w:r w:rsidRPr="00CD22F7">
              <w:rPr>
                <w:u w:val="single"/>
              </w:rPr>
              <w:tab/>
            </w:r>
            <w:r w:rsidRPr="00CD22F7">
              <w:t>; and</w:t>
            </w:r>
          </w:p>
        </w:tc>
        <w:tc>
          <w:tcPr>
            <w:tcW w:w="4950" w:type="dxa"/>
            <w:tcBorders>
              <w:left w:val="single" w:sz="4" w:space="0" w:color="auto"/>
            </w:tcBorders>
          </w:tcPr>
          <w:p w14:paraId="5EE60E6B" w14:textId="66947EF9" w:rsidR="00F90590" w:rsidRPr="00CD22F7" w:rsidRDefault="00F90590" w:rsidP="00597D14">
            <w:pPr>
              <w:pStyle w:val="BodyText"/>
              <w:tabs>
                <w:tab w:val="left" w:pos="9086"/>
              </w:tabs>
              <w:ind w:left="1440"/>
              <w:jc w:val="both"/>
              <w:rPr>
                <w:u w:val="single"/>
              </w:rPr>
            </w:pPr>
            <w:r w:rsidRPr="00CD22F7">
              <w:rPr>
                <w:u w:val="single"/>
                <w:lang w:bidi="bg-BG"/>
              </w:rPr>
              <w:tab/>
            </w:r>
            <w:r w:rsidRPr="00CD22F7">
              <w:rPr>
                <w:lang w:bidi="bg-BG"/>
              </w:rPr>
              <w:t>; и</w:t>
            </w:r>
          </w:p>
        </w:tc>
      </w:tr>
      <w:tr w:rsidR="00F90590" w:rsidRPr="00CD22F7" w14:paraId="676F86E5" w14:textId="3AC40E11" w:rsidTr="0085065A">
        <w:tc>
          <w:tcPr>
            <w:tcW w:w="4820" w:type="dxa"/>
            <w:tcBorders>
              <w:right w:val="single" w:sz="4" w:space="0" w:color="auto"/>
            </w:tcBorders>
          </w:tcPr>
          <w:p w14:paraId="30632AD9" w14:textId="77777777" w:rsidR="00F90590" w:rsidRPr="00CD22F7" w:rsidRDefault="00F90590" w:rsidP="00597D14">
            <w:pPr>
              <w:spacing w:before="91"/>
              <w:ind w:left="1440"/>
              <w:jc w:val="both"/>
              <w:rPr>
                <w:i/>
                <w:sz w:val="20"/>
                <w:szCs w:val="20"/>
              </w:rPr>
            </w:pPr>
            <w:r w:rsidRPr="00CD22F7">
              <w:rPr>
                <w:sz w:val="20"/>
                <w:szCs w:val="20"/>
              </w:rPr>
              <w:t xml:space="preserve">The </w:t>
            </w:r>
            <w:r w:rsidRPr="00CD22F7">
              <w:rPr>
                <w:b/>
                <w:sz w:val="20"/>
                <w:szCs w:val="20"/>
              </w:rPr>
              <w:t>"Electricity Reference Price Source"</w:t>
            </w:r>
            <w:r w:rsidRPr="00CD22F7">
              <w:rPr>
                <w:sz w:val="20"/>
                <w:szCs w:val="20"/>
              </w:rPr>
              <w:t xml:space="preserve">: </w:t>
            </w:r>
            <w:r w:rsidRPr="00CD22F7">
              <w:rPr>
                <w:i/>
                <w:sz w:val="20"/>
                <w:szCs w:val="20"/>
              </w:rPr>
              <w:t>[specify exchange or index]</w:t>
            </w:r>
          </w:p>
        </w:tc>
        <w:tc>
          <w:tcPr>
            <w:tcW w:w="4950" w:type="dxa"/>
            <w:tcBorders>
              <w:left w:val="single" w:sz="4" w:space="0" w:color="auto"/>
            </w:tcBorders>
          </w:tcPr>
          <w:p w14:paraId="0E5C6AEF" w14:textId="671BF08D" w:rsidR="00F90590" w:rsidRPr="00CD22F7" w:rsidRDefault="00F90590" w:rsidP="00597D14">
            <w:pPr>
              <w:spacing w:before="91"/>
              <w:ind w:left="1440"/>
              <w:jc w:val="both"/>
              <w:rPr>
                <w:sz w:val="20"/>
                <w:szCs w:val="20"/>
              </w:rPr>
            </w:pPr>
            <w:r w:rsidRPr="00CD22F7">
              <w:rPr>
                <w:b/>
                <w:sz w:val="20"/>
                <w:lang w:bidi="bg-BG"/>
              </w:rPr>
              <w:t>„Източникът на референтни цени на електрическата енергия“</w:t>
            </w:r>
            <w:r w:rsidRPr="00CD22F7">
              <w:rPr>
                <w:sz w:val="20"/>
                <w:lang w:bidi="bg-BG"/>
              </w:rPr>
              <w:t xml:space="preserve"> е: </w:t>
            </w:r>
            <w:r w:rsidRPr="00CD22F7">
              <w:rPr>
                <w:i/>
                <w:sz w:val="20"/>
                <w:lang w:bidi="bg-BG"/>
              </w:rPr>
              <w:t>[посочете борса или индекс]</w:t>
            </w:r>
          </w:p>
        </w:tc>
      </w:tr>
      <w:tr w:rsidR="00F90590" w:rsidRPr="00CD22F7" w14:paraId="0587A1A6" w14:textId="0A7F149D" w:rsidTr="0085065A">
        <w:tc>
          <w:tcPr>
            <w:tcW w:w="4820" w:type="dxa"/>
            <w:tcBorders>
              <w:right w:val="single" w:sz="4" w:space="0" w:color="auto"/>
            </w:tcBorders>
          </w:tcPr>
          <w:p w14:paraId="4AC0B71D" w14:textId="77777777" w:rsidR="003930C5" w:rsidRDefault="003930C5" w:rsidP="00597D14">
            <w:pPr>
              <w:pStyle w:val="BodyText"/>
              <w:tabs>
                <w:tab w:val="left" w:pos="9086"/>
              </w:tabs>
              <w:ind w:left="1440"/>
              <w:jc w:val="both"/>
              <w:rPr>
                <w:u w:val="single"/>
              </w:rPr>
            </w:pPr>
          </w:p>
          <w:p w14:paraId="3C96F025" w14:textId="6F5FD6CF" w:rsidR="00F90590" w:rsidRPr="00CD22F7" w:rsidRDefault="00F90590" w:rsidP="00597D14">
            <w:pPr>
              <w:pStyle w:val="BodyText"/>
              <w:tabs>
                <w:tab w:val="left" w:pos="9086"/>
              </w:tabs>
              <w:ind w:left="1440"/>
              <w:jc w:val="both"/>
            </w:pPr>
            <w:r w:rsidRPr="00CD22F7">
              <w:rPr>
                <w:u w:val="single"/>
              </w:rPr>
              <w:tab/>
            </w:r>
            <w:r w:rsidRPr="00CD22F7">
              <w:t>; and</w:t>
            </w:r>
          </w:p>
        </w:tc>
        <w:tc>
          <w:tcPr>
            <w:tcW w:w="4950" w:type="dxa"/>
            <w:tcBorders>
              <w:left w:val="single" w:sz="4" w:space="0" w:color="auto"/>
            </w:tcBorders>
          </w:tcPr>
          <w:p w14:paraId="7F310D8B" w14:textId="77777777" w:rsidR="003930C5" w:rsidRDefault="003930C5" w:rsidP="00597D14">
            <w:pPr>
              <w:pStyle w:val="BodyText"/>
              <w:tabs>
                <w:tab w:val="left" w:pos="9086"/>
              </w:tabs>
              <w:ind w:left="1440"/>
              <w:jc w:val="both"/>
              <w:rPr>
                <w:u w:val="single"/>
                <w:lang w:bidi="bg-BG"/>
              </w:rPr>
            </w:pPr>
          </w:p>
          <w:p w14:paraId="484690F1" w14:textId="5E3DAD5F" w:rsidR="00F90590" w:rsidRPr="00CD22F7" w:rsidRDefault="00F90590" w:rsidP="00597D14">
            <w:pPr>
              <w:pStyle w:val="BodyText"/>
              <w:tabs>
                <w:tab w:val="left" w:pos="9086"/>
              </w:tabs>
              <w:ind w:left="1440"/>
              <w:jc w:val="both"/>
              <w:rPr>
                <w:u w:val="single"/>
              </w:rPr>
            </w:pPr>
            <w:r w:rsidRPr="00CD22F7">
              <w:rPr>
                <w:u w:val="single"/>
                <w:lang w:bidi="bg-BG"/>
              </w:rPr>
              <w:tab/>
            </w:r>
            <w:r w:rsidRPr="00CD22F7">
              <w:rPr>
                <w:lang w:bidi="bg-BG"/>
              </w:rPr>
              <w:t>; и</w:t>
            </w:r>
          </w:p>
        </w:tc>
      </w:tr>
      <w:tr w:rsidR="00F90590" w:rsidRPr="00CD22F7" w14:paraId="22992A5E" w14:textId="56335972" w:rsidTr="0085065A">
        <w:tc>
          <w:tcPr>
            <w:tcW w:w="4820" w:type="dxa"/>
            <w:tcBorders>
              <w:right w:val="single" w:sz="4" w:space="0" w:color="auto"/>
            </w:tcBorders>
          </w:tcPr>
          <w:p w14:paraId="3D7359F2" w14:textId="77777777" w:rsidR="003930C5" w:rsidRDefault="00F90590" w:rsidP="00597D14">
            <w:pPr>
              <w:tabs>
                <w:tab w:val="left" w:pos="9524"/>
              </w:tabs>
              <w:spacing w:before="91"/>
              <w:ind w:left="1440"/>
              <w:jc w:val="both"/>
              <w:rPr>
                <w:i/>
                <w:sz w:val="20"/>
                <w:szCs w:val="20"/>
              </w:rPr>
            </w:pPr>
            <w:r w:rsidRPr="00CD22F7">
              <w:rPr>
                <w:sz w:val="20"/>
                <w:szCs w:val="20"/>
              </w:rPr>
              <w:t xml:space="preserve">The </w:t>
            </w:r>
            <w:r w:rsidRPr="00CD22F7">
              <w:rPr>
                <w:b/>
                <w:sz w:val="20"/>
                <w:szCs w:val="20"/>
              </w:rPr>
              <w:t>"Calculation Period"</w:t>
            </w:r>
            <w:r w:rsidRPr="00CD22F7">
              <w:rPr>
                <w:sz w:val="20"/>
                <w:szCs w:val="20"/>
              </w:rPr>
              <w:t xml:space="preserve">: </w:t>
            </w:r>
            <w:r w:rsidRPr="00CD22F7">
              <w:rPr>
                <w:i/>
                <w:sz w:val="20"/>
                <w:szCs w:val="20"/>
              </w:rPr>
              <w:t>[specify]</w:t>
            </w:r>
          </w:p>
          <w:p w14:paraId="24CE84C5" w14:textId="77777777" w:rsidR="003930C5" w:rsidRDefault="003930C5" w:rsidP="003930C5">
            <w:pPr>
              <w:tabs>
                <w:tab w:val="left" w:pos="9524"/>
              </w:tabs>
              <w:ind w:left="1440"/>
              <w:jc w:val="both"/>
              <w:rPr>
                <w:i/>
                <w:sz w:val="20"/>
                <w:szCs w:val="20"/>
                <w:u w:val="single"/>
              </w:rPr>
            </w:pPr>
          </w:p>
          <w:p w14:paraId="3F51077D" w14:textId="5C8992B8" w:rsidR="00F90590" w:rsidRPr="00CD22F7" w:rsidRDefault="00F90590" w:rsidP="00597D14">
            <w:pPr>
              <w:tabs>
                <w:tab w:val="left" w:pos="9524"/>
              </w:tabs>
              <w:spacing w:before="91"/>
              <w:ind w:left="1440"/>
              <w:jc w:val="both"/>
              <w:rPr>
                <w:i/>
                <w:sz w:val="20"/>
                <w:szCs w:val="20"/>
              </w:rPr>
            </w:pPr>
            <w:r w:rsidRPr="00CD22F7">
              <w:rPr>
                <w:i/>
                <w:sz w:val="20"/>
                <w:szCs w:val="20"/>
                <w:u w:val="single"/>
              </w:rPr>
              <w:tab/>
            </w:r>
          </w:p>
        </w:tc>
        <w:tc>
          <w:tcPr>
            <w:tcW w:w="4950" w:type="dxa"/>
            <w:tcBorders>
              <w:left w:val="single" w:sz="4" w:space="0" w:color="auto"/>
            </w:tcBorders>
          </w:tcPr>
          <w:p w14:paraId="7136C0A6" w14:textId="77777777" w:rsidR="003930C5" w:rsidRDefault="00F90590" w:rsidP="00597D14">
            <w:pPr>
              <w:tabs>
                <w:tab w:val="left" w:pos="9524"/>
              </w:tabs>
              <w:spacing w:before="91"/>
              <w:ind w:left="1440"/>
              <w:jc w:val="both"/>
              <w:rPr>
                <w:i/>
                <w:sz w:val="20"/>
                <w:lang w:bidi="bg-BG"/>
              </w:rPr>
            </w:pPr>
            <w:r w:rsidRPr="00CD22F7">
              <w:rPr>
                <w:b/>
                <w:sz w:val="20"/>
                <w:lang w:bidi="bg-BG"/>
              </w:rPr>
              <w:t>„Периодът на изчисляване“</w:t>
            </w:r>
            <w:r w:rsidRPr="00CD22F7">
              <w:rPr>
                <w:sz w:val="20"/>
                <w:lang w:bidi="bg-BG"/>
              </w:rPr>
              <w:t xml:space="preserve"> е: </w:t>
            </w:r>
            <w:r w:rsidRPr="00CD22F7">
              <w:rPr>
                <w:i/>
                <w:sz w:val="20"/>
                <w:lang w:bidi="bg-BG"/>
              </w:rPr>
              <w:t>[уточнете]</w:t>
            </w:r>
          </w:p>
          <w:p w14:paraId="0AFB59D6" w14:textId="7EB7EE1D" w:rsidR="00F90590" w:rsidRPr="00CD22F7" w:rsidRDefault="00F90590" w:rsidP="00597D14">
            <w:pPr>
              <w:tabs>
                <w:tab w:val="left" w:pos="9524"/>
              </w:tabs>
              <w:spacing w:before="91"/>
              <w:ind w:left="1440"/>
              <w:jc w:val="both"/>
              <w:rPr>
                <w:sz w:val="20"/>
                <w:szCs w:val="20"/>
              </w:rPr>
            </w:pPr>
            <w:r w:rsidRPr="00CD22F7">
              <w:rPr>
                <w:i/>
                <w:sz w:val="20"/>
                <w:u w:val="single"/>
                <w:lang w:bidi="bg-BG"/>
              </w:rPr>
              <w:tab/>
            </w:r>
          </w:p>
        </w:tc>
      </w:tr>
      <w:tr w:rsidR="00F90590" w:rsidRPr="00CD22F7" w14:paraId="03BFF65E" w14:textId="67B21E0A" w:rsidTr="0085065A">
        <w:tc>
          <w:tcPr>
            <w:tcW w:w="4820" w:type="dxa"/>
            <w:tcBorders>
              <w:right w:val="single" w:sz="4" w:space="0" w:color="auto"/>
            </w:tcBorders>
          </w:tcPr>
          <w:p w14:paraId="68FB1776" w14:textId="77777777" w:rsidR="00F90590" w:rsidRPr="00CD22F7" w:rsidRDefault="00F90590" w:rsidP="00F90590">
            <w:pPr>
              <w:pStyle w:val="Heading4"/>
              <w:tabs>
                <w:tab w:val="left" w:pos="322"/>
              </w:tabs>
              <w:spacing w:before="91"/>
              <w:ind w:left="0"/>
            </w:pPr>
            <w:r w:rsidRPr="00CD22F7">
              <w:rPr>
                <w:u w:val="single" w:color="000000"/>
              </w:rPr>
              <w:t>3.</w:t>
            </w:r>
            <w:r w:rsidRPr="00CD22F7">
              <w:rPr>
                <w:u w:val="single" w:color="000000"/>
              </w:rPr>
              <w:tab/>
              <w:t>CERTIFICATES</w:t>
            </w:r>
          </w:p>
        </w:tc>
        <w:tc>
          <w:tcPr>
            <w:tcW w:w="4950" w:type="dxa"/>
            <w:tcBorders>
              <w:left w:val="single" w:sz="4" w:space="0" w:color="auto"/>
            </w:tcBorders>
          </w:tcPr>
          <w:p w14:paraId="3737416C" w14:textId="5F9235A3" w:rsidR="00F90590" w:rsidRPr="00CD22F7" w:rsidRDefault="00F90590" w:rsidP="00F90590">
            <w:pPr>
              <w:pStyle w:val="Heading4"/>
              <w:tabs>
                <w:tab w:val="left" w:pos="322"/>
              </w:tabs>
              <w:spacing w:before="91"/>
              <w:ind w:left="0"/>
              <w:rPr>
                <w:u w:val="single" w:color="000000"/>
              </w:rPr>
            </w:pPr>
            <w:r w:rsidRPr="00CD22F7">
              <w:rPr>
                <w:u w:val="single" w:color="000000"/>
                <w:lang w:bidi="bg-BG"/>
              </w:rPr>
              <w:t>3.</w:t>
            </w:r>
            <w:r w:rsidRPr="00CD22F7">
              <w:rPr>
                <w:u w:val="single" w:color="000000"/>
                <w:lang w:bidi="bg-BG"/>
              </w:rPr>
              <w:tab/>
              <w:t>СЕРТИФИКАТИ</w:t>
            </w:r>
          </w:p>
        </w:tc>
      </w:tr>
      <w:tr w:rsidR="00F90590" w:rsidRPr="00CD22F7" w14:paraId="2222F5C4" w14:textId="5DD59344" w:rsidTr="0085065A">
        <w:tc>
          <w:tcPr>
            <w:tcW w:w="4820" w:type="dxa"/>
            <w:tcBorders>
              <w:right w:val="single" w:sz="4" w:space="0" w:color="auto"/>
            </w:tcBorders>
          </w:tcPr>
          <w:p w14:paraId="765B2838" w14:textId="77777777" w:rsidR="00F90590" w:rsidRPr="00CD22F7" w:rsidRDefault="00F90590" w:rsidP="0074441C">
            <w:pPr>
              <w:pStyle w:val="BodyText"/>
              <w:spacing w:before="91"/>
              <w:jc w:val="both"/>
            </w:pPr>
            <w:r w:rsidRPr="00CD22F7">
              <w:rPr>
                <w:u w:val="single"/>
              </w:rPr>
              <w:t>In the case of Physical Settlement and Financial Settlement</w:t>
            </w:r>
            <w:r w:rsidRPr="00CD22F7">
              <w:t>:</w:t>
            </w:r>
          </w:p>
        </w:tc>
        <w:tc>
          <w:tcPr>
            <w:tcW w:w="4950" w:type="dxa"/>
            <w:tcBorders>
              <w:left w:val="single" w:sz="4" w:space="0" w:color="auto"/>
            </w:tcBorders>
          </w:tcPr>
          <w:p w14:paraId="657F7908" w14:textId="0720A9B3" w:rsidR="00F90590" w:rsidRPr="00CD22F7" w:rsidRDefault="00F90590" w:rsidP="0074441C">
            <w:pPr>
              <w:pStyle w:val="BodyText"/>
              <w:spacing w:before="91"/>
              <w:jc w:val="both"/>
              <w:rPr>
                <w:u w:val="single"/>
              </w:rPr>
            </w:pPr>
            <w:r w:rsidRPr="00CD22F7">
              <w:rPr>
                <w:u w:val="single"/>
                <w:lang w:bidi="bg-BG"/>
              </w:rPr>
              <w:t>При Физически сетълмент и Финансов сетълмент</w:t>
            </w:r>
            <w:r w:rsidRPr="00CD22F7">
              <w:rPr>
                <w:lang w:bidi="bg-BG"/>
              </w:rPr>
              <w:t>:</w:t>
            </w:r>
          </w:p>
        </w:tc>
      </w:tr>
      <w:tr w:rsidR="00F90590" w:rsidRPr="00CD22F7" w14:paraId="20324317" w14:textId="6653263C" w:rsidTr="0085065A">
        <w:tc>
          <w:tcPr>
            <w:tcW w:w="4820" w:type="dxa"/>
            <w:tcBorders>
              <w:right w:val="single" w:sz="4" w:space="0" w:color="auto"/>
            </w:tcBorders>
          </w:tcPr>
          <w:p w14:paraId="323B18C6" w14:textId="77777777" w:rsidR="00F90590" w:rsidRPr="00CD22F7" w:rsidRDefault="00F90590" w:rsidP="0074441C">
            <w:pPr>
              <w:tabs>
                <w:tab w:val="left" w:pos="423"/>
              </w:tabs>
              <w:spacing w:before="91"/>
              <w:ind w:left="423"/>
              <w:jc w:val="both"/>
              <w:rPr>
                <w:i/>
                <w:sz w:val="20"/>
                <w:szCs w:val="20"/>
              </w:rPr>
            </w:pPr>
            <w:r w:rsidRPr="00CD22F7">
              <w:rPr>
                <w:b/>
                <w:bCs/>
                <w:i/>
                <w:sz w:val="20"/>
                <w:szCs w:val="20"/>
              </w:rPr>
              <w:t>3.1</w:t>
            </w:r>
            <w:r w:rsidRPr="00CD22F7">
              <w:rPr>
                <w:b/>
                <w:bCs/>
                <w:i/>
                <w:sz w:val="20"/>
                <w:szCs w:val="20"/>
              </w:rPr>
              <w:tab/>
            </w:r>
            <w:r w:rsidRPr="00CD22F7">
              <w:rPr>
                <w:b/>
                <w:sz w:val="20"/>
                <w:szCs w:val="20"/>
              </w:rPr>
              <w:t xml:space="preserve">Certificates: </w:t>
            </w:r>
            <w:r w:rsidRPr="00CD22F7">
              <w:rPr>
                <w:sz w:val="20"/>
                <w:szCs w:val="20"/>
              </w:rPr>
              <w:t xml:space="preserve">A </w:t>
            </w:r>
            <w:r w:rsidRPr="00CD22F7">
              <w:rPr>
                <w:b/>
                <w:sz w:val="20"/>
                <w:szCs w:val="20"/>
              </w:rPr>
              <w:t xml:space="preserve">"Certificate" </w:t>
            </w:r>
            <w:r w:rsidRPr="00CD22F7">
              <w:rPr>
                <w:sz w:val="20"/>
                <w:szCs w:val="20"/>
              </w:rPr>
              <w:t xml:space="preserve">shall be: </w:t>
            </w:r>
            <w:r w:rsidRPr="00CD22F7">
              <w:rPr>
                <w:i/>
                <w:sz w:val="20"/>
                <w:szCs w:val="20"/>
              </w:rPr>
              <w:t>[specify one option]</w:t>
            </w:r>
          </w:p>
        </w:tc>
        <w:tc>
          <w:tcPr>
            <w:tcW w:w="4950" w:type="dxa"/>
            <w:tcBorders>
              <w:left w:val="single" w:sz="4" w:space="0" w:color="auto"/>
            </w:tcBorders>
          </w:tcPr>
          <w:p w14:paraId="1EEEAF14" w14:textId="0B1AF8B2" w:rsidR="00F90590" w:rsidRPr="00CD22F7" w:rsidRDefault="00F90590" w:rsidP="0074441C">
            <w:pPr>
              <w:tabs>
                <w:tab w:val="left" w:pos="423"/>
              </w:tabs>
              <w:spacing w:before="91"/>
              <w:ind w:left="423"/>
              <w:jc w:val="both"/>
              <w:rPr>
                <w:b/>
                <w:bCs/>
                <w:i/>
                <w:sz w:val="20"/>
                <w:szCs w:val="20"/>
              </w:rPr>
            </w:pPr>
            <w:r w:rsidRPr="00CD22F7">
              <w:rPr>
                <w:b/>
                <w:i/>
                <w:sz w:val="20"/>
                <w:lang w:bidi="bg-BG"/>
              </w:rPr>
              <w:t>3.1</w:t>
            </w:r>
            <w:r w:rsidRPr="00CD22F7">
              <w:rPr>
                <w:b/>
                <w:i/>
                <w:sz w:val="20"/>
                <w:lang w:bidi="bg-BG"/>
              </w:rPr>
              <w:tab/>
            </w:r>
            <w:r w:rsidRPr="00CD22F7">
              <w:rPr>
                <w:b/>
                <w:sz w:val="20"/>
                <w:lang w:bidi="bg-BG"/>
              </w:rPr>
              <w:t xml:space="preserve">Сертификати: „Сертификат“ </w:t>
            </w:r>
            <w:r w:rsidRPr="00CD22F7">
              <w:rPr>
                <w:sz w:val="20"/>
                <w:lang w:bidi="bg-BG"/>
              </w:rPr>
              <w:t xml:space="preserve">e: </w:t>
            </w:r>
            <w:r w:rsidRPr="00CD22F7">
              <w:rPr>
                <w:i/>
                <w:sz w:val="20"/>
                <w:lang w:bidi="bg-BG"/>
              </w:rPr>
              <w:t>[изберете една възможност]</w:t>
            </w:r>
          </w:p>
        </w:tc>
      </w:tr>
      <w:tr w:rsidR="00F90590" w:rsidRPr="00CD22F7" w14:paraId="3963DBCA" w14:textId="45BF5F97" w:rsidTr="0085065A">
        <w:tc>
          <w:tcPr>
            <w:tcW w:w="4820" w:type="dxa"/>
            <w:tcBorders>
              <w:right w:val="single" w:sz="4" w:space="0" w:color="auto"/>
            </w:tcBorders>
          </w:tcPr>
          <w:p w14:paraId="4344970E" w14:textId="77777777" w:rsidR="00F90590" w:rsidRPr="00CD22F7" w:rsidRDefault="00F90590" w:rsidP="0074441C">
            <w:pPr>
              <w:tabs>
                <w:tab w:val="left" w:pos="4896"/>
                <w:tab w:val="left" w:pos="5357"/>
              </w:tabs>
              <w:ind w:left="1440"/>
              <w:jc w:val="both"/>
              <w:rPr>
                <w:sz w:val="20"/>
                <w:szCs w:val="20"/>
              </w:rPr>
            </w:pPr>
            <w:r w:rsidRPr="00CD22F7">
              <w:rPr>
                <w:b/>
                <w:sz w:val="20"/>
                <w:szCs w:val="20"/>
              </w:rPr>
              <w:t xml:space="preserve">3.1(a) </w:t>
            </w:r>
            <w:r w:rsidRPr="00CD22F7">
              <w:rPr>
                <w:sz w:val="20"/>
                <w:szCs w:val="20"/>
              </w:rPr>
              <w:t>[ ] A</w:t>
            </w:r>
            <w:r w:rsidRPr="00CD22F7">
              <w:rPr>
                <w:sz w:val="20"/>
                <w:szCs w:val="20"/>
                <w:u w:val="single"/>
              </w:rPr>
              <w:t xml:space="preserve"> </w:t>
            </w:r>
            <w:r w:rsidRPr="00CD22F7">
              <w:rPr>
                <w:sz w:val="20"/>
                <w:szCs w:val="20"/>
                <w:u w:val="single"/>
              </w:rPr>
              <w:tab/>
            </w:r>
            <w:r w:rsidRPr="00CD22F7">
              <w:rPr>
                <w:sz w:val="20"/>
                <w:szCs w:val="20"/>
                <w:u w:val="single"/>
              </w:rPr>
              <w:tab/>
            </w:r>
            <w:r w:rsidRPr="00CD22F7">
              <w:rPr>
                <w:i/>
                <w:sz w:val="20"/>
                <w:szCs w:val="20"/>
              </w:rPr>
              <w:t xml:space="preserve">[specify National Scheme certificate name] </w:t>
            </w:r>
            <w:r w:rsidRPr="00CD22F7">
              <w:rPr>
                <w:sz w:val="20"/>
                <w:szCs w:val="20"/>
              </w:rPr>
              <w:t>issued by</w:t>
            </w:r>
            <w:r w:rsidRPr="00CD22F7">
              <w:rPr>
                <w:sz w:val="20"/>
                <w:szCs w:val="20"/>
                <w:u w:val="single"/>
              </w:rPr>
              <w:t xml:space="preserve"> </w:t>
            </w:r>
            <w:r w:rsidRPr="00CD22F7">
              <w:rPr>
                <w:sz w:val="20"/>
                <w:szCs w:val="20"/>
                <w:u w:val="single"/>
              </w:rPr>
              <w:tab/>
            </w:r>
            <w:r w:rsidRPr="00CD22F7">
              <w:rPr>
                <w:i/>
                <w:sz w:val="20"/>
                <w:szCs w:val="20"/>
              </w:rPr>
              <w:t xml:space="preserve">[specify national Issuing Authority] </w:t>
            </w:r>
            <w:r w:rsidRPr="00CD22F7">
              <w:rPr>
                <w:sz w:val="20"/>
                <w:szCs w:val="20"/>
              </w:rPr>
              <w:t>to evidence the production of renewable source electricity issued in accordance with the Issuance and Registry Rules, as specified in this Part I (</w:t>
            </w:r>
            <w:r w:rsidRPr="00CD22F7">
              <w:rPr>
                <w:i/>
                <w:sz w:val="20"/>
                <w:szCs w:val="20"/>
              </w:rPr>
              <w:t>Individual Terms</w:t>
            </w:r>
            <w:r w:rsidRPr="00CD22F7">
              <w:rPr>
                <w:sz w:val="20"/>
                <w:szCs w:val="20"/>
              </w:rPr>
              <w:t xml:space="preserve">) below (a </w:t>
            </w:r>
            <w:r w:rsidRPr="00CD22F7">
              <w:rPr>
                <w:b/>
                <w:sz w:val="20"/>
                <w:szCs w:val="20"/>
              </w:rPr>
              <w:t>"National Scheme Certificate"</w:t>
            </w:r>
            <w:r w:rsidRPr="00CD22F7">
              <w:rPr>
                <w:sz w:val="20"/>
                <w:szCs w:val="20"/>
              </w:rPr>
              <w:t>, where 1 National Scheme Certificate</w:t>
            </w:r>
          </w:p>
        </w:tc>
        <w:tc>
          <w:tcPr>
            <w:tcW w:w="4950" w:type="dxa"/>
            <w:tcBorders>
              <w:left w:val="single" w:sz="4" w:space="0" w:color="auto"/>
            </w:tcBorders>
          </w:tcPr>
          <w:p w14:paraId="59C30F14" w14:textId="29FD9CCD" w:rsidR="00F90590" w:rsidRPr="00CD22F7" w:rsidRDefault="00F90590" w:rsidP="0074441C">
            <w:pPr>
              <w:tabs>
                <w:tab w:val="left" w:pos="4896"/>
                <w:tab w:val="left" w:pos="5357"/>
              </w:tabs>
              <w:ind w:left="1440"/>
              <w:jc w:val="both"/>
              <w:rPr>
                <w:b/>
                <w:sz w:val="20"/>
                <w:szCs w:val="20"/>
              </w:rPr>
            </w:pPr>
            <w:r w:rsidRPr="00CD22F7">
              <w:rPr>
                <w:b/>
                <w:sz w:val="20"/>
                <w:lang w:bidi="bg-BG"/>
              </w:rPr>
              <w:t xml:space="preserve">3.1(а) </w:t>
            </w:r>
            <w:r w:rsidRPr="00CD22F7">
              <w:rPr>
                <w:sz w:val="20"/>
                <w:lang w:bidi="bg-BG"/>
              </w:rPr>
              <w:t>[ ]</w:t>
            </w:r>
            <w:r w:rsidRPr="00CD22F7">
              <w:rPr>
                <w:sz w:val="20"/>
                <w:u w:val="single"/>
                <w:lang w:bidi="bg-BG"/>
              </w:rPr>
              <w:t xml:space="preserve"> </w:t>
            </w:r>
            <w:r w:rsidRPr="00CD22F7">
              <w:rPr>
                <w:sz w:val="20"/>
                <w:u w:val="single"/>
                <w:lang w:bidi="bg-BG"/>
              </w:rPr>
              <w:tab/>
            </w:r>
            <w:r w:rsidRPr="00CD22F7">
              <w:rPr>
                <w:sz w:val="20"/>
                <w:u w:val="single"/>
                <w:lang w:bidi="bg-BG"/>
              </w:rPr>
              <w:tab/>
            </w:r>
            <w:r w:rsidRPr="00CD22F7">
              <w:rPr>
                <w:i/>
                <w:sz w:val="20"/>
                <w:lang w:bidi="bg-BG"/>
              </w:rPr>
              <w:t xml:space="preserve">[посочете наименованието на сертификат от Национална схема], </w:t>
            </w:r>
            <w:r w:rsidRPr="00CD22F7">
              <w:rPr>
                <w:sz w:val="20"/>
                <w:lang w:bidi="bg-BG"/>
              </w:rPr>
              <w:t>издаден от</w:t>
            </w:r>
            <w:r w:rsidRPr="00CD22F7">
              <w:rPr>
                <w:sz w:val="20"/>
                <w:u w:val="single"/>
                <w:lang w:bidi="bg-BG"/>
              </w:rPr>
              <w:t xml:space="preserve"> </w:t>
            </w:r>
            <w:r w:rsidRPr="00CD22F7">
              <w:rPr>
                <w:sz w:val="20"/>
                <w:u w:val="single"/>
                <w:lang w:bidi="bg-BG"/>
              </w:rPr>
              <w:tab/>
            </w:r>
            <w:r w:rsidRPr="00CD22F7">
              <w:rPr>
                <w:i/>
                <w:sz w:val="20"/>
                <w:lang w:bidi="bg-BG"/>
              </w:rPr>
              <w:t xml:space="preserve">[посочете националния Издаващ орган] </w:t>
            </w:r>
            <w:r w:rsidRPr="00CD22F7">
              <w:rPr>
                <w:sz w:val="20"/>
                <w:lang w:bidi="bg-BG"/>
              </w:rPr>
              <w:t>за доказване на производство на електрическа енергия от възобновяеми източници, издаден в съответствие с Правилата за издаване и регистрация, както са определени в настоящата Част I (</w:t>
            </w:r>
            <w:r w:rsidRPr="00CD22F7">
              <w:rPr>
                <w:i/>
                <w:sz w:val="20"/>
                <w:lang w:bidi="bg-BG"/>
              </w:rPr>
              <w:t>Индивидуални условия</w:t>
            </w:r>
            <w:r w:rsidRPr="00CD22F7">
              <w:rPr>
                <w:sz w:val="20"/>
                <w:lang w:bidi="bg-BG"/>
              </w:rPr>
              <w:t>) по-долу (</w:t>
            </w:r>
            <w:r w:rsidRPr="00CD22F7">
              <w:rPr>
                <w:b/>
                <w:sz w:val="20"/>
                <w:lang w:bidi="bg-BG"/>
              </w:rPr>
              <w:t xml:space="preserve">„Сертификат от </w:t>
            </w:r>
            <w:r w:rsidR="000D2809">
              <w:rPr>
                <w:b/>
                <w:sz w:val="20"/>
                <w:lang w:bidi="bg-BG"/>
              </w:rPr>
              <w:t>н</w:t>
            </w:r>
            <w:r w:rsidRPr="00CD22F7">
              <w:rPr>
                <w:b/>
                <w:sz w:val="20"/>
                <w:lang w:bidi="bg-BG"/>
              </w:rPr>
              <w:t>ационална схема“</w:t>
            </w:r>
            <w:r w:rsidRPr="00CD22F7">
              <w:rPr>
                <w:sz w:val="20"/>
                <w:lang w:bidi="bg-BG"/>
              </w:rPr>
              <w:t xml:space="preserve">, където 1 Сертификат от </w:t>
            </w:r>
            <w:r w:rsidR="000D2809">
              <w:rPr>
                <w:sz w:val="20"/>
                <w:lang w:bidi="bg-BG"/>
              </w:rPr>
              <w:t>н</w:t>
            </w:r>
            <w:r w:rsidRPr="00CD22F7">
              <w:rPr>
                <w:sz w:val="20"/>
                <w:lang w:bidi="bg-BG"/>
              </w:rPr>
              <w:t>ационална схема</w:t>
            </w:r>
          </w:p>
        </w:tc>
      </w:tr>
      <w:tr w:rsidR="00F90590" w:rsidRPr="00CD22F7" w14:paraId="09EEBABB" w14:textId="2B264955" w:rsidTr="0085065A">
        <w:tc>
          <w:tcPr>
            <w:tcW w:w="4820" w:type="dxa"/>
            <w:tcBorders>
              <w:right w:val="single" w:sz="4" w:space="0" w:color="auto"/>
            </w:tcBorders>
          </w:tcPr>
          <w:p w14:paraId="46F396D8" w14:textId="18A17277" w:rsidR="00F90590" w:rsidRPr="00CD22F7" w:rsidRDefault="00F90590" w:rsidP="0074441C">
            <w:pPr>
              <w:tabs>
                <w:tab w:val="left" w:pos="6769"/>
              </w:tabs>
              <w:ind w:left="1440"/>
              <w:jc w:val="both"/>
              <w:rPr>
                <w:sz w:val="20"/>
                <w:szCs w:val="20"/>
              </w:rPr>
            </w:pPr>
            <w:r w:rsidRPr="00CD22F7">
              <w:rPr>
                <w:sz w:val="20"/>
                <w:szCs w:val="20"/>
              </w:rPr>
              <w:t>=</w:t>
            </w:r>
            <w:r w:rsidRPr="00CD22F7">
              <w:rPr>
                <w:sz w:val="20"/>
                <w:szCs w:val="20"/>
                <w:u w:val="single"/>
              </w:rPr>
              <w:tab/>
            </w:r>
            <w:r w:rsidRPr="00CD22F7">
              <w:rPr>
                <w:i/>
                <w:sz w:val="20"/>
                <w:szCs w:val="20"/>
              </w:rPr>
              <w:t>[specify, e.g. 1 MWh or kWh]</w:t>
            </w:r>
            <w:r w:rsidRPr="00CD22F7">
              <w:rPr>
                <w:sz w:val="20"/>
                <w:szCs w:val="20"/>
              </w:rPr>
              <w:t>); or</w:t>
            </w:r>
          </w:p>
        </w:tc>
        <w:tc>
          <w:tcPr>
            <w:tcW w:w="4950" w:type="dxa"/>
            <w:tcBorders>
              <w:left w:val="single" w:sz="4" w:space="0" w:color="auto"/>
            </w:tcBorders>
          </w:tcPr>
          <w:p w14:paraId="76D81E43" w14:textId="196D7EAD" w:rsidR="00F90590" w:rsidRPr="00CD22F7" w:rsidRDefault="00F90590" w:rsidP="0074441C">
            <w:pPr>
              <w:tabs>
                <w:tab w:val="left" w:pos="6769"/>
              </w:tabs>
              <w:ind w:left="1440"/>
              <w:jc w:val="both"/>
              <w:rPr>
                <w:sz w:val="20"/>
                <w:szCs w:val="20"/>
              </w:rPr>
            </w:pPr>
            <w:r w:rsidRPr="00CD22F7">
              <w:rPr>
                <w:sz w:val="20"/>
                <w:lang w:bidi="bg-BG"/>
              </w:rPr>
              <w:t>=</w:t>
            </w:r>
            <w:r w:rsidRPr="00CD22F7">
              <w:rPr>
                <w:sz w:val="20"/>
                <w:u w:val="single"/>
                <w:lang w:bidi="bg-BG"/>
              </w:rPr>
              <w:tab/>
            </w:r>
            <w:r w:rsidRPr="00CD22F7">
              <w:rPr>
                <w:i/>
                <w:sz w:val="20"/>
                <w:lang w:bidi="bg-BG"/>
              </w:rPr>
              <w:t>[уточнете, напр. 1 MWh или kWh]</w:t>
            </w:r>
            <w:r w:rsidRPr="00CD22F7">
              <w:rPr>
                <w:sz w:val="20"/>
                <w:lang w:bidi="bg-BG"/>
              </w:rPr>
              <w:t>); или</w:t>
            </w:r>
          </w:p>
        </w:tc>
      </w:tr>
      <w:tr w:rsidR="00F90590" w:rsidRPr="00CD22F7" w14:paraId="59056B73" w14:textId="5C0DEF1E" w:rsidTr="0085065A">
        <w:tc>
          <w:tcPr>
            <w:tcW w:w="4820" w:type="dxa"/>
            <w:tcBorders>
              <w:right w:val="single" w:sz="4" w:space="0" w:color="auto"/>
            </w:tcBorders>
          </w:tcPr>
          <w:p w14:paraId="267E5EBE" w14:textId="77777777" w:rsidR="00F90590" w:rsidRPr="00CD22F7" w:rsidRDefault="00F90590" w:rsidP="0074441C">
            <w:pPr>
              <w:pStyle w:val="BodyText"/>
              <w:spacing w:before="91"/>
              <w:ind w:left="720"/>
              <w:jc w:val="both"/>
            </w:pPr>
            <w:r w:rsidRPr="00CD22F7">
              <w:rPr>
                <w:b/>
              </w:rPr>
              <w:t xml:space="preserve">3.1(b) </w:t>
            </w:r>
            <w:r w:rsidRPr="00CD22F7">
              <w:t>A certificate under this Agreement which is either:</w:t>
            </w:r>
          </w:p>
        </w:tc>
        <w:tc>
          <w:tcPr>
            <w:tcW w:w="4950" w:type="dxa"/>
            <w:tcBorders>
              <w:left w:val="single" w:sz="4" w:space="0" w:color="auto"/>
            </w:tcBorders>
          </w:tcPr>
          <w:p w14:paraId="1D9B38A1" w14:textId="017AC0D0" w:rsidR="00F90590" w:rsidRPr="00CD22F7" w:rsidRDefault="00F90590" w:rsidP="0074441C">
            <w:pPr>
              <w:pStyle w:val="BodyText"/>
              <w:spacing w:before="91"/>
              <w:ind w:left="720"/>
              <w:jc w:val="both"/>
              <w:rPr>
                <w:b/>
              </w:rPr>
            </w:pPr>
            <w:r w:rsidRPr="00CD22F7">
              <w:rPr>
                <w:b/>
                <w:lang w:bidi="bg-BG"/>
              </w:rPr>
              <w:t xml:space="preserve">3.1(б) </w:t>
            </w:r>
            <w:r w:rsidRPr="00CD22F7">
              <w:rPr>
                <w:lang w:bidi="bg-BG"/>
              </w:rPr>
              <w:t>Сертификат по настоящия Договор, който е или:</w:t>
            </w:r>
          </w:p>
        </w:tc>
      </w:tr>
      <w:tr w:rsidR="00F90590" w:rsidRPr="00CD22F7" w14:paraId="280290F7" w14:textId="66D82D16" w:rsidTr="0085065A">
        <w:tc>
          <w:tcPr>
            <w:tcW w:w="4820" w:type="dxa"/>
            <w:tcBorders>
              <w:right w:val="single" w:sz="4" w:space="0" w:color="auto"/>
            </w:tcBorders>
          </w:tcPr>
          <w:p w14:paraId="3FF7FF1B" w14:textId="77777777" w:rsidR="00F90590" w:rsidRPr="00CD22F7" w:rsidRDefault="00F90590" w:rsidP="0074441C">
            <w:pPr>
              <w:pStyle w:val="BodyText"/>
              <w:ind w:left="1440"/>
              <w:jc w:val="both"/>
            </w:pPr>
            <w:r w:rsidRPr="00CD22F7">
              <w:rPr>
                <w:b/>
              </w:rPr>
              <w:t xml:space="preserve">3.1(b)(i) </w:t>
            </w:r>
            <w:r w:rsidRPr="00CD22F7">
              <w:t>[ ] A certificate issued as an EECS GO under the Electricity Scheme of the EECS Rules in the Domain of Production; or</w:t>
            </w:r>
          </w:p>
        </w:tc>
        <w:tc>
          <w:tcPr>
            <w:tcW w:w="4950" w:type="dxa"/>
            <w:tcBorders>
              <w:left w:val="single" w:sz="4" w:space="0" w:color="auto"/>
            </w:tcBorders>
          </w:tcPr>
          <w:p w14:paraId="0E469277" w14:textId="5D438AF5" w:rsidR="00F90590" w:rsidRPr="00CD22F7" w:rsidRDefault="00F90590" w:rsidP="0074441C">
            <w:pPr>
              <w:pStyle w:val="BodyText"/>
              <w:ind w:left="1440"/>
              <w:jc w:val="both"/>
              <w:rPr>
                <w:b/>
              </w:rPr>
            </w:pPr>
            <w:r w:rsidRPr="00CD22F7">
              <w:rPr>
                <w:b/>
                <w:lang w:bidi="bg-BG"/>
              </w:rPr>
              <w:t xml:space="preserve">3.1(б)(i) </w:t>
            </w:r>
            <w:r w:rsidRPr="00CD22F7">
              <w:rPr>
                <w:lang w:bidi="bg-BG"/>
              </w:rPr>
              <w:t>[ ] Сертификат, издаден като Гаранция за произход от Европейската система за енергийни сертификати [EECS] съгласно Схемата за електрическа енергия от Правилата на EECS в Домейна на производството; или</w:t>
            </w:r>
          </w:p>
        </w:tc>
      </w:tr>
      <w:tr w:rsidR="00F90590" w:rsidRPr="00CD22F7" w14:paraId="21164F13" w14:textId="446DA12B" w:rsidTr="0085065A">
        <w:tc>
          <w:tcPr>
            <w:tcW w:w="4820" w:type="dxa"/>
            <w:tcBorders>
              <w:right w:val="single" w:sz="4" w:space="0" w:color="auto"/>
            </w:tcBorders>
          </w:tcPr>
          <w:p w14:paraId="05802BA0" w14:textId="77777777" w:rsidR="00F90590" w:rsidRPr="00CD22F7" w:rsidRDefault="00F90590" w:rsidP="0074441C">
            <w:pPr>
              <w:pStyle w:val="BodyText"/>
              <w:spacing w:before="1"/>
              <w:ind w:left="1440"/>
              <w:jc w:val="both"/>
            </w:pPr>
            <w:r w:rsidRPr="00CD22F7">
              <w:rPr>
                <w:b/>
              </w:rPr>
              <w:t xml:space="preserve">3.1(b)(ii) </w:t>
            </w:r>
            <w:r w:rsidRPr="00CD22F7">
              <w:t>[ ] A certificate issued as an EECS-Disclosure Certificate under the Electricity Scheme of the EECS Rules in the Domain of Production which is a valid certificate pursuant to the EECS Rules,</w:t>
            </w:r>
          </w:p>
        </w:tc>
        <w:tc>
          <w:tcPr>
            <w:tcW w:w="4950" w:type="dxa"/>
            <w:tcBorders>
              <w:left w:val="single" w:sz="4" w:space="0" w:color="auto"/>
            </w:tcBorders>
          </w:tcPr>
          <w:p w14:paraId="3CCCC277" w14:textId="0336B6F8" w:rsidR="00F90590" w:rsidRPr="00CD22F7" w:rsidRDefault="00F90590" w:rsidP="0074441C">
            <w:pPr>
              <w:pStyle w:val="BodyText"/>
              <w:spacing w:before="1"/>
              <w:ind w:left="1440"/>
              <w:jc w:val="both"/>
              <w:rPr>
                <w:b/>
              </w:rPr>
            </w:pPr>
            <w:r w:rsidRPr="00CD22F7">
              <w:rPr>
                <w:b/>
                <w:lang w:bidi="bg-BG"/>
              </w:rPr>
              <w:t xml:space="preserve">3.1(б)(ii) </w:t>
            </w:r>
            <w:r w:rsidRPr="00CD22F7">
              <w:rPr>
                <w:lang w:bidi="bg-BG"/>
              </w:rPr>
              <w:t>[ ] Сертификат, издаден като Сертификат за оповестяване от EECS съгласно Схемата за електрическа енергия от Правилата на EECS в Домейна на производството, който е действителен сертификат съгласно Правилата на EECS,</w:t>
            </w:r>
          </w:p>
        </w:tc>
      </w:tr>
      <w:tr w:rsidR="00F90590" w:rsidRPr="00CD22F7" w14:paraId="26DE0A2F" w14:textId="164D32E3" w:rsidTr="0085065A">
        <w:tc>
          <w:tcPr>
            <w:tcW w:w="4820" w:type="dxa"/>
            <w:tcBorders>
              <w:right w:val="single" w:sz="4" w:space="0" w:color="auto"/>
            </w:tcBorders>
          </w:tcPr>
          <w:p w14:paraId="6FE45D59" w14:textId="77777777" w:rsidR="00F90590" w:rsidRPr="00CD22F7" w:rsidRDefault="00F90590" w:rsidP="0074441C">
            <w:pPr>
              <w:ind w:left="720"/>
              <w:jc w:val="both"/>
              <w:rPr>
                <w:sz w:val="20"/>
                <w:szCs w:val="20"/>
              </w:rPr>
            </w:pPr>
            <w:r w:rsidRPr="00CD22F7">
              <w:rPr>
                <w:sz w:val="20"/>
                <w:szCs w:val="20"/>
              </w:rPr>
              <w:t xml:space="preserve">an </w:t>
            </w:r>
            <w:r w:rsidRPr="00CD22F7">
              <w:rPr>
                <w:b/>
                <w:sz w:val="20"/>
                <w:szCs w:val="20"/>
              </w:rPr>
              <w:t>"EECS Certificate"</w:t>
            </w:r>
            <w:r w:rsidRPr="00CD22F7">
              <w:rPr>
                <w:sz w:val="20"/>
                <w:szCs w:val="20"/>
              </w:rPr>
              <w:t>, where 1 EECS Certificate = 1 MWh</w:t>
            </w:r>
          </w:p>
        </w:tc>
        <w:tc>
          <w:tcPr>
            <w:tcW w:w="4950" w:type="dxa"/>
            <w:tcBorders>
              <w:left w:val="single" w:sz="4" w:space="0" w:color="auto"/>
            </w:tcBorders>
          </w:tcPr>
          <w:p w14:paraId="2AA5F845" w14:textId="6515FE7D" w:rsidR="00F90590" w:rsidRPr="00CD22F7" w:rsidRDefault="00F90590" w:rsidP="0074441C">
            <w:pPr>
              <w:ind w:left="720"/>
              <w:jc w:val="both"/>
              <w:rPr>
                <w:sz w:val="20"/>
                <w:szCs w:val="20"/>
              </w:rPr>
            </w:pPr>
            <w:r w:rsidRPr="00CD22F7">
              <w:rPr>
                <w:sz w:val="20"/>
                <w:lang w:bidi="bg-BG"/>
              </w:rPr>
              <w:t xml:space="preserve">наричан </w:t>
            </w:r>
            <w:r w:rsidRPr="00CD22F7">
              <w:rPr>
                <w:b/>
                <w:sz w:val="20"/>
                <w:lang w:bidi="bg-BG"/>
              </w:rPr>
              <w:t>„Сертификат на EECS“</w:t>
            </w:r>
            <w:r w:rsidRPr="00CD22F7">
              <w:rPr>
                <w:sz w:val="20"/>
                <w:lang w:bidi="bg-BG"/>
              </w:rPr>
              <w:t>, при което 1 Сертификат на EECS = 1 MWh</w:t>
            </w:r>
          </w:p>
        </w:tc>
      </w:tr>
      <w:tr w:rsidR="00F90590" w:rsidRPr="00CD22F7" w14:paraId="475C5158" w14:textId="3C3245AF" w:rsidTr="0085065A">
        <w:tc>
          <w:tcPr>
            <w:tcW w:w="4820" w:type="dxa"/>
            <w:tcBorders>
              <w:bottom w:val="single" w:sz="4" w:space="0" w:color="auto"/>
              <w:right w:val="single" w:sz="4" w:space="0" w:color="auto"/>
            </w:tcBorders>
          </w:tcPr>
          <w:p w14:paraId="2F396173" w14:textId="76137557" w:rsidR="00F90590" w:rsidRPr="00CD22F7" w:rsidRDefault="00F90590" w:rsidP="0074441C">
            <w:pPr>
              <w:pStyle w:val="BodyText"/>
              <w:tabs>
                <w:tab w:val="left" w:leader="underscore" w:pos="5137"/>
              </w:tabs>
              <w:spacing w:before="6"/>
              <w:ind w:left="720"/>
              <w:jc w:val="both"/>
            </w:pPr>
          </w:p>
        </w:tc>
        <w:tc>
          <w:tcPr>
            <w:tcW w:w="4950" w:type="dxa"/>
            <w:tcBorders>
              <w:left w:val="single" w:sz="4" w:space="0" w:color="auto"/>
              <w:bottom w:val="single" w:sz="4" w:space="0" w:color="auto"/>
            </w:tcBorders>
          </w:tcPr>
          <w:p w14:paraId="6FA82383" w14:textId="77777777" w:rsidR="00F90590" w:rsidRPr="00CD22F7" w:rsidRDefault="00F90590" w:rsidP="0074441C">
            <w:pPr>
              <w:pStyle w:val="BodyText"/>
              <w:tabs>
                <w:tab w:val="left" w:leader="underscore" w:pos="5137"/>
              </w:tabs>
              <w:spacing w:before="6"/>
              <w:ind w:left="720"/>
              <w:jc w:val="both"/>
            </w:pPr>
          </w:p>
        </w:tc>
      </w:tr>
      <w:tr w:rsidR="00F90590" w:rsidRPr="00CD22F7" w14:paraId="6D8508C9" w14:textId="206749BC" w:rsidTr="0085065A">
        <w:tc>
          <w:tcPr>
            <w:tcW w:w="4820" w:type="dxa"/>
            <w:tcBorders>
              <w:top w:val="single" w:sz="4" w:space="0" w:color="auto"/>
              <w:right w:val="single" w:sz="4" w:space="0" w:color="auto"/>
            </w:tcBorders>
          </w:tcPr>
          <w:p w14:paraId="3BA96B45" w14:textId="77777777" w:rsidR="00F90590" w:rsidRPr="00CD22F7" w:rsidRDefault="00F90590" w:rsidP="0074441C">
            <w:pPr>
              <w:tabs>
                <w:tab w:val="left" w:pos="423"/>
              </w:tabs>
              <w:spacing w:before="91"/>
              <w:jc w:val="both"/>
              <w:rPr>
                <w:i/>
                <w:sz w:val="20"/>
                <w:szCs w:val="20"/>
              </w:rPr>
            </w:pPr>
            <w:r w:rsidRPr="00CD22F7">
              <w:rPr>
                <w:b/>
                <w:bCs/>
                <w:i/>
                <w:sz w:val="20"/>
                <w:szCs w:val="20"/>
              </w:rPr>
              <w:t>3.2</w:t>
            </w:r>
            <w:r w:rsidRPr="00CD22F7">
              <w:rPr>
                <w:b/>
                <w:bCs/>
                <w:i/>
                <w:sz w:val="20"/>
                <w:szCs w:val="20"/>
              </w:rPr>
              <w:tab/>
            </w:r>
            <w:r w:rsidRPr="00CD22F7">
              <w:rPr>
                <w:b/>
                <w:sz w:val="20"/>
                <w:szCs w:val="20"/>
              </w:rPr>
              <w:t xml:space="preserve">Pricing: </w:t>
            </w:r>
            <w:r w:rsidRPr="00CD22F7">
              <w:rPr>
                <w:sz w:val="20"/>
                <w:szCs w:val="20"/>
              </w:rPr>
              <w:t xml:space="preserve">The </w:t>
            </w:r>
            <w:r w:rsidRPr="00CD22F7">
              <w:rPr>
                <w:b/>
                <w:sz w:val="20"/>
                <w:szCs w:val="20"/>
              </w:rPr>
              <w:t xml:space="preserve">"Certificate Contract Price" </w:t>
            </w:r>
            <w:r w:rsidRPr="00CD22F7">
              <w:rPr>
                <w:sz w:val="20"/>
                <w:szCs w:val="20"/>
              </w:rPr>
              <w:t xml:space="preserve">shall be: </w:t>
            </w:r>
            <w:r w:rsidRPr="00CD22F7">
              <w:rPr>
                <w:i/>
                <w:sz w:val="20"/>
                <w:szCs w:val="20"/>
              </w:rPr>
              <w:t>[specify one option]</w:t>
            </w:r>
          </w:p>
        </w:tc>
        <w:tc>
          <w:tcPr>
            <w:tcW w:w="4950" w:type="dxa"/>
            <w:tcBorders>
              <w:top w:val="single" w:sz="4" w:space="0" w:color="auto"/>
              <w:left w:val="single" w:sz="4" w:space="0" w:color="auto"/>
            </w:tcBorders>
          </w:tcPr>
          <w:p w14:paraId="35846F90" w14:textId="17D0FCAC" w:rsidR="00F90590" w:rsidRPr="00CD22F7" w:rsidRDefault="00F90590" w:rsidP="0074441C">
            <w:pPr>
              <w:tabs>
                <w:tab w:val="left" w:pos="423"/>
              </w:tabs>
              <w:spacing w:before="91"/>
              <w:jc w:val="both"/>
              <w:rPr>
                <w:b/>
                <w:bCs/>
                <w:i/>
                <w:sz w:val="20"/>
                <w:szCs w:val="20"/>
              </w:rPr>
            </w:pPr>
            <w:r w:rsidRPr="00CD22F7">
              <w:rPr>
                <w:b/>
                <w:i/>
                <w:sz w:val="20"/>
                <w:lang w:bidi="bg-BG"/>
              </w:rPr>
              <w:t>3.2</w:t>
            </w:r>
            <w:r w:rsidRPr="00CD22F7">
              <w:rPr>
                <w:b/>
                <w:i/>
                <w:sz w:val="20"/>
                <w:lang w:bidi="bg-BG"/>
              </w:rPr>
              <w:tab/>
            </w:r>
            <w:r w:rsidRPr="00CD22F7">
              <w:rPr>
                <w:b/>
                <w:sz w:val="20"/>
                <w:lang w:bidi="bg-BG"/>
              </w:rPr>
              <w:t xml:space="preserve">Ценообразуване: „Договорената цена на Сертификат“ </w:t>
            </w:r>
            <w:r w:rsidRPr="00CD22F7">
              <w:rPr>
                <w:sz w:val="20"/>
                <w:lang w:bidi="bg-BG"/>
              </w:rPr>
              <w:t xml:space="preserve">e: </w:t>
            </w:r>
            <w:r w:rsidRPr="00CD22F7">
              <w:rPr>
                <w:i/>
                <w:sz w:val="20"/>
                <w:lang w:bidi="bg-BG"/>
              </w:rPr>
              <w:t>[изберете една възможност]</w:t>
            </w:r>
          </w:p>
        </w:tc>
      </w:tr>
      <w:tr w:rsidR="00F90590" w:rsidRPr="00CD22F7" w14:paraId="0A03067F" w14:textId="34B8BEFB" w:rsidTr="0085065A">
        <w:tc>
          <w:tcPr>
            <w:tcW w:w="4820" w:type="dxa"/>
            <w:tcBorders>
              <w:right w:val="single" w:sz="4" w:space="0" w:color="auto"/>
            </w:tcBorders>
          </w:tcPr>
          <w:p w14:paraId="23AEF53E" w14:textId="77777777" w:rsidR="00F90590" w:rsidRPr="00CD22F7" w:rsidRDefault="00F90590" w:rsidP="0074441C">
            <w:pPr>
              <w:tabs>
                <w:tab w:val="left" w:pos="9208"/>
              </w:tabs>
              <w:ind w:left="720"/>
              <w:jc w:val="both"/>
              <w:rPr>
                <w:sz w:val="20"/>
                <w:szCs w:val="20"/>
              </w:rPr>
            </w:pPr>
            <w:r w:rsidRPr="00CD22F7">
              <w:rPr>
                <w:b/>
                <w:sz w:val="20"/>
                <w:szCs w:val="20"/>
              </w:rPr>
              <w:t xml:space="preserve">3.2(a) </w:t>
            </w:r>
            <w:r w:rsidRPr="00CD22F7">
              <w:rPr>
                <w:sz w:val="20"/>
                <w:szCs w:val="20"/>
              </w:rPr>
              <w:t xml:space="preserve">[ ] As follows: </w:t>
            </w:r>
            <w:r w:rsidRPr="00CD22F7">
              <w:rPr>
                <w:i/>
                <w:sz w:val="20"/>
                <w:szCs w:val="20"/>
              </w:rPr>
              <w:t>[specify]</w:t>
            </w:r>
            <w:r w:rsidRPr="00CD22F7">
              <w:rPr>
                <w:i/>
                <w:sz w:val="20"/>
                <w:szCs w:val="20"/>
                <w:u w:val="single"/>
              </w:rPr>
              <w:t xml:space="preserve"> </w:t>
            </w:r>
            <w:r w:rsidRPr="00CD22F7">
              <w:rPr>
                <w:i/>
                <w:sz w:val="20"/>
                <w:szCs w:val="20"/>
                <w:u w:val="single"/>
              </w:rPr>
              <w:tab/>
            </w:r>
            <w:r w:rsidRPr="00CD22F7">
              <w:rPr>
                <w:sz w:val="20"/>
                <w:szCs w:val="20"/>
              </w:rPr>
              <w:lastRenderedPageBreak/>
              <w:t>; or</w:t>
            </w:r>
          </w:p>
        </w:tc>
        <w:tc>
          <w:tcPr>
            <w:tcW w:w="4950" w:type="dxa"/>
            <w:tcBorders>
              <w:left w:val="single" w:sz="4" w:space="0" w:color="auto"/>
            </w:tcBorders>
          </w:tcPr>
          <w:p w14:paraId="2E836A97" w14:textId="477A153F" w:rsidR="00F90590" w:rsidRPr="00CD22F7" w:rsidRDefault="00F90590" w:rsidP="0074441C">
            <w:pPr>
              <w:tabs>
                <w:tab w:val="left" w:pos="9208"/>
              </w:tabs>
              <w:ind w:left="720"/>
              <w:jc w:val="both"/>
              <w:rPr>
                <w:b/>
                <w:sz w:val="20"/>
                <w:szCs w:val="20"/>
              </w:rPr>
            </w:pPr>
            <w:r w:rsidRPr="00CD22F7">
              <w:rPr>
                <w:b/>
                <w:sz w:val="20"/>
                <w:lang w:bidi="bg-BG"/>
              </w:rPr>
              <w:lastRenderedPageBreak/>
              <w:t xml:space="preserve">3.2(а) </w:t>
            </w:r>
            <w:r w:rsidRPr="00CD22F7">
              <w:rPr>
                <w:sz w:val="20"/>
                <w:lang w:bidi="bg-BG"/>
              </w:rPr>
              <w:t xml:space="preserve">[ ] Както следва: </w:t>
            </w:r>
            <w:r w:rsidRPr="00CD22F7">
              <w:rPr>
                <w:i/>
                <w:sz w:val="20"/>
                <w:lang w:bidi="bg-BG"/>
              </w:rPr>
              <w:t>[уточнете]</w:t>
            </w:r>
            <w:r w:rsidRPr="00CD22F7">
              <w:rPr>
                <w:i/>
                <w:sz w:val="20"/>
                <w:u w:val="single"/>
                <w:lang w:bidi="bg-BG"/>
              </w:rPr>
              <w:t xml:space="preserve"> </w:t>
            </w:r>
            <w:r w:rsidRPr="00CD22F7">
              <w:rPr>
                <w:i/>
                <w:sz w:val="20"/>
                <w:u w:val="single"/>
                <w:lang w:bidi="bg-BG"/>
              </w:rPr>
              <w:tab/>
            </w:r>
            <w:r w:rsidRPr="00CD22F7">
              <w:rPr>
                <w:sz w:val="20"/>
                <w:lang w:bidi="bg-BG"/>
              </w:rPr>
              <w:lastRenderedPageBreak/>
              <w:t>; или</w:t>
            </w:r>
          </w:p>
        </w:tc>
      </w:tr>
      <w:tr w:rsidR="00F90590" w:rsidRPr="00CD22F7" w14:paraId="3CF320F1" w14:textId="029D00AB" w:rsidTr="0085065A">
        <w:tc>
          <w:tcPr>
            <w:tcW w:w="4820" w:type="dxa"/>
            <w:tcBorders>
              <w:right w:val="single" w:sz="4" w:space="0" w:color="auto"/>
            </w:tcBorders>
          </w:tcPr>
          <w:p w14:paraId="311CE7BE" w14:textId="77777777" w:rsidR="00F90590" w:rsidRPr="00CD22F7" w:rsidRDefault="00F90590" w:rsidP="0074441C">
            <w:pPr>
              <w:pStyle w:val="BodyText"/>
              <w:spacing w:before="91"/>
              <w:ind w:left="720"/>
              <w:jc w:val="both"/>
            </w:pPr>
            <w:r w:rsidRPr="00CD22F7">
              <w:rPr>
                <w:b/>
              </w:rPr>
              <w:lastRenderedPageBreak/>
              <w:t xml:space="preserve">3.2(b) </w:t>
            </w:r>
            <w:r w:rsidRPr="00CD22F7">
              <w:t>[ ] Zero (0), whereby the price is included in the Electricity Contract Price</w:t>
            </w:r>
          </w:p>
        </w:tc>
        <w:tc>
          <w:tcPr>
            <w:tcW w:w="4950" w:type="dxa"/>
            <w:tcBorders>
              <w:left w:val="single" w:sz="4" w:space="0" w:color="auto"/>
            </w:tcBorders>
          </w:tcPr>
          <w:p w14:paraId="5C2F637B" w14:textId="318DE5A8" w:rsidR="00F90590" w:rsidRPr="00CD22F7" w:rsidRDefault="00F90590" w:rsidP="0074441C">
            <w:pPr>
              <w:pStyle w:val="BodyText"/>
              <w:spacing w:before="91"/>
              <w:ind w:left="720"/>
              <w:jc w:val="both"/>
              <w:rPr>
                <w:b/>
              </w:rPr>
            </w:pPr>
            <w:r w:rsidRPr="00CD22F7">
              <w:rPr>
                <w:b/>
                <w:lang w:bidi="bg-BG"/>
              </w:rPr>
              <w:t xml:space="preserve">3.2(б) </w:t>
            </w:r>
            <w:r w:rsidRPr="00CD22F7">
              <w:rPr>
                <w:lang w:bidi="bg-BG"/>
              </w:rPr>
              <w:t>[ ] Нула (0), при което цената е включена в Договорената цена на електрическата енергия</w:t>
            </w:r>
          </w:p>
        </w:tc>
      </w:tr>
      <w:tr w:rsidR="00F90590" w:rsidRPr="00CD22F7" w14:paraId="78339E98" w14:textId="21084AD7" w:rsidTr="0085065A">
        <w:tc>
          <w:tcPr>
            <w:tcW w:w="4820" w:type="dxa"/>
            <w:tcBorders>
              <w:bottom w:val="single" w:sz="4" w:space="0" w:color="auto"/>
              <w:right w:val="single" w:sz="4" w:space="0" w:color="auto"/>
            </w:tcBorders>
          </w:tcPr>
          <w:p w14:paraId="56438AE0" w14:textId="63897C0C" w:rsidR="00F90590" w:rsidRPr="00CD22F7" w:rsidRDefault="00F90590" w:rsidP="00F90590">
            <w:pPr>
              <w:pStyle w:val="BodyText"/>
              <w:tabs>
                <w:tab w:val="left" w:leader="underscore" w:pos="5137"/>
              </w:tabs>
              <w:spacing w:before="6"/>
              <w:ind w:left="720"/>
            </w:pPr>
          </w:p>
        </w:tc>
        <w:tc>
          <w:tcPr>
            <w:tcW w:w="4950" w:type="dxa"/>
            <w:tcBorders>
              <w:left w:val="single" w:sz="4" w:space="0" w:color="auto"/>
              <w:bottom w:val="single" w:sz="4" w:space="0" w:color="auto"/>
            </w:tcBorders>
          </w:tcPr>
          <w:p w14:paraId="562BECD3" w14:textId="77777777" w:rsidR="00F90590" w:rsidRPr="00CD22F7" w:rsidRDefault="00F90590" w:rsidP="00F90590">
            <w:pPr>
              <w:pStyle w:val="BodyText"/>
              <w:tabs>
                <w:tab w:val="left" w:leader="underscore" w:pos="5137"/>
              </w:tabs>
              <w:spacing w:before="6"/>
              <w:ind w:left="720"/>
            </w:pPr>
          </w:p>
        </w:tc>
      </w:tr>
      <w:tr w:rsidR="00F90590" w:rsidRPr="00CD22F7" w14:paraId="2468FED8" w14:textId="6E2948DF" w:rsidTr="0085065A">
        <w:tc>
          <w:tcPr>
            <w:tcW w:w="4820" w:type="dxa"/>
            <w:tcBorders>
              <w:top w:val="single" w:sz="4" w:space="0" w:color="auto"/>
              <w:right w:val="single" w:sz="4" w:space="0" w:color="auto"/>
            </w:tcBorders>
          </w:tcPr>
          <w:p w14:paraId="6F582AA5" w14:textId="77777777" w:rsidR="00F90590" w:rsidRPr="00CD22F7" w:rsidRDefault="00F90590" w:rsidP="00F90590">
            <w:pPr>
              <w:pStyle w:val="Heading4"/>
              <w:tabs>
                <w:tab w:val="left" w:pos="423"/>
              </w:tabs>
              <w:spacing w:before="69"/>
              <w:ind w:left="423"/>
            </w:pPr>
            <w:r w:rsidRPr="00CD22F7">
              <w:t>3.3</w:t>
            </w:r>
            <w:r w:rsidRPr="00CD22F7">
              <w:tab/>
              <w:t>Certificate regime and Delivery:</w:t>
            </w:r>
          </w:p>
        </w:tc>
        <w:tc>
          <w:tcPr>
            <w:tcW w:w="4950" w:type="dxa"/>
            <w:tcBorders>
              <w:top w:val="single" w:sz="4" w:space="0" w:color="auto"/>
              <w:left w:val="single" w:sz="4" w:space="0" w:color="auto"/>
            </w:tcBorders>
          </w:tcPr>
          <w:p w14:paraId="40DD7445" w14:textId="2BB03AB8" w:rsidR="00F90590" w:rsidRPr="00CD22F7" w:rsidRDefault="00F90590" w:rsidP="00F90590">
            <w:pPr>
              <w:pStyle w:val="Heading4"/>
              <w:tabs>
                <w:tab w:val="left" w:pos="423"/>
              </w:tabs>
              <w:spacing w:before="69"/>
              <w:ind w:left="423"/>
            </w:pPr>
            <w:r w:rsidRPr="00CD22F7">
              <w:rPr>
                <w:lang w:bidi="bg-BG"/>
              </w:rPr>
              <w:t>3.3</w:t>
            </w:r>
            <w:r w:rsidRPr="00CD22F7">
              <w:rPr>
                <w:lang w:bidi="bg-BG"/>
              </w:rPr>
              <w:tab/>
              <w:t>Режим и Доставка на Сертификата:</w:t>
            </w:r>
          </w:p>
        </w:tc>
      </w:tr>
      <w:tr w:rsidR="00F90590" w:rsidRPr="00CD22F7" w14:paraId="48EE9ADC" w14:textId="0AC24C38" w:rsidTr="0085065A">
        <w:tc>
          <w:tcPr>
            <w:tcW w:w="4820" w:type="dxa"/>
            <w:tcBorders>
              <w:right w:val="single" w:sz="4" w:space="0" w:color="auto"/>
            </w:tcBorders>
          </w:tcPr>
          <w:p w14:paraId="6B056488" w14:textId="77777777" w:rsidR="00F90590" w:rsidRPr="00CD22F7" w:rsidRDefault="00F90590" w:rsidP="00F90590">
            <w:pPr>
              <w:pStyle w:val="BodyText"/>
              <w:spacing w:before="1"/>
              <w:ind w:left="720"/>
            </w:pPr>
            <w:r w:rsidRPr="00CD22F7">
              <w:rPr>
                <w:b/>
                <w:u w:val="single"/>
              </w:rPr>
              <w:t xml:space="preserve">3.3(a) </w:t>
            </w:r>
            <w:r w:rsidRPr="00CD22F7">
              <w:rPr>
                <w:u w:val="single"/>
              </w:rPr>
              <w:t>If a Certificate is a National Scheme Certificate</w:t>
            </w:r>
            <w:r w:rsidRPr="00CD22F7">
              <w:t>:</w:t>
            </w:r>
          </w:p>
        </w:tc>
        <w:tc>
          <w:tcPr>
            <w:tcW w:w="4950" w:type="dxa"/>
            <w:tcBorders>
              <w:left w:val="single" w:sz="4" w:space="0" w:color="auto"/>
            </w:tcBorders>
          </w:tcPr>
          <w:p w14:paraId="5AF2A8F4" w14:textId="42B33DAD" w:rsidR="00F90590" w:rsidRPr="00CD22F7" w:rsidRDefault="00F90590" w:rsidP="00F90590">
            <w:pPr>
              <w:pStyle w:val="BodyText"/>
              <w:spacing w:before="1"/>
              <w:ind w:left="720"/>
              <w:rPr>
                <w:b/>
                <w:u w:val="single"/>
              </w:rPr>
            </w:pPr>
            <w:r w:rsidRPr="00CD22F7">
              <w:rPr>
                <w:b/>
                <w:u w:val="single"/>
                <w:lang w:bidi="bg-BG"/>
              </w:rPr>
              <w:t xml:space="preserve">3.3(а) </w:t>
            </w:r>
            <w:r w:rsidRPr="00CD22F7">
              <w:rPr>
                <w:u w:val="single"/>
                <w:lang w:bidi="bg-BG"/>
              </w:rPr>
              <w:t xml:space="preserve">Ако даден Сертификат е Сертификат от </w:t>
            </w:r>
            <w:r w:rsidR="000D2809">
              <w:rPr>
                <w:u w:val="single"/>
                <w:lang w:bidi="bg-BG"/>
              </w:rPr>
              <w:t>н</w:t>
            </w:r>
            <w:r w:rsidRPr="00CD22F7">
              <w:rPr>
                <w:u w:val="single"/>
                <w:lang w:bidi="bg-BG"/>
              </w:rPr>
              <w:t>ационална схема</w:t>
            </w:r>
            <w:r w:rsidRPr="00CD22F7">
              <w:rPr>
                <w:lang w:bidi="bg-BG"/>
              </w:rPr>
              <w:t>:</w:t>
            </w:r>
          </w:p>
        </w:tc>
      </w:tr>
      <w:tr w:rsidR="00F90590" w:rsidRPr="00CD22F7" w14:paraId="188D6523" w14:textId="2A4883B7" w:rsidTr="0085065A">
        <w:tc>
          <w:tcPr>
            <w:tcW w:w="4820" w:type="dxa"/>
            <w:tcBorders>
              <w:right w:val="single" w:sz="4" w:space="0" w:color="auto"/>
            </w:tcBorders>
          </w:tcPr>
          <w:p w14:paraId="04B7C1AB" w14:textId="77777777" w:rsidR="00F90590" w:rsidRPr="00CD22F7" w:rsidRDefault="00F90590" w:rsidP="00E93B4C">
            <w:pPr>
              <w:spacing w:before="91"/>
              <w:ind w:left="1880" w:hanging="1880"/>
              <w:jc w:val="both"/>
              <w:rPr>
                <w:i/>
                <w:sz w:val="20"/>
                <w:szCs w:val="20"/>
              </w:rPr>
            </w:pPr>
            <w:r w:rsidRPr="00CD22F7">
              <w:rPr>
                <w:b/>
                <w:sz w:val="20"/>
                <w:szCs w:val="20"/>
              </w:rPr>
              <w:t>Issuing Authority:</w:t>
            </w:r>
            <w:r w:rsidRPr="00CD22F7">
              <w:rPr>
                <w:b/>
                <w:sz w:val="20"/>
                <w:szCs w:val="20"/>
              </w:rPr>
              <w:tab/>
            </w:r>
            <w:r w:rsidRPr="00CD22F7">
              <w:rPr>
                <w:i/>
                <w:sz w:val="20"/>
                <w:szCs w:val="20"/>
              </w:rPr>
              <w:t>[specify]</w:t>
            </w:r>
          </w:p>
        </w:tc>
        <w:tc>
          <w:tcPr>
            <w:tcW w:w="4950" w:type="dxa"/>
            <w:tcBorders>
              <w:left w:val="single" w:sz="4" w:space="0" w:color="auto"/>
            </w:tcBorders>
          </w:tcPr>
          <w:p w14:paraId="3AF1CC9C" w14:textId="2544C5D0" w:rsidR="00F90590" w:rsidRPr="00CD22F7" w:rsidRDefault="00F90590" w:rsidP="00E93B4C">
            <w:pPr>
              <w:spacing w:before="91"/>
              <w:ind w:left="1880" w:hanging="1880"/>
              <w:jc w:val="both"/>
              <w:rPr>
                <w:b/>
                <w:sz w:val="20"/>
                <w:szCs w:val="20"/>
              </w:rPr>
            </w:pPr>
            <w:r w:rsidRPr="00CD22F7">
              <w:rPr>
                <w:b/>
                <w:sz w:val="20"/>
                <w:lang w:bidi="bg-BG"/>
              </w:rPr>
              <w:t>Издаващ орган:</w:t>
            </w:r>
            <w:r w:rsidRPr="00CD22F7">
              <w:rPr>
                <w:b/>
                <w:sz w:val="20"/>
                <w:lang w:bidi="bg-BG"/>
              </w:rPr>
              <w:tab/>
            </w:r>
            <w:r w:rsidRPr="00CD22F7">
              <w:rPr>
                <w:i/>
                <w:sz w:val="20"/>
                <w:lang w:bidi="bg-BG"/>
              </w:rPr>
              <w:t>[уточнете]</w:t>
            </w:r>
          </w:p>
        </w:tc>
      </w:tr>
      <w:tr w:rsidR="00F90590" w:rsidRPr="00CD22F7" w14:paraId="2014A0BC" w14:textId="6943614C" w:rsidTr="0085065A">
        <w:tc>
          <w:tcPr>
            <w:tcW w:w="4820" w:type="dxa"/>
            <w:tcBorders>
              <w:right w:val="single" w:sz="4" w:space="0" w:color="auto"/>
            </w:tcBorders>
          </w:tcPr>
          <w:p w14:paraId="036DA30B" w14:textId="77777777" w:rsidR="00F90590" w:rsidRPr="00CD22F7" w:rsidRDefault="00F90590" w:rsidP="00E93B4C">
            <w:pPr>
              <w:ind w:left="1880" w:hanging="1880"/>
              <w:jc w:val="both"/>
              <w:rPr>
                <w:i/>
                <w:sz w:val="20"/>
                <w:szCs w:val="20"/>
              </w:rPr>
            </w:pPr>
            <w:r w:rsidRPr="00CD22F7">
              <w:rPr>
                <w:b/>
                <w:sz w:val="20"/>
                <w:szCs w:val="20"/>
              </w:rPr>
              <w:t>Registry:</w:t>
            </w:r>
            <w:r w:rsidRPr="00CD22F7">
              <w:rPr>
                <w:b/>
                <w:sz w:val="20"/>
                <w:szCs w:val="20"/>
              </w:rPr>
              <w:tab/>
            </w:r>
            <w:r w:rsidRPr="00CD22F7">
              <w:rPr>
                <w:i/>
                <w:sz w:val="20"/>
                <w:szCs w:val="20"/>
              </w:rPr>
              <w:t>[specify name and website of National Scheme Certificate Registry established and maintained by the relevant authority]</w:t>
            </w:r>
          </w:p>
        </w:tc>
        <w:tc>
          <w:tcPr>
            <w:tcW w:w="4950" w:type="dxa"/>
            <w:tcBorders>
              <w:left w:val="single" w:sz="4" w:space="0" w:color="auto"/>
            </w:tcBorders>
          </w:tcPr>
          <w:p w14:paraId="58F89EA3" w14:textId="0FD8DC54" w:rsidR="00F90590" w:rsidRPr="00CD22F7" w:rsidRDefault="00F90590" w:rsidP="00E93B4C">
            <w:pPr>
              <w:ind w:left="1880" w:hanging="1880"/>
              <w:jc w:val="both"/>
              <w:rPr>
                <w:b/>
                <w:sz w:val="20"/>
                <w:szCs w:val="20"/>
              </w:rPr>
            </w:pPr>
            <w:r w:rsidRPr="00CD22F7">
              <w:rPr>
                <w:b/>
                <w:sz w:val="20"/>
                <w:lang w:bidi="bg-BG"/>
              </w:rPr>
              <w:t>Регистър:</w:t>
            </w:r>
            <w:r w:rsidRPr="00CD22F7">
              <w:rPr>
                <w:b/>
                <w:sz w:val="20"/>
                <w:lang w:bidi="bg-BG"/>
              </w:rPr>
              <w:tab/>
            </w:r>
            <w:r w:rsidRPr="00CD22F7">
              <w:rPr>
                <w:i/>
                <w:sz w:val="20"/>
                <w:lang w:bidi="bg-BG"/>
              </w:rPr>
              <w:t xml:space="preserve">[посочете наименованието и интернет страницата на Регистъра на Сертификатите от </w:t>
            </w:r>
            <w:r w:rsidR="000D2809">
              <w:rPr>
                <w:i/>
                <w:sz w:val="20"/>
                <w:lang w:bidi="bg-BG"/>
              </w:rPr>
              <w:t>н</w:t>
            </w:r>
            <w:r w:rsidRPr="00CD22F7">
              <w:rPr>
                <w:i/>
                <w:sz w:val="20"/>
                <w:lang w:bidi="bg-BG"/>
              </w:rPr>
              <w:t>ационална схема, създаден и воден от компетентния орган]</w:t>
            </w:r>
          </w:p>
        </w:tc>
      </w:tr>
      <w:tr w:rsidR="00F90590" w:rsidRPr="00CD22F7" w14:paraId="559A1327" w14:textId="54EAC0FC" w:rsidTr="0085065A">
        <w:tc>
          <w:tcPr>
            <w:tcW w:w="4820" w:type="dxa"/>
            <w:tcBorders>
              <w:right w:val="single" w:sz="4" w:space="0" w:color="auto"/>
            </w:tcBorders>
          </w:tcPr>
          <w:p w14:paraId="52670790" w14:textId="35D4C193" w:rsidR="00F90590" w:rsidRPr="00CD22F7" w:rsidRDefault="00F90590" w:rsidP="00E93B4C">
            <w:pPr>
              <w:ind w:left="1880" w:hanging="1880"/>
              <w:jc w:val="both"/>
              <w:rPr>
                <w:i/>
                <w:sz w:val="20"/>
                <w:szCs w:val="20"/>
              </w:rPr>
            </w:pPr>
            <w:r w:rsidRPr="00CD22F7">
              <w:rPr>
                <w:b/>
                <w:sz w:val="20"/>
                <w:szCs w:val="20"/>
              </w:rPr>
              <w:t>Issuance and Registry Rules:</w:t>
            </w:r>
            <w:r w:rsidRPr="00CD22F7">
              <w:rPr>
                <w:b/>
                <w:sz w:val="20"/>
                <w:szCs w:val="20"/>
              </w:rPr>
              <w:tab/>
            </w:r>
            <w:r w:rsidRPr="00CD22F7">
              <w:rPr>
                <w:i/>
                <w:sz w:val="20"/>
                <w:szCs w:val="20"/>
              </w:rPr>
              <w:t>[specify, which may include legislation or rules enacted by the Competent Authority]</w:t>
            </w:r>
          </w:p>
        </w:tc>
        <w:tc>
          <w:tcPr>
            <w:tcW w:w="4950" w:type="dxa"/>
            <w:tcBorders>
              <w:left w:val="single" w:sz="4" w:space="0" w:color="auto"/>
            </w:tcBorders>
          </w:tcPr>
          <w:p w14:paraId="4CFA615B" w14:textId="4B7F31B2" w:rsidR="00F90590" w:rsidRPr="00CD22F7" w:rsidRDefault="00F90590" w:rsidP="00E93B4C">
            <w:pPr>
              <w:ind w:left="1880" w:hanging="1880"/>
              <w:jc w:val="both"/>
              <w:rPr>
                <w:b/>
                <w:sz w:val="20"/>
                <w:szCs w:val="20"/>
              </w:rPr>
            </w:pPr>
            <w:r w:rsidRPr="00CD22F7">
              <w:rPr>
                <w:b/>
                <w:sz w:val="20"/>
                <w:lang w:bidi="bg-BG"/>
              </w:rPr>
              <w:t>Правила на издаване и на Регистъра:</w:t>
            </w:r>
            <w:r w:rsidRPr="00CD22F7">
              <w:rPr>
                <w:b/>
                <w:sz w:val="20"/>
                <w:lang w:bidi="bg-BG"/>
              </w:rPr>
              <w:tab/>
            </w:r>
            <w:r w:rsidRPr="00CD22F7">
              <w:rPr>
                <w:i/>
                <w:sz w:val="20"/>
                <w:lang w:bidi="bg-BG"/>
              </w:rPr>
              <w:t>[уточнете, което може да включва нормативни документи или правила, въведени от Компетентния орган]</w:t>
            </w:r>
          </w:p>
        </w:tc>
      </w:tr>
      <w:tr w:rsidR="00F90590" w:rsidRPr="00CD22F7" w14:paraId="52AB5594" w14:textId="3B6C0148" w:rsidTr="0085065A">
        <w:tc>
          <w:tcPr>
            <w:tcW w:w="4820" w:type="dxa"/>
            <w:tcBorders>
              <w:right w:val="single" w:sz="4" w:space="0" w:color="auto"/>
            </w:tcBorders>
          </w:tcPr>
          <w:p w14:paraId="746B47B8" w14:textId="77777777" w:rsidR="00F90590" w:rsidRPr="00CD22F7" w:rsidRDefault="00F90590" w:rsidP="00E93B4C">
            <w:pPr>
              <w:tabs>
                <w:tab w:val="left" w:pos="2999"/>
              </w:tabs>
              <w:jc w:val="both"/>
              <w:rPr>
                <w:i/>
                <w:sz w:val="20"/>
                <w:szCs w:val="20"/>
              </w:rPr>
            </w:pPr>
            <w:r w:rsidRPr="00CD22F7">
              <w:rPr>
                <w:b/>
                <w:sz w:val="20"/>
                <w:szCs w:val="20"/>
              </w:rPr>
              <w:t>Delivery type:</w:t>
            </w:r>
            <w:r w:rsidRPr="00CD22F7">
              <w:rPr>
                <w:b/>
                <w:sz w:val="20"/>
                <w:szCs w:val="20"/>
              </w:rPr>
              <w:tab/>
            </w:r>
            <w:r w:rsidRPr="00CD22F7">
              <w:rPr>
                <w:i/>
                <w:sz w:val="20"/>
                <w:szCs w:val="20"/>
              </w:rPr>
              <w:t>[specify]</w:t>
            </w:r>
          </w:p>
        </w:tc>
        <w:tc>
          <w:tcPr>
            <w:tcW w:w="4950" w:type="dxa"/>
            <w:tcBorders>
              <w:left w:val="single" w:sz="4" w:space="0" w:color="auto"/>
            </w:tcBorders>
          </w:tcPr>
          <w:p w14:paraId="3979F814" w14:textId="377B7871" w:rsidR="00F90590" w:rsidRPr="00CD22F7" w:rsidRDefault="00F90590" w:rsidP="00E93B4C">
            <w:pPr>
              <w:tabs>
                <w:tab w:val="left" w:pos="2999"/>
              </w:tabs>
              <w:jc w:val="both"/>
              <w:rPr>
                <w:b/>
                <w:sz w:val="20"/>
                <w:szCs w:val="20"/>
              </w:rPr>
            </w:pPr>
            <w:r w:rsidRPr="00CD22F7">
              <w:rPr>
                <w:b/>
                <w:sz w:val="20"/>
                <w:lang w:bidi="bg-BG"/>
              </w:rPr>
              <w:t xml:space="preserve">Вид </w:t>
            </w:r>
            <w:r w:rsidR="00C2635B">
              <w:rPr>
                <w:b/>
                <w:sz w:val="20"/>
                <w:lang w:bidi="bg-BG"/>
              </w:rPr>
              <w:t>Доставка</w:t>
            </w:r>
            <w:r w:rsidRPr="00CD22F7">
              <w:rPr>
                <w:b/>
                <w:sz w:val="20"/>
                <w:lang w:bidi="bg-BG"/>
              </w:rPr>
              <w:t>:</w:t>
            </w:r>
            <w:r w:rsidRPr="00CD22F7">
              <w:rPr>
                <w:b/>
                <w:sz w:val="20"/>
                <w:lang w:bidi="bg-BG"/>
              </w:rPr>
              <w:tab/>
            </w:r>
            <w:r w:rsidRPr="00CD22F7">
              <w:rPr>
                <w:i/>
                <w:sz w:val="20"/>
                <w:lang w:bidi="bg-BG"/>
              </w:rPr>
              <w:t>[уточнете]</w:t>
            </w:r>
          </w:p>
        </w:tc>
      </w:tr>
      <w:tr w:rsidR="00F90590" w:rsidRPr="00CD22F7" w14:paraId="7CB54264" w14:textId="172EF7B3" w:rsidTr="0085065A">
        <w:tc>
          <w:tcPr>
            <w:tcW w:w="4820" w:type="dxa"/>
            <w:tcBorders>
              <w:right w:val="single" w:sz="4" w:space="0" w:color="auto"/>
            </w:tcBorders>
          </w:tcPr>
          <w:p w14:paraId="11FEF2CC" w14:textId="77777777" w:rsidR="00F90590" w:rsidRPr="00CD22F7" w:rsidRDefault="00F90590" w:rsidP="00E93B4C">
            <w:pPr>
              <w:tabs>
                <w:tab w:val="left" w:pos="2999"/>
              </w:tabs>
              <w:jc w:val="both"/>
              <w:rPr>
                <w:i/>
                <w:sz w:val="20"/>
                <w:szCs w:val="20"/>
              </w:rPr>
            </w:pPr>
            <w:r w:rsidRPr="00CD22F7">
              <w:rPr>
                <w:b/>
                <w:sz w:val="20"/>
                <w:szCs w:val="20"/>
              </w:rPr>
              <w:t>Additional requirements</w:t>
            </w:r>
            <w:r w:rsidRPr="00CD22F7">
              <w:rPr>
                <w:b/>
                <w:sz w:val="20"/>
                <w:szCs w:val="20"/>
              </w:rPr>
              <w:tab/>
            </w:r>
            <w:r w:rsidRPr="00CD22F7">
              <w:rPr>
                <w:i/>
                <w:sz w:val="20"/>
                <w:szCs w:val="20"/>
              </w:rPr>
              <w:t>[specify]</w:t>
            </w:r>
          </w:p>
        </w:tc>
        <w:tc>
          <w:tcPr>
            <w:tcW w:w="4950" w:type="dxa"/>
            <w:tcBorders>
              <w:left w:val="single" w:sz="4" w:space="0" w:color="auto"/>
            </w:tcBorders>
          </w:tcPr>
          <w:p w14:paraId="7FE15F19" w14:textId="1B764A48" w:rsidR="00F90590" w:rsidRPr="00CD22F7" w:rsidRDefault="00F90590" w:rsidP="00E93B4C">
            <w:pPr>
              <w:tabs>
                <w:tab w:val="left" w:pos="2999"/>
              </w:tabs>
              <w:jc w:val="both"/>
              <w:rPr>
                <w:b/>
                <w:sz w:val="20"/>
                <w:szCs w:val="20"/>
              </w:rPr>
            </w:pPr>
            <w:r w:rsidRPr="00CD22F7">
              <w:rPr>
                <w:b/>
                <w:sz w:val="20"/>
                <w:lang w:bidi="bg-BG"/>
              </w:rPr>
              <w:t>Допълнителни изисквания</w:t>
            </w:r>
            <w:r w:rsidRPr="00CD22F7">
              <w:rPr>
                <w:b/>
                <w:sz w:val="20"/>
                <w:lang w:bidi="bg-BG"/>
              </w:rPr>
              <w:tab/>
            </w:r>
            <w:r w:rsidRPr="00CD22F7">
              <w:rPr>
                <w:i/>
                <w:sz w:val="20"/>
                <w:lang w:bidi="bg-BG"/>
              </w:rPr>
              <w:t>[уточнете]</w:t>
            </w:r>
          </w:p>
        </w:tc>
      </w:tr>
      <w:tr w:rsidR="00F90590" w:rsidRPr="00CD22F7" w14:paraId="122C7A48" w14:textId="040A3075" w:rsidTr="0085065A">
        <w:tc>
          <w:tcPr>
            <w:tcW w:w="4820" w:type="dxa"/>
            <w:tcBorders>
              <w:right w:val="single" w:sz="4" w:space="0" w:color="auto"/>
            </w:tcBorders>
          </w:tcPr>
          <w:p w14:paraId="50C0DEB4" w14:textId="77777777" w:rsidR="00F90590" w:rsidRPr="00CD22F7" w:rsidRDefault="00F90590" w:rsidP="00E93B4C">
            <w:pPr>
              <w:pStyle w:val="Heading4"/>
              <w:ind w:left="0"/>
              <w:jc w:val="both"/>
            </w:pPr>
            <w:r w:rsidRPr="00CD22F7">
              <w:t>(if any):</w:t>
            </w:r>
          </w:p>
        </w:tc>
        <w:tc>
          <w:tcPr>
            <w:tcW w:w="4950" w:type="dxa"/>
            <w:tcBorders>
              <w:left w:val="single" w:sz="4" w:space="0" w:color="auto"/>
            </w:tcBorders>
          </w:tcPr>
          <w:p w14:paraId="15F19B0C" w14:textId="240C6823" w:rsidR="00F90590" w:rsidRPr="00CD22F7" w:rsidRDefault="00F90590" w:rsidP="00E93B4C">
            <w:pPr>
              <w:pStyle w:val="Heading4"/>
              <w:ind w:left="0"/>
              <w:jc w:val="both"/>
            </w:pPr>
            <w:r w:rsidRPr="00CD22F7">
              <w:rPr>
                <w:lang w:bidi="bg-BG"/>
              </w:rPr>
              <w:t>(ако има такива):</w:t>
            </w:r>
          </w:p>
        </w:tc>
      </w:tr>
      <w:tr w:rsidR="00F90590" w:rsidRPr="00CD22F7" w14:paraId="121F15AC" w14:textId="70D5EB15" w:rsidTr="0085065A">
        <w:tc>
          <w:tcPr>
            <w:tcW w:w="4820" w:type="dxa"/>
            <w:tcBorders>
              <w:right w:val="single" w:sz="4" w:space="0" w:color="auto"/>
            </w:tcBorders>
          </w:tcPr>
          <w:p w14:paraId="4F5BDC4B" w14:textId="77777777" w:rsidR="00F90590" w:rsidRPr="00CD22F7" w:rsidRDefault="00F90590" w:rsidP="00E93B4C">
            <w:pPr>
              <w:pStyle w:val="BodyText"/>
              <w:ind w:left="720"/>
              <w:jc w:val="both"/>
            </w:pPr>
            <w:r w:rsidRPr="00CD22F7">
              <w:rPr>
                <w:b/>
                <w:u w:val="single"/>
              </w:rPr>
              <w:t xml:space="preserve">3.3(b) </w:t>
            </w:r>
            <w:r w:rsidRPr="00CD22F7">
              <w:rPr>
                <w:u w:val="single"/>
              </w:rPr>
              <w:t>If a Certificate is an EECS Certificate</w:t>
            </w:r>
            <w:r w:rsidRPr="00CD22F7">
              <w:t>:</w:t>
            </w:r>
          </w:p>
        </w:tc>
        <w:tc>
          <w:tcPr>
            <w:tcW w:w="4950" w:type="dxa"/>
            <w:tcBorders>
              <w:left w:val="single" w:sz="4" w:space="0" w:color="auto"/>
            </w:tcBorders>
          </w:tcPr>
          <w:p w14:paraId="59A868A8" w14:textId="0B03DCD9" w:rsidR="00F90590" w:rsidRPr="00CD22F7" w:rsidRDefault="00F90590" w:rsidP="00E93B4C">
            <w:pPr>
              <w:pStyle w:val="BodyText"/>
              <w:ind w:left="720"/>
              <w:jc w:val="both"/>
              <w:rPr>
                <w:b/>
                <w:u w:val="single"/>
              </w:rPr>
            </w:pPr>
            <w:r w:rsidRPr="00CD22F7">
              <w:rPr>
                <w:b/>
                <w:u w:val="single"/>
                <w:lang w:bidi="bg-BG"/>
              </w:rPr>
              <w:t xml:space="preserve">3.3(б) </w:t>
            </w:r>
            <w:r w:rsidRPr="00CD22F7">
              <w:rPr>
                <w:u w:val="single"/>
                <w:lang w:bidi="bg-BG"/>
              </w:rPr>
              <w:t>Ако даден Сертификат е Сертификат на EECS</w:t>
            </w:r>
            <w:r w:rsidRPr="00CD22F7">
              <w:rPr>
                <w:lang w:bidi="bg-BG"/>
              </w:rPr>
              <w:t>:</w:t>
            </w:r>
          </w:p>
        </w:tc>
      </w:tr>
      <w:tr w:rsidR="00F90590" w:rsidRPr="00CD22F7" w14:paraId="0515CC09" w14:textId="2CC3E1C1" w:rsidTr="0085065A">
        <w:tc>
          <w:tcPr>
            <w:tcW w:w="4820" w:type="dxa"/>
            <w:tcBorders>
              <w:right w:val="single" w:sz="4" w:space="0" w:color="auto"/>
            </w:tcBorders>
          </w:tcPr>
          <w:p w14:paraId="4D8F1497" w14:textId="77777777" w:rsidR="00F90590" w:rsidRPr="00CD22F7" w:rsidRDefault="00F90590" w:rsidP="00E93B4C">
            <w:pPr>
              <w:tabs>
                <w:tab w:val="left" w:pos="2302"/>
                <w:tab w:val="left" w:pos="3861"/>
              </w:tabs>
              <w:spacing w:before="91"/>
              <w:jc w:val="both"/>
              <w:rPr>
                <w:i/>
                <w:sz w:val="20"/>
                <w:szCs w:val="20"/>
              </w:rPr>
            </w:pPr>
            <w:r w:rsidRPr="00CD22F7">
              <w:rPr>
                <w:b/>
                <w:sz w:val="20"/>
                <w:szCs w:val="20"/>
              </w:rPr>
              <w:t>Domain of Production:</w:t>
            </w:r>
            <w:r w:rsidRPr="00CD22F7">
              <w:rPr>
                <w:b/>
                <w:sz w:val="20"/>
                <w:szCs w:val="20"/>
              </w:rPr>
              <w:tab/>
            </w:r>
            <w:r w:rsidRPr="00CD22F7">
              <w:rPr>
                <w:sz w:val="20"/>
                <w:szCs w:val="20"/>
              </w:rPr>
              <w:t>Domain:</w:t>
            </w:r>
            <w:r w:rsidRPr="00CD22F7">
              <w:rPr>
                <w:sz w:val="20"/>
                <w:szCs w:val="20"/>
              </w:rPr>
              <w:tab/>
            </w:r>
            <w:r w:rsidRPr="00CD22F7">
              <w:rPr>
                <w:i/>
                <w:sz w:val="20"/>
                <w:szCs w:val="20"/>
              </w:rPr>
              <w:t>[specify]</w:t>
            </w:r>
          </w:p>
        </w:tc>
        <w:tc>
          <w:tcPr>
            <w:tcW w:w="4950" w:type="dxa"/>
            <w:tcBorders>
              <w:left w:val="single" w:sz="4" w:space="0" w:color="auto"/>
            </w:tcBorders>
          </w:tcPr>
          <w:p w14:paraId="71B87217" w14:textId="678614C4" w:rsidR="00F90590" w:rsidRPr="00CD22F7" w:rsidRDefault="00F90590" w:rsidP="00E93B4C">
            <w:pPr>
              <w:tabs>
                <w:tab w:val="left" w:pos="2302"/>
                <w:tab w:val="left" w:pos="3861"/>
              </w:tabs>
              <w:spacing w:before="91"/>
              <w:jc w:val="both"/>
              <w:rPr>
                <w:b/>
                <w:sz w:val="20"/>
                <w:szCs w:val="20"/>
              </w:rPr>
            </w:pPr>
            <w:r w:rsidRPr="00CD22F7">
              <w:rPr>
                <w:b/>
                <w:sz w:val="20"/>
                <w:lang w:bidi="bg-BG"/>
              </w:rPr>
              <w:t>Домейн на производство:</w:t>
            </w:r>
            <w:r w:rsidRPr="00CD22F7">
              <w:rPr>
                <w:b/>
                <w:sz w:val="20"/>
                <w:lang w:bidi="bg-BG"/>
              </w:rPr>
              <w:tab/>
            </w:r>
            <w:r w:rsidR="00C2635B">
              <w:rPr>
                <w:b/>
                <w:sz w:val="20"/>
                <w:lang w:bidi="bg-BG"/>
              </w:rPr>
              <w:t xml:space="preserve"> </w:t>
            </w:r>
            <w:r w:rsidRPr="00CD22F7">
              <w:rPr>
                <w:sz w:val="20"/>
                <w:lang w:bidi="bg-BG"/>
              </w:rPr>
              <w:t>Домейн:</w:t>
            </w:r>
            <w:r w:rsidRPr="00CD22F7">
              <w:rPr>
                <w:sz w:val="20"/>
                <w:lang w:bidi="bg-BG"/>
              </w:rPr>
              <w:tab/>
            </w:r>
            <w:r w:rsidRPr="00CD22F7">
              <w:rPr>
                <w:i/>
                <w:sz w:val="20"/>
                <w:lang w:bidi="bg-BG"/>
              </w:rPr>
              <w:t>[уточнете]</w:t>
            </w:r>
          </w:p>
        </w:tc>
      </w:tr>
      <w:tr w:rsidR="00F90590" w:rsidRPr="00CD22F7" w14:paraId="4F74512B" w14:textId="4BFDD969" w:rsidTr="0085065A">
        <w:tc>
          <w:tcPr>
            <w:tcW w:w="4820" w:type="dxa"/>
            <w:tcBorders>
              <w:right w:val="single" w:sz="4" w:space="0" w:color="auto"/>
            </w:tcBorders>
          </w:tcPr>
          <w:p w14:paraId="30412D51" w14:textId="02284D48" w:rsidR="00F90590" w:rsidRPr="00CD22F7" w:rsidRDefault="00F90590" w:rsidP="00E93B4C">
            <w:pPr>
              <w:tabs>
                <w:tab w:val="left" w:pos="2302"/>
                <w:tab w:val="left" w:pos="3861"/>
              </w:tabs>
              <w:spacing w:before="91"/>
              <w:ind w:left="3156" w:hanging="3156"/>
              <w:jc w:val="both"/>
              <w:rPr>
                <w:i/>
                <w:sz w:val="20"/>
                <w:szCs w:val="20"/>
              </w:rPr>
            </w:pPr>
            <w:r w:rsidRPr="00CD22F7">
              <w:rPr>
                <w:sz w:val="20"/>
                <w:szCs w:val="20"/>
              </w:rPr>
              <w:tab/>
              <w:t>Authorised Issuing Body:</w:t>
            </w:r>
            <w:r w:rsidRPr="00CD22F7">
              <w:rPr>
                <w:sz w:val="20"/>
                <w:szCs w:val="20"/>
              </w:rPr>
              <w:tab/>
            </w:r>
            <w:r w:rsidRPr="00CD22F7">
              <w:rPr>
                <w:i/>
                <w:sz w:val="20"/>
                <w:szCs w:val="20"/>
              </w:rPr>
              <w:t>[specify]</w:t>
            </w:r>
          </w:p>
        </w:tc>
        <w:tc>
          <w:tcPr>
            <w:tcW w:w="4950" w:type="dxa"/>
            <w:tcBorders>
              <w:left w:val="single" w:sz="4" w:space="0" w:color="auto"/>
            </w:tcBorders>
          </w:tcPr>
          <w:p w14:paraId="648A7120" w14:textId="55FD38C7" w:rsidR="00F90590" w:rsidRPr="00CD22F7" w:rsidRDefault="00F90590" w:rsidP="00E93B4C">
            <w:pPr>
              <w:tabs>
                <w:tab w:val="left" w:pos="2302"/>
                <w:tab w:val="left" w:pos="3511"/>
              </w:tabs>
              <w:spacing w:before="91"/>
              <w:ind w:left="2374" w:hanging="2374"/>
              <w:jc w:val="both"/>
              <w:rPr>
                <w:sz w:val="20"/>
                <w:szCs w:val="20"/>
              </w:rPr>
            </w:pPr>
            <w:r w:rsidRPr="00CD22F7">
              <w:rPr>
                <w:sz w:val="20"/>
                <w:lang w:bidi="bg-BG"/>
              </w:rPr>
              <w:tab/>
              <w:t>Оправомощен издаващ орган:</w:t>
            </w:r>
            <w:r w:rsidRPr="00CD22F7">
              <w:rPr>
                <w:sz w:val="20"/>
                <w:lang w:bidi="bg-BG"/>
              </w:rPr>
              <w:tab/>
            </w:r>
            <w:r w:rsidRPr="00CD22F7">
              <w:rPr>
                <w:i/>
                <w:sz w:val="20"/>
                <w:lang w:bidi="bg-BG"/>
              </w:rPr>
              <w:t>[уточнете]</w:t>
            </w:r>
          </w:p>
        </w:tc>
      </w:tr>
      <w:tr w:rsidR="00F90590" w:rsidRPr="00CD22F7" w14:paraId="54CAE320" w14:textId="2E22CC9E" w:rsidTr="0085065A">
        <w:tc>
          <w:tcPr>
            <w:tcW w:w="4820" w:type="dxa"/>
            <w:tcBorders>
              <w:right w:val="single" w:sz="4" w:space="0" w:color="auto"/>
            </w:tcBorders>
          </w:tcPr>
          <w:p w14:paraId="309EBD24" w14:textId="77777777" w:rsidR="00F90590" w:rsidRPr="00CD22F7" w:rsidRDefault="00F90590" w:rsidP="00E93B4C">
            <w:pPr>
              <w:tabs>
                <w:tab w:val="left" w:pos="2302"/>
                <w:tab w:val="left" w:pos="3861"/>
              </w:tabs>
              <w:spacing w:before="91"/>
              <w:ind w:left="3156" w:hanging="3156"/>
              <w:jc w:val="both"/>
              <w:rPr>
                <w:i/>
                <w:sz w:val="20"/>
                <w:szCs w:val="20"/>
              </w:rPr>
            </w:pPr>
            <w:r w:rsidRPr="00CD22F7">
              <w:rPr>
                <w:b/>
                <w:sz w:val="20"/>
                <w:szCs w:val="20"/>
              </w:rPr>
              <w:t>Domain of Delivery:</w:t>
            </w:r>
            <w:r w:rsidRPr="00CD22F7">
              <w:rPr>
                <w:b/>
                <w:sz w:val="20"/>
                <w:szCs w:val="20"/>
              </w:rPr>
              <w:tab/>
            </w:r>
            <w:r w:rsidRPr="00CD22F7">
              <w:rPr>
                <w:sz w:val="20"/>
                <w:szCs w:val="20"/>
              </w:rPr>
              <w:t>Domain / Applicable</w:t>
            </w:r>
            <w:r w:rsidRPr="00CD22F7">
              <w:rPr>
                <w:sz w:val="20"/>
                <w:szCs w:val="20"/>
              </w:rPr>
              <w:tab/>
            </w:r>
            <w:r w:rsidRPr="00CD22F7">
              <w:rPr>
                <w:i/>
                <w:sz w:val="20"/>
                <w:szCs w:val="20"/>
              </w:rPr>
              <w:t>[specify]</w:t>
            </w:r>
          </w:p>
        </w:tc>
        <w:tc>
          <w:tcPr>
            <w:tcW w:w="4950" w:type="dxa"/>
            <w:tcBorders>
              <w:left w:val="single" w:sz="4" w:space="0" w:color="auto"/>
            </w:tcBorders>
          </w:tcPr>
          <w:p w14:paraId="081083C5" w14:textId="6E780C56" w:rsidR="00F90590" w:rsidRPr="00CD22F7" w:rsidRDefault="00F90590" w:rsidP="00E93B4C">
            <w:pPr>
              <w:tabs>
                <w:tab w:val="left" w:pos="2302"/>
                <w:tab w:val="left" w:pos="3511"/>
              </w:tabs>
              <w:spacing w:before="91"/>
              <w:ind w:left="2374" w:hanging="2374"/>
              <w:jc w:val="both"/>
              <w:rPr>
                <w:b/>
                <w:sz w:val="20"/>
                <w:szCs w:val="20"/>
              </w:rPr>
            </w:pPr>
            <w:r w:rsidRPr="00CD22F7">
              <w:rPr>
                <w:b/>
                <w:sz w:val="20"/>
                <w:lang w:bidi="bg-BG"/>
              </w:rPr>
              <w:t>Домейн на доставка:</w:t>
            </w:r>
            <w:r w:rsidRPr="00CD22F7">
              <w:rPr>
                <w:b/>
                <w:sz w:val="20"/>
                <w:lang w:bidi="bg-BG"/>
              </w:rPr>
              <w:tab/>
            </w:r>
            <w:r w:rsidRPr="00CD22F7">
              <w:rPr>
                <w:sz w:val="20"/>
                <w:lang w:bidi="bg-BG"/>
              </w:rPr>
              <w:t>Домейн/Приложим</w:t>
            </w:r>
            <w:r w:rsidRPr="00CD22F7">
              <w:rPr>
                <w:sz w:val="20"/>
                <w:lang w:bidi="bg-BG"/>
              </w:rPr>
              <w:tab/>
            </w:r>
            <w:r w:rsidRPr="00CD22F7">
              <w:rPr>
                <w:i/>
                <w:sz w:val="20"/>
                <w:lang w:bidi="bg-BG"/>
              </w:rPr>
              <w:t>[уточнете]</w:t>
            </w:r>
          </w:p>
        </w:tc>
      </w:tr>
      <w:tr w:rsidR="00F90590" w:rsidRPr="00CD22F7" w14:paraId="478A22AE" w14:textId="7C9BE325" w:rsidTr="0085065A">
        <w:tc>
          <w:tcPr>
            <w:tcW w:w="4820" w:type="dxa"/>
            <w:tcBorders>
              <w:right w:val="single" w:sz="4" w:space="0" w:color="auto"/>
            </w:tcBorders>
          </w:tcPr>
          <w:p w14:paraId="06781354" w14:textId="5F29876A" w:rsidR="00F90590" w:rsidRPr="00CD22F7" w:rsidRDefault="00F90590" w:rsidP="00E93B4C">
            <w:pPr>
              <w:tabs>
                <w:tab w:val="left" w:pos="2302"/>
                <w:tab w:val="left" w:pos="3861"/>
              </w:tabs>
              <w:spacing w:before="91"/>
              <w:ind w:left="2305" w:hanging="2305"/>
              <w:jc w:val="both"/>
              <w:rPr>
                <w:sz w:val="20"/>
                <w:szCs w:val="20"/>
              </w:rPr>
            </w:pPr>
            <w:r w:rsidRPr="00CD22F7">
              <w:rPr>
                <w:sz w:val="20"/>
                <w:szCs w:val="20"/>
              </w:rPr>
              <w:tab/>
              <w:t>EECS Registration Database for Buyer:</w:t>
            </w:r>
          </w:p>
        </w:tc>
        <w:tc>
          <w:tcPr>
            <w:tcW w:w="4950" w:type="dxa"/>
            <w:tcBorders>
              <w:left w:val="single" w:sz="4" w:space="0" w:color="auto"/>
            </w:tcBorders>
          </w:tcPr>
          <w:p w14:paraId="036606B2" w14:textId="0E7E1FE7" w:rsidR="00F90590" w:rsidRPr="00CD22F7" w:rsidRDefault="00F90590" w:rsidP="00E93B4C">
            <w:pPr>
              <w:tabs>
                <w:tab w:val="left" w:pos="2302"/>
                <w:tab w:val="left" w:pos="3861"/>
              </w:tabs>
              <w:spacing w:before="91"/>
              <w:ind w:left="2254" w:hanging="2254"/>
              <w:jc w:val="both"/>
              <w:rPr>
                <w:sz w:val="20"/>
                <w:szCs w:val="20"/>
              </w:rPr>
            </w:pPr>
            <w:r w:rsidRPr="00CD22F7">
              <w:rPr>
                <w:sz w:val="20"/>
                <w:lang w:bidi="bg-BG"/>
              </w:rPr>
              <w:tab/>
              <w:t>Регистрационна база данни на EECS за Купувача:</w:t>
            </w:r>
          </w:p>
        </w:tc>
      </w:tr>
      <w:tr w:rsidR="00F90590" w:rsidRPr="00CD22F7" w14:paraId="44798930" w14:textId="7C1B7EB4" w:rsidTr="0085065A">
        <w:tc>
          <w:tcPr>
            <w:tcW w:w="4820" w:type="dxa"/>
            <w:tcBorders>
              <w:right w:val="single" w:sz="4" w:space="0" w:color="auto"/>
            </w:tcBorders>
          </w:tcPr>
          <w:p w14:paraId="19614AA6" w14:textId="3A4DB966" w:rsidR="00F90590" w:rsidRPr="00CD22F7" w:rsidRDefault="00F90590" w:rsidP="00E93B4C">
            <w:pPr>
              <w:tabs>
                <w:tab w:val="left" w:pos="2302"/>
                <w:tab w:val="left" w:pos="3861"/>
              </w:tabs>
              <w:spacing w:before="91"/>
              <w:ind w:left="3156" w:hanging="3156"/>
              <w:jc w:val="both"/>
              <w:rPr>
                <w:i/>
                <w:sz w:val="20"/>
                <w:szCs w:val="20"/>
              </w:rPr>
            </w:pPr>
            <w:r w:rsidRPr="00CD22F7">
              <w:rPr>
                <w:sz w:val="20"/>
                <w:szCs w:val="20"/>
              </w:rPr>
              <w:tab/>
              <w:t>Authorised Issuing Body:</w:t>
            </w:r>
            <w:r w:rsidRPr="00CD22F7">
              <w:rPr>
                <w:sz w:val="20"/>
                <w:szCs w:val="20"/>
              </w:rPr>
              <w:tab/>
            </w:r>
            <w:r w:rsidRPr="00CD22F7">
              <w:rPr>
                <w:i/>
                <w:sz w:val="20"/>
                <w:szCs w:val="20"/>
              </w:rPr>
              <w:t>[specify]</w:t>
            </w:r>
          </w:p>
        </w:tc>
        <w:tc>
          <w:tcPr>
            <w:tcW w:w="4950" w:type="dxa"/>
            <w:tcBorders>
              <w:left w:val="single" w:sz="4" w:space="0" w:color="auto"/>
            </w:tcBorders>
          </w:tcPr>
          <w:p w14:paraId="45D8A764" w14:textId="179AA0AF" w:rsidR="00F90590" w:rsidRPr="00CD22F7" w:rsidRDefault="00F90590" w:rsidP="00E93B4C">
            <w:pPr>
              <w:tabs>
                <w:tab w:val="left" w:pos="2302"/>
                <w:tab w:val="left" w:pos="3511"/>
              </w:tabs>
              <w:spacing w:before="91"/>
              <w:ind w:left="2374" w:hanging="2374"/>
              <w:jc w:val="both"/>
              <w:rPr>
                <w:sz w:val="20"/>
                <w:szCs w:val="20"/>
              </w:rPr>
            </w:pPr>
            <w:r w:rsidRPr="00CD22F7">
              <w:rPr>
                <w:sz w:val="20"/>
                <w:lang w:bidi="bg-BG"/>
              </w:rPr>
              <w:tab/>
              <w:t>Оправомощен издаващ орган:</w:t>
            </w:r>
            <w:r w:rsidRPr="00CD22F7">
              <w:rPr>
                <w:sz w:val="20"/>
                <w:lang w:bidi="bg-BG"/>
              </w:rPr>
              <w:tab/>
            </w:r>
            <w:r w:rsidRPr="00CD22F7">
              <w:rPr>
                <w:i/>
                <w:sz w:val="20"/>
                <w:lang w:bidi="bg-BG"/>
              </w:rPr>
              <w:t>[уточнете]</w:t>
            </w:r>
          </w:p>
        </w:tc>
      </w:tr>
      <w:tr w:rsidR="00F90590" w:rsidRPr="00CD22F7" w14:paraId="779AD38C" w14:textId="239A85AA" w:rsidTr="0085065A">
        <w:tc>
          <w:tcPr>
            <w:tcW w:w="4820" w:type="dxa"/>
            <w:tcBorders>
              <w:right w:val="single" w:sz="4" w:space="0" w:color="auto"/>
            </w:tcBorders>
          </w:tcPr>
          <w:p w14:paraId="5A9DED06" w14:textId="69CADBC9" w:rsidR="00F90590" w:rsidRPr="00CD22F7" w:rsidRDefault="00F90590" w:rsidP="00E93B4C">
            <w:pPr>
              <w:tabs>
                <w:tab w:val="left" w:pos="2302"/>
                <w:tab w:val="left" w:pos="3861"/>
              </w:tabs>
              <w:spacing w:before="91"/>
              <w:ind w:left="3156" w:hanging="3156"/>
              <w:jc w:val="both"/>
              <w:rPr>
                <w:i/>
                <w:sz w:val="20"/>
                <w:szCs w:val="20"/>
              </w:rPr>
            </w:pPr>
            <w:r w:rsidRPr="00CD22F7">
              <w:rPr>
                <w:sz w:val="20"/>
                <w:szCs w:val="20"/>
              </w:rPr>
              <w:tab/>
              <w:t>Buyer's Account number:</w:t>
            </w:r>
            <w:r w:rsidRPr="00CD22F7">
              <w:rPr>
                <w:sz w:val="20"/>
                <w:szCs w:val="20"/>
              </w:rPr>
              <w:tab/>
            </w:r>
            <w:r w:rsidRPr="00CD22F7">
              <w:rPr>
                <w:i/>
                <w:sz w:val="20"/>
                <w:szCs w:val="20"/>
              </w:rPr>
              <w:t>[specify]</w:t>
            </w:r>
          </w:p>
        </w:tc>
        <w:tc>
          <w:tcPr>
            <w:tcW w:w="4950" w:type="dxa"/>
            <w:tcBorders>
              <w:left w:val="single" w:sz="4" w:space="0" w:color="auto"/>
            </w:tcBorders>
          </w:tcPr>
          <w:p w14:paraId="7A069888" w14:textId="22132328" w:rsidR="00F90590" w:rsidRPr="00CD22F7" w:rsidRDefault="00F90590" w:rsidP="00E93B4C">
            <w:pPr>
              <w:tabs>
                <w:tab w:val="left" w:pos="2302"/>
                <w:tab w:val="left" w:pos="3511"/>
              </w:tabs>
              <w:spacing w:before="91"/>
              <w:ind w:left="2374" w:hanging="2374"/>
              <w:jc w:val="both"/>
              <w:rPr>
                <w:sz w:val="20"/>
                <w:szCs w:val="20"/>
              </w:rPr>
            </w:pPr>
            <w:r w:rsidRPr="00CD22F7">
              <w:rPr>
                <w:sz w:val="20"/>
                <w:lang w:bidi="bg-BG"/>
              </w:rPr>
              <w:tab/>
              <w:t>Номер на сметката на Купувача:</w:t>
            </w:r>
            <w:r w:rsidRPr="00CD22F7">
              <w:rPr>
                <w:sz w:val="20"/>
                <w:lang w:bidi="bg-BG"/>
              </w:rPr>
              <w:tab/>
            </w:r>
            <w:r w:rsidRPr="00CD22F7">
              <w:rPr>
                <w:i/>
                <w:sz w:val="20"/>
                <w:lang w:bidi="bg-BG"/>
              </w:rPr>
              <w:t>[уточнете]</w:t>
            </w:r>
          </w:p>
        </w:tc>
      </w:tr>
      <w:tr w:rsidR="00F90590" w:rsidRPr="00CD22F7" w14:paraId="38997EBC" w14:textId="6A168813" w:rsidTr="0085065A">
        <w:tc>
          <w:tcPr>
            <w:tcW w:w="4820" w:type="dxa"/>
            <w:tcBorders>
              <w:right w:val="single" w:sz="4" w:space="0" w:color="auto"/>
            </w:tcBorders>
          </w:tcPr>
          <w:p w14:paraId="501E61C4" w14:textId="20172383" w:rsidR="00F90590" w:rsidRPr="00CD22F7" w:rsidRDefault="00F90590" w:rsidP="00E93B4C">
            <w:pPr>
              <w:tabs>
                <w:tab w:val="left" w:pos="2302"/>
                <w:tab w:val="left" w:pos="3861"/>
              </w:tabs>
              <w:spacing w:before="91"/>
              <w:jc w:val="both"/>
              <w:rPr>
                <w:sz w:val="20"/>
                <w:szCs w:val="20"/>
              </w:rPr>
            </w:pPr>
            <w:r w:rsidRPr="00CD22F7">
              <w:rPr>
                <w:b/>
                <w:sz w:val="20"/>
                <w:szCs w:val="20"/>
              </w:rPr>
              <w:t>Transfer by Cancellation Statement:</w:t>
            </w:r>
            <w:r w:rsidRPr="00CD22F7">
              <w:rPr>
                <w:b/>
                <w:sz w:val="20"/>
                <w:szCs w:val="20"/>
              </w:rPr>
              <w:tab/>
            </w:r>
            <w:r w:rsidRPr="00CD22F7">
              <w:rPr>
                <w:sz w:val="20"/>
                <w:szCs w:val="20"/>
              </w:rPr>
              <w:t>[ ] Transfer by Cancellation Statement shall apply;</w:t>
            </w:r>
          </w:p>
        </w:tc>
        <w:tc>
          <w:tcPr>
            <w:tcW w:w="4950" w:type="dxa"/>
            <w:tcBorders>
              <w:left w:val="single" w:sz="4" w:space="0" w:color="auto"/>
            </w:tcBorders>
          </w:tcPr>
          <w:p w14:paraId="7D6F25AD" w14:textId="7F841BE1" w:rsidR="00F90590" w:rsidRPr="00CD22F7" w:rsidRDefault="00F90590" w:rsidP="00E93B4C">
            <w:pPr>
              <w:tabs>
                <w:tab w:val="left" w:pos="2302"/>
                <w:tab w:val="left" w:pos="3861"/>
              </w:tabs>
              <w:spacing w:before="91"/>
              <w:jc w:val="both"/>
              <w:rPr>
                <w:b/>
                <w:sz w:val="20"/>
                <w:szCs w:val="20"/>
              </w:rPr>
            </w:pPr>
            <w:r w:rsidRPr="00CD22F7">
              <w:rPr>
                <w:b/>
                <w:sz w:val="20"/>
                <w:lang w:bidi="bg-BG"/>
              </w:rPr>
              <w:t>Прехвърляне със Заявление за анулиране:</w:t>
            </w:r>
            <w:r w:rsidR="00C2635B">
              <w:rPr>
                <w:b/>
                <w:sz w:val="20"/>
                <w:lang w:bidi="bg-BG"/>
              </w:rPr>
              <w:t xml:space="preserve"> </w:t>
            </w:r>
            <w:r w:rsidRPr="00CD22F7">
              <w:rPr>
                <w:sz w:val="20"/>
                <w:lang w:bidi="bg-BG"/>
              </w:rPr>
              <w:t>[ ] Приложимо е Прехвърляне със Заявление за анулиране;</w:t>
            </w:r>
          </w:p>
        </w:tc>
      </w:tr>
      <w:tr w:rsidR="00F90590" w:rsidRPr="00CD22F7" w14:paraId="539555D4" w14:textId="2C0569D1" w:rsidTr="0085065A">
        <w:tc>
          <w:tcPr>
            <w:tcW w:w="4820" w:type="dxa"/>
            <w:tcBorders>
              <w:right w:val="single" w:sz="4" w:space="0" w:color="auto"/>
            </w:tcBorders>
          </w:tcPr>
          <w:p w14:paraId="739FC6AA" w14:textId="397435C1" w:rsidR="00F90590" w:rsidRPr="00CD22F7" w:rsidRDefault="00F90590" w:rsidP="00E93B4C">
            <w:pPr>
              <w:tabs>
                <w:tab w:val="left" w:pos="2302"/>
                <w:tab w:val="left" w:pos="3861"/>
              </w:tabs>
              <w:spacing w:before="91"/>
              <w:jc w:val="both"/>
              <w:rPr>
                <w:sz w:val="20"/>
                <w:szCs w:val="20"/>
              </w:rPr>
            </w:pPr>
            <w:r w:rsidRPr="00CD22F7">
              <w:rPr>
                <w:b/>
                <w:i/>
                <w:sz w:val="20"/>
                <w:szCs w:val="20"/>
              </w:rPr>
              <w:tab/>
              <w:t xml:space="preserve">otherwise </w:t>
            </w:r>
            <w:r w:rsidRPr="00CD22F7">
              <w:rPr>
                <w:sz w:val="20"/>
                <w:szCs w:val="20"/>
              </w:rPr>
              <w:t xml:space="preserve">Transfer by Cancellation Statement shall </w:t>
            </w:r>
            <w:r w:rsidRPr="00CD22F7">
              <w:rPr>
                <w:sz w:val="20"/>
                <w:szCs w:val="20"/>
                <w:u w:val="single"/>
              </w:rPr>
              <w:t xml:space="preserve">not </w:t>
            </w:r>
            <w:r w:rsidRPr="00CD22F7">
              <w:rPr>
                <w:sz w:val="20"/>
                <w:szCs w:val="20"/>
              </w:rPr>
              <w:t>apply and Electronic Transfer shall apply</w:t>
            </w:r>
          </w:p>
        </w:tc>
        <w:tc>
          <w:tcPr>
            <w:tcW w:w="4950" w:type="dxa"/>
            <w:tcBorders>
              <w:left w:val="single" w:sz="4" w:space="0" w:color="auto"/>
            </w:tcBorders>
          </w:tcPr>
          <w:p w14:paraId="66B93617" w14:textId="5466F8B1" w:rsidR="00F90590" w:rsidRPr="00CD22F7" w:rsidRDefault="00F90590" w:rsidP="00E93B4C">
            <w:pPr>
              <w:tabs>
                <w:tab w:val="left" w:pos="2302"/>
                <w:tab w:val="left" w:pos="3861"/>
              </w:tabs>
              <w:spacing w:before="91"/>
              <w:jc w:val="both"/>
              <w:rPr>
                <w:b/>
                <w:sz w:val="20"/>
                <w:szCs w:val="20"/>
              </w:rPr>
            </w:pPr>
            <w:r w:rsidRPr="00CD22F7">
              <w:rPr>
                <w:b/>
                <w:i/>
                <w:sz w:val="20"/>
                <w:lang w:bidi="bg-BG"/>
              </w:rPr>
              <w:tab/>
              <w:t xml:space="preserve">в противен случай </w:t>
            </w:r>
            <w:r w:rsidRPr="00CD22F7">
              <w:rPr>
                <w:sz w:val="20"/>
                <w:lang w:bidi="bg-BG"/>
              </w:rPr>
              <w:t xml:space="preserve">Прехвърляне със Заявление за анулиране </w:t>
            </w:r>
            <w:r w:rsidRPr="00CD22F7">
              <w:rPr>
                <w:sz w:val="20"/>
                <w:u w:val="single"/>
                <w:lang w:bidi="bg-BG"/>
              </w:rPr>
              <w:t>не</w:t>
            </w:r>
            <w:r w:rsidRPr="00CD22F7">
              <w:rPr>
                <w:sz w:val="20"/>
                <w:lang w:bidi="bg-BG"/>
              </w:rPr>
              <w:t xml:space="preserve"> е приложимо, а се прилага Прехвърляне по електронен път</w:t>
            </w:r>
          </w:p>
        </w:tc>
      </w:tr>
      <w:tr w:rsidR="00F90590" w:rsidRPr="00CD22F7" w14:paraId="63E0915A" w14:textId="6A5CEEEA" w:rsidTr="0085065A">
        <w:tc>
          <w:tcPr>
            <w:tcW w:w="4820" w:type="dxa"/>
            <w:tcBorders>
              <w:right w:val="single" w:sz="4" w:space="0" w:color="auto"/>
            </w:tcBorders>
          </w:tcPr>
          <w:p w14:paraId="230A796A" w14:textId="4C1B4028" w:rsidR="00F90590" w:rsidRPr="00CD22F7" w:rsidRDefault="00F90590" w:rsidP="00E93B4C">
            <w:pPr>
              <w:tabs>
                <w:tab w:val="left" w:pos="2302"/>
                <w:tab w:val="left" w:pos="3861"/>
              </w:tabs>
              <w:spacing w:before="91"/>
              <w:jc w:val="both"/>
              <w:rPr>
                <w:i/>
                <w:sz w:val="20"/>
                <w:szCs w:val="20"/>
              </w:rPr>
            </w:pPr>
            <w:r w:rsidRPr="00CD22F7">
              <w:rPr>
                <w:b/>
                <w:sz w:val="20"/>
                <w:szCs w:val="20"/>
              </w:rPr>
              <w:t>Applicable EECS Registration Database for issuance of Cancellation Statement:</w:t>
            </w:r>
            <w:r w:rsidRPr="00CD22F7">
              <w:rPr>
                <w:b/>
                <w:sz w:val="20"/>
                <w:szCs w:val="20"/>
              </w:rPr>
              <w:tab/>
            </w:r>
            <w:r w:rsidRPr="00CD22F7">
              <w:rPr>
                <w:i/>
                <w:sz w:val="20"/>
                <w:szCs w:val="20"/>
              </w:rPr>
              <w:t>[specify applicable Domain]</w:t>
            </w:r>
          </w:p>
        </w:tc>
        <w:tc>
          <w:tcPr>
            <w:tcW w:w="4950" w:type="dxa"/>
            <w:tcBorders>
              <w:left w:val="single" w:sz="4" w:space="0" w:color="auto"/>
            </w:tcBorders>
          </w:tcPr>
          <w:p w14:paraId="0A4669B1" w14:textId="2017C55A" w:rsidR="00F90590" w:rsidRPr="00CD22F7" w:rsidRDefault="00F90590" w:rsidP="00E93B4C">
            <w:pPr>
              <w:tabs>
                <w:tab w:val="left" w:pos="2302"/>
                <w:tab w:val="left" w:pos="3861"/>
              </w:tabs>
              <w:spacing w:before="91"/>
              <w:jc w:val="both"/>
              <w:rPr>
                <w:b/>
                <w:sz w:val="20"/>
                <w:szCs w:val="20"/>
              </w:rPr>
            </w:pPr>
            <w:r w:rsidRPr="00CD22F7">
              <w:rPr>
                <w:b/>
                <w:sz w:val="20"/>
                <w:lang w:bidi="bg-BG"/>
              </w:rPr>
              <w:t>Приложима Регистрационна база данни на EECS за издаване на Заявление за анулиране:</w:t>
            </w:r>
            <w:r w:rsidRPr="00CD22F7">
              <w:rPr>
                <w:b/>
                <w:sz w:val="20"/>
                <w:lang w:bidi="bg-BG"/>
              </w:rPr>
              <w:tab/>
            </w:r>
            <w:r w:rsidRPr="00CD22F7">
              <w:rPr>
                <w:i/>
                <w:sz w:val="20"/>
                <w:lang w:bidi="bg-BG"/>
              </w:rPr>
              <w:t>[посочете приложимия Домейн]</w:t>
            </w:r>
          </w:p>
        </w:tc>
      </w:tr>
      <w:tr w:rsidR="00F90590" w:rsidRPr="00CD22F7" w14:paraId="4322E171" w14:textId="4A51673E" w:rsidTr="0085065A">
        <w:tc>
          <w:tcPr>
            <w:tcW w:w="4820" w:type="dxa"/>
            <w:tcBorders>
              <w:right w:val="single" w:sz="4" w:space="0" w:color="auto"/>
            </w:tcBorders>
          </w:tcPr>
          <w:p w14:paraId="39350C3A" w14:textId="7C524B74" w:rsidR="00F90590" w:rsidRPr="00CD22F7" w:rsidRDefault="00F90590" w:rsidP="00E93B4C">
            <w:pPr>
              <w:pStyle w:val="Heading4"/>
              <w:ind w:left="0"/>
              <w:jc w:val="both"/>
            </w:pPr>
          </w:p>
        </w:tc>
        <w:tc>
          <w:tcPr>
            <w:tcW w:w="4950" w:type="dxa"/>
            <w:tcBorders>
              <w:left w:val="single" w:sz="4" w:space="0" w:color="auto"/>
            </w:tcBorders>
          </w:tcPr>
          <w:p w14:paraId="2FF29B5A" w14:textId="04F35A05" w:rsidR="00F90590" w:rsidRPr="00CD22F7" w:rsidRDefault="00F90590" w:rsidP="00E93B4C">
            <w:pPr>
              <w:pStyle w:val="Heading4"/>
              <w:ind w:left="0"/>
              <w:jc w:val="both"/>
            </w:pPr>
          </w:p>
        </w:tc>
      </w:tr>
      <w:tr w:rsidR="00F90590" w:rsidRPr="00CD22F7" w14:paraId="3378ACCC" w14:textId="093E9FC5" w:rsidTr="0085065A">
        <w:tc>
          <w:tcPr>
            <w:tcW w:w="4820" w:type="dxa"/>
            <w:tcBorders>
              <w:right w:val="single" w:sz="4" w:space="0" w:color="auto"/>
            </w:tcBorders>
          </w:tcPr>
          <w:p w14:paraId="2C2F73C2" w14:textId="77777777" w:rsidR="00F90590" w:rsidRPr="00CD22F7" w:rsidRDefault="00F90590" w:rsidP="00E93B4C">
            <w:pPr>
              <w:tabs>
                <w:tab w:val="left" w:pos="2302"/>
                <w:tab w:val="left" w:pos="3861"/>
              </w:tabs>
              <w:spacing w:before="91"/>
              <w:jc w:val="both"/>
              <w:rPr>
                <w:sz w:val="20"/>
                <w:szCs w:val="20"/>
              </w:rPr>
            </w:pPr>
            <w:r w:rsidRPr="00CD22F7">
              <w:rPr>
                <w:b/>
                <w:sz w:val="20"/>
                <w:szCs w:val="20"/>
              </w:rPr>
              <w:t>EECS Rules:</w:t>
            </w:r>
            <w:r w:rsidRPr="00CD22F7">
              <w:rPr>
                <w:b/>
                <w:sz w:val="20"/>
                <w:szCs w:val="20"/>
              </w:rPr>
              <w:tab/>
            </w:r>
            <w:r w:rsidRPr="00CD22F7">
              <w:rPr>
                <w:sz w:val="20"/>
                <w:szCs w:val="20"/>
              </w:rPr>
              <w:t>EECS Rules, in the version applicable from time to time, shall apply</w:t>
            </w:r>
          </w:p>
        </w:tc>
        <w:tc>
          <w:tcPr>
            <w:tcW w:w="4950" w:type="dxa"/>
            <w:tcBorders>
              <w:left w:val="single" w:sz="4" w:space="0" w:color="auto"/>
            </w:tcBorders>
          </w:tcPr>
          <w:p w14:paraId="4283F466" w14:textId="0041AF72" w:rsidR="00F90590" w:rsidRPr="00CD22F7" w:rsidRDefault="00F90590" w:rsidP="00E93B4C">
            <w:pPr>
              <w:tabs>
                <w:tab w:val="left" w:pos="2302"/>
                <w:tab w:val="left" w:pos="3861"/>
              </w:tabs>
              <w:spacing w:before="91"/>
              <w:jc w:val="both"/>
              <w:rPr>
                <w:b/>
                <w:sz w:val="20"/>
                <w:szCs w:val="20"/>
              </w:rPr>
            </w:pPr>
            <w:r w:rsidRPr="00CD22F7">
              <w:rPr>
                <w:b/>
                <w:sz w:val="20"/>
                <w:lang w:bidi="bg-BG"/>
              </w:rPr>
              <w:t>Правила на EECS:</w:t>
            </w:r>
            <w:r w:rsidRPr="00CD22F7">
              <w:rPr>
                <w:b/>
                <w:sz w:val="20"/>
                <w:lang w:bidi="bg-BG"/>
              </w:rPr>
              <w:tab/>
            </w:r>
            <w:r w:rsidRPr="00CD22F7">
              <w:rPr>
                <w:sz w:val="20"/>
                <w:lang w:bidi="bg-BG"/>
              </w:rPr>
              <w:t>Приложими са Правилата на EECS, в актуалната им версия към момента</w:t>
            </w:r>
          </w:p>
        </w:tc>
      </w:tr>
      <w:tr w:rsidR="00F90590" w:rsidRPr="00CD22F7" w14:paraId="407D27FC" w14:textId="5B43D0DC" w:rsidTr="0085065A">
        <w:tc>
          <w:tcPr>
            <w:tcW w:w="4820" w:type="dxa"/>
            <w:tcBorders>
              <w:right w:val="single" w:sz="4" w:space="0" w:color="auto"/>
            </w:tcBorders>
          </w:tcPr>
          <w:p w14:paraId="3789E75A" w14:textId="1F5F63A2" w:rsidR="00F90590" w:rsidRPr="00CD22F7" w:rsidRDefault="00F90590" w:rsidP="00E93B4C">
            <w:pPr>
              <w:tabs>
                <w:tab w:val="left" w:pos="2302"/>
                <w:tab w:val="left" w:pos="3861"/>
              </w:tabs>
              <w:spacing w:before="91"/>
              <w:jc w:val="both"/>
              <w:rPr>
                <w:i/>
                <w:sz w:val="20"/>
                <w:szCs w:val="20"/>
              </w:rPr>
            </w:pPr>
            <w:r w:rsidRPr="00CD22F7">
              <w:rPr>
                <w:b/>
                <w:sz w:val="20"/>
                <w:szCs w:val="20"/>
              </w:rPr>
              <w:t>Additional requirements (if any):</w:t>
            </w:r>
            <w:r w:rsidRPr="00CD22F7">
              <w:rPr>
                <w:b/>
                <w:sz w:val="20"/>
                <w:szCs w:val="20"/>
              </w:rPr>
              <w:tab/>
            </w:r>
            <w:r w:rsidRPr="00CD22F7">
              <w:rPr>
                <w:i/>
                <w:sz w:val="20"/>
                <w:szCs w:val="20"/>
              </w:rPr>
              <w:t>[specify]</w:t>
            </w:r>
          </w:p>
        </w:tc>
        <w:tc>
          <w:tcPr>
            <w:tcW w:w="4950" w:type="dxa"/>
            <w:tcBorders>
              <w:left w:val="single" w:sz="4" w:space="0" w:color="auto"/>
            </w:tcBorders>
          </w:tcPr>
          <w:p w14:paraId="53B05FA9" w14:textId="4C791453" w:rsidR="00F90590" w:rsidRPr="00CD22F7" w:rsidRDefault="00F90590" w:rsidP="00E93B4C">
            <w:pPr>
              <w:tabs>
                <w:tab w:val="left" w:pos="2302"/>
                <w:tab w:val="left" w:pos="3861"/>
              </w:tabs>
              <w:spacing w:before="91"/>
              <w:jc w:val="both"/>
              <w:rPr>
                <w:b/>
                <w:sz w:val="20"/>
                <w:szCs w:val="20"/>
              </w:rPr>
            </w:pPr>
            <w:r w:rsidRPr="00CD22F7">
              <w:rPr>
                <w:b/>
                <w:sz w:val="20"/>
                <w:lang w:bidi="bg-BG"/>
              </w:rPr>
              <w:t>Допълнителни изисквания (ако има такива):</w:t>
            </w:r>
            <w:r w:rsidRPr="00CD22F7">
              <w:rPr>
                <w:b/>
                <w:sz w:val="20"/>
                <w:lang w:bidi="bg-BG"/>
              </w:rPr>
              <w:tab/>
            </w:r>
            <w:r w:rsidRPr="00CD22F7">
              <w:rPr>
                <w:i/>
                <w:sz w:val="20"/>
                <w:lang w:bidi="bg-BG"/>
              </w:rPr>
              <w:t>[уточнете]</w:t>
            </w:r>
          </w:p>
        </w:tc>
      </w:tr>
      <w:tr w:rsidR="00F90590" w:rsidRPr="00CD22F7" w14:paraId="25560DB8" w14:textId="3052CB22" w:rsidTr="0085065A">
        <w:tc>
          <w:tcPr>
            <w:tcW w:w="4820" w:type="dxa"/>
            <w:tcBorders>
              <w:bottom w:val="single" w:sz="4" w:space="0" w:color="auto"/>
              <w:right w:val="single" w:sz="4" w:space="0" w:color="auto"/>
            </w:tcBorders>
          </w:tcPr>
          <w:p w14:paraId="7F16B621" w14:textId="26F50656" w:rsidR="00F90590" w:rsidRPr="00CD22F7" w:rsidRDefault="00F90590" w:rsidP="00F90590">
            <w:pPr>
              <w:pStyle w:val="BodyText"/>
              <w:spacing w:before="8"/>
              <w:rPr>
                <w:b/>
              </w:rPr>
            </w:pPr>
          </w:p>
        </w:tc>
        <w:tc>
          <w:tcPr>
            <w:tcW w:w="4950" w:type="dxa"/>
            <w:tcBorders>
              <w:left w:val="single" w:sz="4" w:space="0" w:color="auto"/>
              <w:bottom w:val="single" w:sz="4" w:space="0" w:color="auto"/>
            </w:tcBorders>
          </w:tcPr>
          <w:p w14:paraId="7347B10A" w14:textId="77777777" w:rsidR="00F90590" w:rsidRPr="00CD22F7" w:rsidRDefault="00F90590" w:rsidP="00F90590">
            <w:pPr>
              <w:pStyle w:val="BodyText"/>
              <w:spacing w:before="8"/>
              <w:rPr>
                <w:b/>
              </w:rPr>
            </w:pPr>
          </w:p>
        </w:tc>
      </w:tr>
      <w:tr w:rsidR="00F90590" w:rsidRPr="00CD22F7" w14:paraId="02DC89B3" w14:textId="205FB6BC" w:rsidTr="0085065A">
        <w:tc>
          <w:tcPr>
            <w:tcW w:w="4820" w:type="dxa"/>
            <w:tcBorders>
              <w:top w:val="single" w:sz="4" w:space="0" w:color="auto"/>
              <w:right w:val="single" w:sz="4" w:space="0" w:color="auto"/>
            </w:tcBorders>
          </w:tcPr>
          <w:p w14:paraId="71591DE3" w14:textId="77777777" w:rsidR="00F90590" w:rsidRPr="00CD22F7" w:rsidRDefault="00F90590" w:rsidP="00F90590">
            <w:pPr>
              <w:tabs>
                <w:tab w:val="left" w:pos="322"/>
              </w:tabs>
              <w:spacing w:before="91"/>
              <w:rPr>
                <w:b/>
                <w:sz w:val="20"/>
                <w:szCs w:val="20"/>
              </w:rPr>
            </w:pPr>
            <w:r w:rsidRPr="00CD22F7">
              <w:rPr>
                <w:b/>
                <w:sz w:val="20"/>
                <w:szCs w:val="20"/>
                <w:u w:val="single" w:color="000000"/>
              </w:rPr>
              <w:lastRenderedPageBreak/>
              <w:t>4.</w:t>
            </w:r>
            <w:r w:rsidRPr="00CD22F7">
              <w:rPr>
                <w:b/>
                <w:sz w:val="20"/>
                <w:szCs w:val="20"/>
                <w:u w:val="single" w:color="000000"/>
              </w:rPr>
              <w:tab/>
              <w:t>GENERAL PROVISIONS &amp; FACILITY</w:t>
            </w:r>
          </w:p>
        </w:tc>
        <w:tc>
          <w:tcPr>
            <w:tcW w:w="4950" w:type="dxa"/>
            <w:tcBorders>
              <w:top w:val="single" w:sz="4" w:space="0" w:color="auto"/>
              <w:left w:val="single" w:sz="4" w:space="0" w:color="auto"/>
            </w:tcBorders>
          </w:tcPr>
          <w:p w14:paraId="12F20591" w14:textId="211786CB" w:rsidR="00F90590" w:rsidRPr="00CD22F7" w:rsidRDefault="00F90590" w:rsidP="00F90590">
            <w:pPr>
              <w:tabs>
                <w:tab w:val="left" w:pos="322"/>
              </w:tabs>
              <w:spacing w:before="91"/>
              <w:rPr>
                <w:b/>
                <w:sz w:val="20"/>
                <w:szCs w:val="20"/>
                <w:u w:val="single" w:color="000000"/>
              </w:rPr>
            </w:pPr>
            <w:r w:rsidRPr="00CD22F7">
              <w:rPr>
                <w:b/>
                <w:sz w:val="20"/>
                <w:u w:val="single" w:color="000000"/>
                <w:lang w:bidi="bg-BG"/>
              </w:rPr>
              <w:t>4.</w:t>
            </w:r>
            <w:r w:rsidRPr="00CD22F7">
              <w:rPr>
                <w:b/>
                <w:sz w:val="20"/>
                <w:u w:val="single" w:color="000000"/>
                <w:lang w:bidi="bg-BG"/>
              </w:rPr>
              <w:tab/>
              <w:t>ОБЩИ ПОЛОЖЕНИЯ И СЪОРЪЖЕНИЕ</w:t>
            </w:r>
          </w:p>
        </w:tc>
      </w:tr>
      <w:tr w:rsidR="00F90590" w:rsidRPr="00CD22F7" w14:paraId="1E9DDAAD" w14:textId="69CC5926" w:rsidTr="0085065A">
        <w:tc>
          <w:tcPr>
            <w:tcW w:w="4820" w:type="dxa"/>
            <w:tcBorders>
              <w:right w:val="single" w:sz="4" w:space="0" w:color="auto"/>
            </w:tcBorders>
          </w:tcPr>
          <w:p w14:paraId="619B51CC" w14:textId="2100D56E" w:rsidR="00F90590" w:rsidRPr="00CD22F7" w:rsidRDefault="00F90590" w:rsidP="00AA0AEE">
            <w:pPr>
              <w:tabs>
                <w:tab w:val="left" w:pos="3011"/>
              </w:tabs>
              <w:spacing w:before="91" w:line="229" w:lineRule="exact"/>
              <w:jc w:val="both"/>
              <w:rPr>
                <w:sz w:val="20"/>
                <w:szCs w:val="20"/>
              </w:rPr>
            </w:pPr>
            <w:r w:rsidRPr="00CD22F7">
              <w:rPr>
                <w:b/>
                <w:sz w:val="20"/>
                <w:szCs w:val="20"/>
              </w:rPr>
              <w:t xml:space="preserve">"Delivery Period" of electricity: </w:t>
            </w:r>
            <w:r w:rsidRPr="00CD22F7">
              <w:rPr>
                <w:b/>
                <w:sz w:val="20"/>
                <w:szCs w:val="20"/>
              </w:rPr>
              <w:tab/>
            </w:r>
            <w:r w:rsidRPr="00CD22F7">
              <w:rPr>
                <w:sz w:val="20"/>
                <w:szCs w:val="20"/>
              </w:rPr>
              <w:t>[ ] every calendar month; or</w:t>
            </w:r>
          </w:p>
        </w:tc>
        <w:tc>
          <w:tcPr>
            <w:tcW w:w="4950" w:type="dxa"/>
            <w:tcBorders>
              <w:left w:val="single" w:sz="4" w:space="0" w:color="auto"/>
            </w:tcBorders>
          </w:tcPr>
          <w:p w14:paraId="5F84FFF6" w14:textId="1E9ACE6C" w:rsidR="00F90590" w:rsidRPr="00CD22F7" w:rsidRDefault="00F90590" w:rsidP="00AA0AEE">
            <w:pPr>
              <w:tabs>
                <w:tab w:val="left" w:pos="3011"/>
              </w:tabs>
              <w:spacing w:before="91" w:line="229" w:lineRule="exact"/>
              <w:jc w:val="both"/>
              <w:rPr>
                <w:b/>
                <w:sz w:val="20"/>
                <w:szCs w:val="20"/>
              </w:rPr>
            </w:pPr>
            <w:r w:rsidRPr="00CD22F7">
              <w:rPr>
                <w:b/>
                <w:sz w:val="20"/>
                <w:lang w:bidi="bg-BG"/>
              </w:rPr>
              <w:t xml:space="preserve">„Период на доставка“ на електрическа енергия: </w:t>
            </w:r>
            <w:r w:rsidRPr="00CD22F7">
              <w:rPr>
                <w:b/>
                <w:sz w:val="20"/>
                <w:lang w:bidi="bg-BG"/>
              </w:rPr>
              <w:tab/>
            </w:r>
            <w:r w:rsidRPr="00CD22F7">
              <w:rPr>
                <w:sz w:val="20"/>
                <w:lang w:bidi="bg-BG"/>
              </w:rPr>
              <w:t>[ ] всеки календарен месец; или</w:t>
            </w:r>
          </w:p>
        </w:tc>
      </w:tr>
      <w:tr w:rsidR="00F90590" w:rsidRPr="00CD22F7" w14:paraId="71024672" w14:textId="0C5C758F" w:rsidTr="0085065A">
        <w:tc>
          <w:tcPr>
            <w:tcW w:w="4820" w:type="dxa"/>
            <w:tcBorders>
              <w:right w:val="single" w:sz="4" w:space="0" w:color="auto"/>
            </w:tcBorders>
          </w:tcPr>
          <w:p w14:paraId="28DAE7FB" w14:textId="38089BAD" w:rsidR="00F90590" w:rsidRPr="00CD22F7" w:rsidRDefault="00F90590" w:rsidP="00AA0AEE">
            <w:pPr>
              <w:tabs>
                <w:tab w:val="left" w:pos="3011"/>
                <w:tab w:val="left" w:pos="4728"/>
              </w:tabs>
              <w:spacing w:line="229" w:lineRule="exact"/>
              <w:jc w:val="both"/>
              <w:rPr>
                <w:i/>
                <w:sz w:val="20"/>
                <w:szCs w:val="20"/>
              </w:rPr>
            </w:pPr>
            <w:r w:rsidRPr="00CD22F7">
              <w:rPr>
                <w:sz w:val="20"/>
                <w:szCs w:val="20"/>
              </w:rPr>
              <w:tab/>
              <w:t>[ ]</w:t>
            </w:r>
            <w:r w:rsidRPr="00CD22F7">
              <w:rPr>
                <w:sz w:val="20"/>
                <w:szCs w:val="20"/>
                <w:u w:val="single"/>
              </w:rPr>
              <w:t xml:space="preserve"> </w:t>
            </w:r>
            <w:r w:rsidRPr="00CD22F7">
              <w:rPr>
                <w:sz w:val="20"/>
                <w:szCs w:val="20"/>
                <w:u w:val="single"/>
              </w:rPr>
              <w:tab/>
            </w:r>
            <w:r w:rsidRPr="00CD22F7">
              <w:rPr>
                <w:i/>
                <w:sz w:val="20"/>
                <w:szCs w:val="20"/>
              </w:rPr>
              <w:t>[specify]</w:t>
            </w:r>
          </w:p>
        </w:tc>
        <w:tc>
          <w:tcPr>
            <w:tcW w:w="4950" w:type="dxa"/>
            <w:tcBorders>
              <w:left w:val="single" w:sz="4" w:space="0" w:color="auto"/>
            </w:tcBorders>
          </w:tcPr>
          <w:p w14:paraId="5216A5B9" w14:textId="33EDD350" w:rsidR="00F90590" w:rsidRPr="00CD22F7" w:rsidRDefault="00F90590" w:rsidP="00AA0AEE">
            <w:pPr>
              <w:tabs>
                <w:tab w:val="left" w:pos="3011"/>
                <w:tab w:val="left" w:pos="4728"/>
              </w:tabs>
              <w:spacing w:line="229" w:lineRule="exact"/>
              <w:jc w:val="both"/>
              <w:rPr>
                <w:sz w:val="20"/>
                <w:szCs w:val="20"/>
              </w:rPr>
            </w:pPr>
            <w:r w:rsidRPr="00CD22F7">
              <w:rPr>
                <w:sz w:val="20"/>
                <w:lang w:bidi="bg-BG"/>
              </w:rPr>
              <w:tab/>
              <w:t>[ ]</w:t>
            </w:r>
            <w:r w:rsidRPr="00CD22F7">
              <w:rPr>
                <w:sz w:val="20"/>
                <w:u w:val="single"/>
                <w:lang w:bidi="bg-BG"/>
              </w:rPr>
              <w:t xml:space="preserve"> </w:t>
            </w:r>
            <w:r w:rsidRPr="00CD22F7">
              <w:rPr>
                <w:sz w:val="20"/>
                <w:u w:val="single"/>
                <w:lang w:bidi="bg-BG"/>
              </w:rPr>
              <w:tab/>
            </w:r>
            <w:r w:rsidRPr="00CD22F7">
              <w:rPr>
                <w:i/>
                <w:sz w:val="20"/>
                <w:lang w:bidi="bg-BG"/>
              </w:rPr>
              <w:t>[уточнете]</w:t>
            </w:r>
          </w:p>
        </w:tc>
      </w:tr>
      <w:tr w:rsidR="00F90590" w:rsidRPr="00CD22F7" w14:paraId="0E53B9F9" w14:textId="49E07B94" w:rsidTr="0085065A">
        <w:tc>
          <w:tcPr>
            <w:tcW w:w="4820" w:type="dxa"/>
            <w:tcBorders>
              <w:right w:val="single" w:sz="4" w:space="0" w:color="auto"/>
            </w:tcBorders>
          </w:tcPr>
          <w:p w14:paraId="7F558171" w14:textId="77777777" w:rsidR="00F90590" w:rsidRPr="00CD22F7" w:rsidRDefault="00F90590" w:rsidP="00AA0AEE">
            <w:pPr>
              <w:jc w:val="both"/>
              <w:rPr>
                <w:i/>
                <w:sz w:val="20"/>
                <w:szCs w:val="20"/>
              </w:rPr>
            </w:pPr>
            <w:r w:rsidRPr="00CD22F7">
              <w:rPr>
                <w:b/>
                <w:sz w:val="20"/>
                <w:szCs w:val="20"/>
              </w:rPr>
              <w:t xml:space="preserve">"Delivery Period" of Certificates: </w:t>
            </w:r>
            <w:r w:rsidRPr="00CD22F7">
              <w:rPr>
                <w:i/>
                <w:sz w:val="20"/>
                <w:szCs w:val="20"/>
              </w:rPr>
              <w:t>[specify, subject to Issuance and Registry Rules]</w:t>
            </w:r>
          </w:p>
        </w:tc>
        <w:tc>
          <w:tcPr>
            <w:tcW w:w="4950" w:type="dxa"/>
            <w:tcBorders>
              <w:left w:val="single" w:sz="4" w:space="0" w:color="auto"/>
            </w:tcBorders>
          </w:tcPr>
          <w:p w14:paraId="43F1C0A5" w14:textId="45D061E1" w:rsidR="00F90590" w:rsidRPr="00CD22F7" w:rsidRDefault="00F90590" w:rsidP="00AA0AEE">
            <w:pPr>
              <w:jc w:val="both"/>
              <w:rPr>
                <w:b/>
                <w:sz w:val="20"/>
                <w:szCs w:val="20"/>
              </w:rPr>
            </w:pPr>
            <w:r w:rsidRPr="00CD22F7">
              <w:rPr>
                <w:b/>
                <w:sz w:val="20"/>
                <w:lang w:bidi="bg-BG"/>
              </w:rPr>
              <w:t xml:space="preserve">„Период на доставка“ на Сертификати: </w:t>
            </w:r>
            <w:r w:rsidRPr="00CD22F7">
              <w:rPr>
                <w:i/>
                <w:sz w:val="20"/>
                <w:lang w:bidi="bg-BG"/>
              </w:rPr>
              <w:t>[уточнете, отчитайки правилата за издаване и регистрация]</w:t>
            </w:r>
          </w:p>
        </w:tc>
      </w:tr>
      <w:tr w:rsidR="00F90590" w:rsidRPr="00CD22F7" w14:paraId="01D0DB76" w14:textId="2C7858A7" w:rsidTr="0085065A">
        <w:tc>
          <w:tcPr>
            <w:tcW w:w="4820" w:type="dxa"/>
            <w:tcBorders>
              <w:right w:val="single" w:sz="4" w:space="0" w:color="auto"/>
            </w:tcBorders>
          </w:tcPr>
          <w:p w14:paraId="3D124AEB" w14:textId="77777777" w:rsidR="00F90590" w:rsidRPr="00CD22F7" w:rsidRDefault="00F90590" w:rsidP="00AA0AEE">
            <w:pPr>
              <w:tabs>
                <w:tab w:val="left" w:pos="2999"/>
              </w:tabs>
              <w:spacing w:before="91" w:line="229" w:lineRule="exact"/>
              <w:jc w:val="both"/>
              <w:rPr>
                <w:i/>
                <w:sz w:val="20"/>
                <w:szCs w:val="20"/>
              </w:rPr>
            </w:pPr>
            <w:r w:rsidRPr="00CD22F7">
              <w:rPr>
                <w:b/>
                <w:sz w:val="20"/>
                <w:szCs w:val="20"/>
              </w:rPr>
              <w:t>"Facility":</w:t>
            </w:r>
            <w:r w:rsidRPr="00CD22F7">
              <w:rPr>
                <w:b/>
                <w:sz w:val="20"/>
                <w:szCs w:val="20"/>
              </w:rPr>
              <w:tab/>
            </w:r>
            <w:r w:rsidRPr="00CD22F7">
              <w:rPr>
                <w:i/>
                <w:sz w:val="20"/>
                <w:szCs w:val="20"/>
              </w:rPr>
              <w:t>[specify]</w:t>
            </w:r>
          </w:p>
        </w:tc>
        <w:tc>
          <w:tcPr>
            <w:tcW w:w="4950" w:type="dxa"/>
            <w:tcBorders>
              <w:left w:val="single" w:sz="4" w:space="0" w:color="auto"/>
            </w:tcBorders>
          </w:tcPr>
          <w:p w14:paraId="1FEDC8ED" w14:textId="6647C8F5" w:rsidR="00F90590" w:rsidRPr="00CD22F7" w:rsidRDefault="00F90590" w:rsidP="00AA0AEE">
            <w:pPr>
              <w:tabs>
                <w:tab w:val="left" w:pos="2999"/>
              </w:tabs>
              <w:spacing w:before="91" w:line="229" w:lineRule="exact"/>
              <w:jc w:val="both"/>
              <w:rPr>
                <w:b/>
                <w:sz w:val="20"/>
                <w:szCs w:val="20"/>
              </w:rPr>
            </w:pPr>
            <w:r w:rsidRPr="00CD22F7">
              <w:rPr>
                <w:b/>
                <w:sz w:val="20"/>
                <w:lang w:bidi="bg-BG"/>
              </w:rPr>
              <w:t>„Съоръжение“</w:t>
            </w:r>
            <w:r w:rsidRPr="00CD22F7">
              <w:rPr>
                <w:sz w:val="20"/>
                <w:lang w:bidi="bg-BG"/>
              </w:rPr>
              <w:t>:</w:t>
            </w:r>
            <w:r w:rsidRPr="00CD22F7">
              <w:rPr>
                <w:b/>
                <w:sz w:val="20"/>
                <w:lang w:bidi="bg-BG"/>
              </w:rPr>
              <w:tab/>
            </w:r>
            <w:r w:rsidRPr="00CD22F7">
              <w:rPr>
                <w:i/>
                <w:sz w:val="20"/>
                <w:lang w:bidi="bg-BG"/>
              </w:rPr>
              <w:t>[уточнете]</w:t>
            </w:r>
          </w:p>
        </w:tc>
      </w:tr>
      <w:tr w:rsidR="00F90590" w:rsidRPr="00CD22F7" w14:paraId="7C8B40EE" w14:textId="0041DFCD" w:rsidTr="0085065A">
        <w:tc>
          <w:tcPr>
            <w:tcW w:w="4820" w:type="dxa"/>
            <w:tcBorders>
              <w:right w:val="single" w:sz="4" w:space="0" w:color="auto"/>
            </w:tcBorders>
          </w:tcPr>
          <w:p w14:paraId="447FF949" w14:textId="77777777" w:rsidR="00F90590" w:rsidRPr="00CD22F7" w:rsidRDefault="00F90590" w:rsidP="00AA0AEE">
            <w:pPr>
              <w:tabs>
                <w:tab w:val="left" w:pos="2999"/>
              </w:tabs>
              <w:spacing w:before="91" w:line="229" w:lineRule="exact"/>
              <w:jc w:val="both"/>
              <w:rPr>
                <w:i/>
                <w:sz w:val="20"/>
                <w:szCs w:val="20"/>
              </w:rPr>
            </w:pPr>
            <w:r w:rsidRPr="00CD22F7">
              <w:rPr>
                <w:b/>
                <w:sz w:val="20"/>
                <w:szCs w:val="20"/>
              </w:rPr>
              <w:t>Facility generation type:</w:t>
            </w:r>
            <w:r w:rsidRPr="00CD22F7">
              <w:rPr>
                <w:b/>
                <w:sz w:val="20"/>
                <w:szCs w:val="20"/>
              </w:rPr>
              <w:tab/>
            </w:r>
            <w:r w:rsidRPr="00CD22F7">
              <w:rPr>
                <w:i/>
                <w:sz w:val="20"/>
                <w:szCs w:val="20"/>
              </w:rPr>
              <w:t>[specify]</w:t>
            </w:r>
          </w:p>
        </w:tc>
        <w:tc>
          <w:tcPr>
            <w:tcW w:w="4950" w:type="dxa"/>
            <w:tcBorders>
              <w:left w:val="single" w:sz="4" w:space="0" w:color="auto"/>
            </w:tcBorders>
          </w:tcPr>
          <w:p w14:paraId="7A337BAF" w14:textId="6AF53F22" w:rsidR="00F90590" w:rsidRPr="00CD22F7" w:rsidRDefault="00F90590" w:rsidP="00AA0AEE">
            <w:pPr>
              <w:tabs>
                <w:tab w:val="left" w:pos="2999"/>
              </w:tabs>
              <w:spacing w:before="91" w:line="229" w:lineRule="exact"/>
              <w:jc w:val="both"/>
              <w:rPr>
                <w:b/>
                <w:sz w:val="20"/>
                <w:szCs w:val="20"/>
              </w:rPr>
            </w:pPr>
            <w:r w:rsidRPr="00CD22F7">
              <w:rPr>
                <w:b/>
                <w:sz w:val="20"/>
                <w:lang w:bidi="bg-BG"/>
              </w:rPr>
              <w:t>Вид производство от съоръжението:</w:t>
            </w:r>
            <w:r w:rsidRPr="00CD22F7">
              <w:rPr>
                <w:b/>
                <w:sz w:val="20"/>
                <w:lang w:bidi="bg-BG"/>
              </w:rPr>
              <w:tab/>
            </w:r>
            <w:r w:rsidRPr="00CD22F7">
              <w:rPr>
                <w:i/>
                <w:sz w:val="20"/>
                <w:lang w:bidi="bg-BG"/>
              </w:rPr>
              <w:t>[уточнете]</w:t>
            </w:r>
          </w:p>
        </w:tc>
      </w:tr>
      <w:tr w:rsidR="00F90590" w:rsidRPr="00CD22F7" w14:paraId="0DCD6043" w14:textId="241CDBF8" w:rsidTr="0085065A">
        <w:tc>
          <w:tcPr>
            <w:tcW w:w="4820" w:type="dxa"/>
            <w:tcBorders>
              <w:right w:val="single" w:sz="4" w:space="0" w:color="auto"/>
            </w:tcBorders>
          </w:tcPr>
          <w:p w14:paraId="0546F263" w14:textId="77777777" w:rsidR="00F90590" w:rsidRPr="00CD22F7" w:rsidRDefault="00F90590" w:rsidP="00AA0AEE">
            <w:pPr>
              <w:tabs>
                <w:tab w:val="left" w:pos="3011"/>
              </w:tabs>
              <w:spacing w:before="91" w:line="229" w:lineRule="exact"/>
              <w:jc w:val="both"/>
              <w:rPr>
                <w:i/>
                <w:sz w:val="20"/>
                <w:szCs w:val="20"/>
              </w:rPr>
            </w:pPr>
            <w:r w:rsidRPr="00CD22F7">
              <w:rPr>
                <w:b/>
                <w:sz w:val="20"/>
                <w:szCs w:val="20"/>
              </w:rPr>
              <w:t>"Capacity":</w:t>
            </w:r>
            <w:r w:rsidRPr="00CD22F7">
              <w:rPr>
                <w:b/>
                <w:sz w:val="20"/>
                <w:szCs w:val="20"/>
              </w:rPr>
              <w:tab/>
            </w:r>
            <w:r w:rsidRPr="00CD22F7">
              <w:rPr>
                <w:i/>
                <w:sz w:val="20"/>
                <w:szCs w:val="20"/>
              </w:rPr>
              <w:t>[specify]</w:t>
            </w:r>
          </w:p>
        </w:tc>
        <w:tc>
          <w:tcPr>
            <w:tcW w:w="4950" w:type="dxa"/>
            <w:tcBorders>
              <w:left w:val="single" w:sz="4" w:space="0" w:color="auto"/>
            </w:tcBorders>
          </w:tcPr>
          <w:p w14:paraId="022F7078" w14:textId="5D83FD47" w:rsidR="00F90590" w:rsidRPr="00CD22F7" w:rsidRDefault="00F90590" w:rsidP="00AA0AEE">
            <w:pPr>
              <w:tabs>
                <w:tab w:val="left" w:pos="3011"/>
              </w:tabs>
              <w:spacing w:before="91" w:line="229" w:lineRule="exact"/>
              <w:jc w:val="both"/>
              <w:rPr>
                <w:b/>
                <w:sz w:val="20"/>
                <w:szCs w:val="20"/>
              </w:rPr>
            </w:pPr>
            <w:r w:rsidRPr="00CD22F7">
              <w:rPr>
                <w:b/>
                <w:sz w:val="20"/>
                <w:lang w:bidi="bg-BG"/>
              </w:rPr>
              <w:t>„Мощност“</w:t>
            </w:r>
            <w:r w:rsidRPr="00CD22F7">
              <w:rPr>
                <w:sz w:val="20"/>
                <w:lang w:bidi="bg-BG"/>
              </w:rPr>
              <w:t>:</w:t>
            </w:r>
            <w:r w:rsidRPr="00CD22F7">
              <w:rPr>
                <w:b/>
                <w:sz w:val="20"/>
                <w:lang w:bidi="bg-BG"/>
              </w:rPr>
              <w:tab/>
            </w:r>
            <w:r w:rsidRPr="00CD22F7">
              <w:rPr>
                <w:i/>
                <w:sz w:val="20"/>
                <w:lang w:bidi="bg-BG"/>
              </w:rPr>
              <w:t>[уточнете]</w:t>
            </w:r>
          </w:p>
        </w:tc>
      </w:tr>
      <w:tr w:rsidR="00F90590" w:rsidRPr="00CD22F7" w14:paraId="6A43B996" w14:textId="70FA67FC" w:rsidTr="0085065A">
        <w:tc>
          <w:tcPr>
            <w:tcW w:w="4820" w:type="dxa"/>
            <w:tcBorders>
              <w:right w:val="single" w:sz="4" w:space="0" w:color="auto"/>
            </w:tcBorders>
          </w:tcPr>
          <w:p w14:paraId="1AF2A8D5" w14:textId="60564AF8" w:rsidR="00F90590" w:rsidRPr="00CD22F7" w:rsidRDefault="00F90590" w:rsidP="00AA0AEE">
            <w:pPr>
              <w:tabs>
                <w:tab w:val="left" w:pos="3011"/>
              </w:tabs>
              <w:spacing w:before="91" w:line="229" w:lineRule="exact"/>
              <w:jc w:val="both"/>
              <w:rPr>
                <w:i/>
                <w:sz w:val="20"/>
                <w:szCs w:val="20"/>
              </w:rPr>
            </w:pPr>
            <w:r w:rsidRPr="00CD22F7">
              <w:rPr>
                <w:b/>
                <w:sz w:val="20"/>
                <w:szCs w:val="20"/>
              </w:rPr>
              <w:t>"Capacity Tolerance":</w:t>
            </w:r>
            <w:r w:rsidRPr="00CD22F7">
              <w:rPr>
                <w:b/>
                <w:sz w:val="20"/>
                <w:szCs w:val="20"/>
              </w:rPr>
              <w:tab/>
            </w:r>
            <w:r w:rsidRPr="00CD22F7">
              <w:rPr>
                <w:i/>
                <w:sz w:val="20"/>
                <w:szCs w:val="20"/>
              </w:rPr>
              <w:t>[specify as a percentage the tolerance of the Capacity within which the Facility is deemed fully Commissioned]</w:t>
            </w:r>
          </w:p>
        </w:tc>
        <w:tc>
          <w:tcPr>
            <w:tcW w:w="4950" w:type="dxa"/>
            <w:tcBorders>
              <w:left w:val="single" w:sz="4" w:space="0" w:color="auto"/>
            </w:tcBorders>
          </w:tcPr>
          <w:p w14:paraId="517417D3" w14:textId="58D47B5B" w:rsidR="00F90590" w:rsidRPr="00CD22F7" w:rsidRDefault="00F90590" w:rsidP="00AA0AEE">
            <w:pPr>
              <w:tabs>
                <w:tab w:val="left" w:pos="3011"/>
              </w:tabs>
              <w:spacing w:before="91" w:line="229" w:lineRule="exact"/>
              <w:jc w:val="both"/>
              <w:rPr>
                <w:b/>
                <w:sz w:val="20"/>
                <w:szCs w:val="20"/>
              </w:rPr>
            </w:pPr>
            <w:r w:rsidRPr="00CD22F7">
              <w:rPr>
                <w:b/>
                <w:sz w:val="20"/>
                <w:lang w:bidi="bg-BG"/>
              </w:rPr>
              <w:t>„Толеранс за мощността“:</w:t>
            </w:r>
            <w:r w:rsidRPr="00CD22F7">
              <w:rPr>
                <w:b/>
                <w:sz w:val="20"/>
                <w:lang w:bidi="bg-BG"/>
              </w:rPr>
              <w:tab/>
            </w:r>
            <w:r w:rsidRPr="00CD22F7">
              <w:rPr>
                <w:i/>
                <w:sz w:val="20"/>
                <w:lang w:bidi="bg-BG"/>
              </w:rPr>
              <w:t>[посочете като процент толеранса на Мощността, в границите на който Съоръжението се смята за изцяло Въведено в експлоатация]</w:t>
            </w:r>
          </w:p>
        </w:tc>
      </w:tr>
      <w:tr w:rsidR="00F90590" w:rsidRPr="00CD22F7" w14:paraId="63A3F6BD" w14:textId="077143E4" w:rsidTr="0085065A">
        <w:tc>
          <w:tcPr>
            <w:tcW w:w="4820" w:type="dxa"/>
            <w:tcBorders>
              <w:right w:val="single" w:sz="4" w:space="0" w:color="auto"/>
            </w:tcBorders>
          </w:tcPr>
          <w:p w14:paraId="46E1E892" w14:textId="77777777" w:rsidR="00F90590" w:rsidRPr="00CD22F7" w:rsidRDefault="00F90590" w:rsidP="00AA0AEE">
            <w:pPr>
              <w:tabs>
                <w:tab w:val="left" w:pos="3011"/>
              </w:tabs>
              <w:spacing w:before="91" w:line="229" w:lineRule="exact"/>
              <w:jc w:val="both"/>
              <w:rPr>
                <w:i/>
                <w:sz w:val="20"/>
                <w:szCs w:val="20"/>
              </w:rPr>
            </w:pPr>
            <w:r w:rsidRPr="00CD22F7">
              <w:rPr>
                <w:b/>
                <w:sz w:val="20"/>
                <w:szCs w:val="20"/>
              </w:rPr>
              <w:t>Physical address of Site:</w:t>
            </w:r>
            <w:r w:rsidRPr="00CD22F7">
              <w:rPr>
                <w:b/>
                <w:sz w:val="20"/>
                <w:szCs w:val="20"/>
              </w:rPr>
              <w:tab/>
            </w:r>
            <w:r w:rsidRPr="00CD22F7">
              <w:rPr>
                <w:i/>
                <w:sz w:val="20"/>
                <w:szCs w:val="20"/>
              </w:rPr>
              <w:t>[specify]</w:t>
            </w:r>
          </w:p>
        </w:tc>
        <w:tc>
          <w:tcPr>
            <w:tcW w:w="4950" w:type="dxa"/>
            <w:tcBorders>
              <w:left w:val="single" w:sz="4" w:space="0" w:color="auto"/>
            </w:tcBorders>
          </w:tcPr>
          <w:p w14:paraId="1F463887" w14:textId="6CBA1DD1" w:rsidR="00F90590" w:rsidRPr="00CD22F7" w:rsidRDefault="00F90590" w:rsidP="00AA0AEE">
            <w:pPr>
              <w:tabs>
                <w:tab w:val="left" w:pos="3011"/>
              </w:tabs>
              <w:spacing w:before="91" w:line="229" w:lineRule="exact"/>
              <w:jc w:val="both"/>
              <w:rPr>
                <w:b/>
                <w:sz w:val="20"/>
                <w:szCs w:val="20"/>
              </w:rPr>
            </w:pPr>
            <w:r w:rsidRPr="00CD22F7">
              <w:rPr>
                <w:b/>
                <w:sz w:val="20"/>
                <w:lang w:bidi="bg-BG"/>
              </w:rPr>
              <w:t>Физически адрес на Обекта:</w:t>
            </w:r>
            <w:r w:rsidRPr="00CD22F7">
              <w:rPr>
                <w:b/>
                <w:sz w:val="20"/>
                <w:lang w:bidi="bg-BG"/>
              </w:rPr>
              <w:tab/>
            </w:r>
            <w:r w:rsidRPr="00CD22F7">
              <w:rPr>
                <w:i/>
                <w:sz w:val="20"/>
                <w:lang w:bidi="bg-BG"/>
              </w:rPr>
              <w:t>[уточнете]</w:t>
            </w:r>
          </w:p>
        </w:tc>
      </w:tr>
      <w:tr w:rsidR="00F90590" w:rsidRPr="00CD22F7" w14:paraId="40C50202" w14:textId="63F35D72" w:rsidTr="0085065A">
        <w:tc>
          <w:tcPr>
            <w:tcW w:w="4820" w:type="dxa"/>
            <w:tcBorders>
              <w:right w:val="single" w:sz="4" w:space="0" w:color="auto"/>
            </w:tcBorders>
          </w:tcPr>
          <w:p w14:paraId="7E7745FD" w14:textId="4F4FAA29" w:rsidR="00F90590" w:rsidRPr="00CD22F7" w:rsidRDefault="00F90590" w:rsidP="00AA0AEE">
            <w:pPr>
              <w:tabs>
                <w:tab w:val="left" w:pos="2979"/>
              </w:tabs>
              <w:spacing w:before="1" w:line="494" w:lineRule="auto"/>
              <w:jc w:val="both"/>
              <w:rPr>
                <w:i/>
                <w:sz w:val="20"/>
                <w:szCs w:val="20"/>
              </w:rPr>
            </w:pPr>
            <w:r w:rsidRPr="00CD22F7">
              <w:rPr>
                <w:b/>
                <w:sz w:val="20"/>
                <w:szCs w:val="20"/>
              </w:rPr>
              <w:t>"Delivery Point":</w:t>
            </w:r>
            <w:r w:rsidRPr="00CD22F7">
              <w:rPr>
                <w:b/>
                <w:sz w:val="20"/>
                <w:szCs w:val="20"/>
              </w:rPr>
              <w:tab/>
            </w:r>
            <w:r w:rsidRPr="00CD22F7">
              <w:rPr>
                <w:i/>
                <w:sz w:val="20"/>
                <w:szCs w:val="20"/>
              </w:rPr>
              <w:t xml:space="preserve">[specify] </w:t>
            </w:r>
          </w:p>
        </w:tc>
        <w:tc>
          <w:tcPr>
            <w:tcW w:w="4950" w:type="dxa"/>
            <w:tcBorders>
              <w:left w:val="single" w:sz="4" w:space="0" w:color="auto"/>
            </w:tcBorders>
          </w:tcPr>
          <w:p w14:paraId="0A54C66B" w14:textId="3B16C985" w:rsidR="00F90590" w:rsidRPr="00CD22F7" w:rsidRDefault="00F90590" w:rsidP="00AA0AEE">
            <w:pPr>
              <w:tabs>
                <w:tab w:val="left" w:pos="2979"/>
              </w:tabs>
              <w:spacing w:before="1" w:line="494" w:lineRule="auto"/>
              <w:jc w:val="both"/>
              <w:rPr>
                <w:b/>
                <w:sz w:val="20"/>
                <w:szCs w:val="20"/>
              </w:rPr>
            </w:pPr>
            <w:r w:rsidRPr="00CD22F7">
              <w:rPr>
                <w:b/>
                <w:sz w:val="20"/>
                <w:lang w:bidi="bg-BG"/>
              </w:rPr>
              <w:t>„Място на доставка“:</w:t>
            </w:r>
            <w:r w:rsidRPr="00CD22F7">
              <w:rPr>
                <w:b/>
                <w:sz w:val="20"/>
                <w:lang w:bidi="bg-BG"/>
              </w:rPr>
              <w:tab/>
            </w:r>
            <w:r w:rsidRPr="00CD22F7">
              <w:rPr>
                <w:i/>
                <w:sz w:val="20"/>
                <w:lang w:bidi="bg-BG"/>
              </w:rPr>
              <w:t xml:space="preserve">[уточнете] </w:t>
            </w:r>
          </w:p>
        </w:tc>
      </w:tr>
      <w:tr w:rsidR="00F90590" w:rsidRPr="00CD22F7" w14:paraId="36D05129" w14:textId="714CAED7" w:rsidTr="0085065A">
        <w:tc>
          <w:tcPr>
            <w:tcW w:w="4820" w:type="dxa"/>
            <w:tcBorders>
              <w:right w:val="single" w:sz="4" w:space="0" w:color="auto"/>
            </w:tcBorders>
          </w:tcPr>
          <w:p w14:paraId="0767DE85" w14:textId="0393CD35" w:rsidR="00F90590" w:rsidRPr="00CD22F7" w:rsidRDefault="00F90590" w:rsidP="00AA0AEE">
            <w:pPr>
              <w:tabs>
                <w:tab w:val="left" w:pos="3011"/>
              </w:tabs>
              <w:spacing w:before="91" w:line="229" w:lineRule="exact"/>
              <w:jc w:val="both"/>
              <w:rPr>
                <w:i/>
                <w:sz w:val="20"/>
                <w:szCs w:val="20"/>
              </w:rPr>
            </w:pPr>
            <w:r w:rsidRPr="00CD22F7">
              <w:rPr>
                <w:b/>
                <w:sz w:val="20"/>
                <w:szCs w:val="20"/>
              </w:rPr>
              <w:t xml:space="preserve">Location of Metering Device: </w:t>
            </w:r>
            <w:r w:rsidRPr="00CD22F7">
              <w:rPr>
                <w:b/>
                <w:sz w:val="20"/>
                <w:szCs w:val="20"/>
              </w:rPr>
              <w:tab/>
            </w:r>
            <w:r w:rsidRPr="00CD22F7">
              <w:rPr>
                <w:i/>
                <w:sz w:val="20"/>
                <w:szCs w:val="20"/>
              </w:rPr>
              <w:t xml:space="preserve">[specify] </w:t>
            </w:r>
          </w:p>
        </w:tc>
        <w:tc>
          <w:tcPr>
            <w:tcW w:w="4950" w:type="dxa"/>
            <w:tcBorders>
              <w:left w:val="single" w:sz="4" w:space="0" w:color="auto"/>
            </w:tcBorders>
          </w:tcPr>
          <w:p w14:paraId="25DC623F" w14:textId="743DD10D" w:rsidR="00F90590" w:rsidRPr="00CD22F7" w:rsidRDefault="00F90590" w:rsidP="00AA0AEE">
            <w:pPr>
              <w:tabs>
                <w:tab w:val="left" w:pos="3011"/>
              </w:tabs>
              <w:spacing w:before="91" w:line="229" w:lineRule="exact"/>
              <w:jc w:val="both"/>
              <w:rPr>
                <w:b/>
                <w:sz w:val="20"/>
                <w:szCs w:val="20"/>
              </w:rPr>
            </w:pPr>
            <w:r w:rsidRPr="00CD22F7">
              <w:rPr>
                <w:b/>
                <w:sz w:val="20"/>
                <w:lang w:bidi="bg-BG"/>
              </w:rPr>
              <w:t xml:space="preserve">Местоположение на измервателното устройство: </w:t>
            </w:r>
            <w:r w:rsidRPr="00CD22F7">
              <w:rPr>
                <w:b/>
                <w:sz w:val="20"/>
                <w:lang w:bidi="bg-BG"/>
              </w:rPr>
              <w:tab/>
            </w:r>
            <w:r w:rsidRPr="00CD22F7">
              <w:rPr>
                <w:i/>
                <w:sz w:val="20"/>
                <w:lang w:bidi="bg-BG"/>
              </w:rPr>
              <w:t xml:space="preserve">[уточнете] </w:t>
            </w:r>
          </w:p>
        </w:tc>
      </w:tr>
      <w:tr w:rsidR="00F90590" w:rsidRPr="00CD22F7" w14:paraId="6A0AEA3F" w14:textId="12B1D358" w:rsidTr="0085065A">
        <w:tc>
          <w:tcPr>
            <w:tcW w:w="4820" w:type="dxa"/>
            <w:tcBorders>
              <w:right w:val="single" w:sz="4" w:space="0" w:color="auto"/>
            </w:tcBorders>
          </w:tcPr>
          <w:p w14:paraId="243D985D" w14:textId="67C6AAB4" w:rsidR="00F90590" w:rsidRPr="00CD22F7" w:rsidRDefault="00F90590" w:rsidP="00AA0AEE">
            <w:pPr>
              <w:tabs>
                <w:tab w:val="left" w:pos="3011"/>
              </w:tabs>
              <w:spacing w:before="91" w:line="229" w:lineRule="exact"/>
              <w:jc w:val="both"/>
              <w:rPr>
                <w:i/>
                <w:sz w:val="20"/>
                <w:szCs w:val="20"/>
              </w:rPr>
            </w:pPr>
            <w:r w:rsidRPr="00CD22F7">
              <w:rPr>
                <w:b/>
                <w:sz w:val="20"/>
                <w:szCs w:val="20"/>
              </w:rPr>
              <w:t>"Network Operator":</w:t>
            </w:r>
            <w:r w:rsidRPr="00CD22F7">
              <w:rPr>
                <w:b/>
                <w:sz w:val="20"/>
                <w:szCs w:val="20"/>
              </w:rPr>
              <w:tab/>
            </w:r>
            <w:r w:rsidRPr="00CD22F7">
              <w:rPr>
                <w:i/>
                <w:sz w:val="20"/>
                <w:szCs w:val="20"/>
              </w:rPr>
              <w:t>[specify]</w:t>
            </w:r>
          </w:p>
        </w:tc>
        <w:tc>
          <w:tcPr>
            <w:tcW w:w="4950" w:type="dxa"/>
            <w:tcBorders>
              <w:left w:val="single" w:sz="4" w:space="0" w:color="auto"/>
            </w:tcBorders>
          </w:tcPr>
          <w:p w14:paraId="4B05A33F" w14:textId="2DA2E193" w:rsidR="00F90590" w:rsidRPr="00CD22F7" w:rsidRDefault="00F90590" w:rsidP="00AA0AEE">
            <w:pPr>
              <w:tabs>
                <w:tab w:val="left" w:pos="3011"/>
              </w:tabs>
              <w:spacing w:before="91" w:line="229" w:lineRule="exact"/>
              <w:jc w:val="both"/>
              <w:rPr>
                <w:b/>
                <w:sz w:val="20"/>
                <w:szCs w:val="20"/>
              </w:rPr>
            </w:pPr>
            <w:r w:rsidRPr="00CD22F7">
              <w:rPr>
                <w:b/>
                <w:sz w:val="20"/>
                <w:lang w:bidi="bg-BG"/>
              </w:rPr>
              <w:t>„Мрежов</w:t>
            </w:r>
            <w:r w:rsidR="00730D3A">
              <w:rPr>
                <w:b/>
                <w:sz w:val="20"/>
                <w:lang w:bidi="bg-BG"/>
              </w:rPr>
              <w:t>и</w:t>
            </w:r>
            <w:r w:rsidRPr="00CD22F7">
              <w:rPr>
                <w:b/>
                <w:sz w:val="20"/>
                <w:lang w:bidi="bg-BG"/>
              </w:rPr>
              <w:t xml:space="preserve"> оператор“</w:t>
            </w:r>
            <w:r w:rsidRPr="00CD22F7">
              <w:rPr>
                <w:sz w:val="20"/>
                <w:lang w:bidi="bg-BG"/>
              </w:rPr>
              <w:t>:</w:t>
            </w:r>
            <w:r w:rsidRPr="00CD22F7">
              <w:rPr>
                <w:b/>
                <w:sz w:val="20"/>
                <w:lang w:bidi="bg-BG"/>
              </w:rPr>
              <w:tab/>
            </w:r>
            <w:r w:rsidRPr="00CD22F7">
              <w:rPr>
                <w:i/>
                <w:sz w:val="20"/>
                <w:lang w:bidi="bg-BG"/>
              </w:rPr>
              <w:t>[уточнете]</w:t>
            </w:r>
          </w:p>
        </w:tc>
      </w:tr>
      <w:tr w:rsidR="00F90590" w:rsidRPr="00CD22F7" w14:paraId="293AE59D" w14:textId="32547E48" w:rsidTr="0085065A">
        <w:tc>
          <w:tcPr>
            <w:tcW w:w="4820" w:type="dxa"/>
            <w:tcBorders>
              <w:right w:val="single" w:sz="4" w:space="0" w:color="auto"/>
            </w:tcBorders>
          </w:tcPr>
          <w:p w14:paraId="3FC95126" w14:textId="58340A3F" w:rsidR="00F90590" w:rsidRPr="00CD22F7" w:rsidRDefault="00F90590" w:rsidP="00AA0AEE">
            <w:pPr>
              <w:tabs>
                <w:tab w:val="left" w:pos="3011"/>
              </w:tabs>
              <w:spacing w:before="91" w:line="229" w:lineRule="exact"/>
              <w:jc w:val="both"/>
              <w:rPr>
                <w:i/>
                <w:sz w:val="20"/>
                <w:szCs w:val="20"/>
              </w:rPr>
            </w:pPr>
            <w:r w:rsidRPr="00CD22F7">
              <w:rPr>
                <w:b/>
                <w:sz w:val="20"/>
                <w:szCs w:val="20"/>
              </w:rPr>
              <w:t xml:space="preserve">"Transmission System Operator": </w:t>
            </w:r>
            <w:r w:rsidRPr="00CD22F7">
              <w:rPr>
                <w:b/>
                <w:sz w:val="20"/>
                <w:szCs w:val="20"/>
              </w:rPr>
              <w:tab/>
            </w:r>
            <w:r w:rsidRPr="00CD22F7">
              <w:rPr>
                <w:i/>
                <w:sz w:val="20"/>
                <w:szCs w:val="20"/>
              </w:rPr>
              <w:t>[specify where the Network Operator is not a transmission system operator]</w:t>
            </w:r>
          </w:p>
        </w:tc>
        <w:tc>
          <w:tcPr>
            <w:tcW w:w="4950" w:type="dxa"/>
            <w:tcBorders>
              <w:left w:val="single" w:sz="4" w:space="0" w:color="auto"/>
            </w:tcBorders>
          </w:tcPr>
          <w:p w14:paraId="6E7D5430" w14:textId="79F6ABBE" w:rsidR="00F90590" w:rsidRPr="00CD22F7" w:rsidRDefault="00F90590" w:rsidP="00AA0AEE">
            <w:pPr>
              <w:tabs>
                <w:tab w:val="left" w:pos="3011"/>
              </w:tabs>
              <w:spacing w:before="91" w:line="229" w:lineRule="exact"/>
              <w:jc w:val="both"/>
              <w:rPr>
                <w:b/>
                <w:sz w:val="20"/>
                <w:szCs w:val="20"/>
              </w:rPr>
            </w:pPr>
            <w:r w:rsidRPr="00CD22F7">
              <w:rPr>
                <w:b/>
                <w:sz w:val="20"/>
                <w:lang w:bidi="bg-BG"/>
              </w:rPr>
              <w:t xml:space="preserve">„Оператор на преносна система“: </w:t>
            </w:r>
            <w:r w:rsidRPr="00CD22F7">
              <w:rPr>
                <w:b/>
                <w:sz w:val="20"/>
                <w:lang w:bidi="bg-BG"/>
              </w:rPr>
              <w:tab/>
            </w:r>
            <w:r w:rsidRPr="00CD22F7">
              <w:rPr>
                <w:i/>
                <w:sz w:val="20"/>
                <w:lang w:bidi="bg-BG"/>
              </w:rPr>
              <w:t>[уточнете, ако Мрежовият оператор не е оператор на преносна система]</w:t>
            </w:r>
          </w:p>
        </w:tc>
      </w:tr>
      <w:tr w:rsidR="00F90590" w:rsidRPr="00CD22F7" w14:paraId="10F18733" w14:textId="5913B2F1" w:rsidTr="0085065A">
        <w:tc>
          <w:tcPr>
            <w:tcW w:w="4820" w:type="dxa"/>
            <w:tcBorders>
              <w:right w:val="single" w:sz="4" w:space="0" w:color="auto"/>
            </w:tcBorders>
          </w:tcPr>
          <w:p w14:paraId="53878476" w14:textId="77777777" w:rsidR="00F90590" w:rsidRPr="00CD22F7" w:rsidRDefault="00F90590" w:rsidP="00AA0AEE">
            <w:pPr>
              <w:tabs>
                <w:tab w:val="left" w:pos="3011"/>
              </w:tabs>
              <w:spacing w:before="91" w:line="229" w:lineRule="exact"/>
              <w:jc w:val="both"/>
              <w:rPr>
                <w:i/>
                <w:sz w:val="20"/>
                <w:szCs w:val="20"/>
              </w:rPr>
            </w:pPr>
            <w:r w:rsidRPr="00CD22F7">
              <w:rPr>
                <w:b/>
                <w:sz w:val="20"/>
                <w:szCs w:val="20"/>
              </w:rPr>
              <w:t>"Metering Entity":</w:t>
            </w:r>
            <w:r w:rsidRPr="00CD22F7">
              <w:rPr>
                <w:b/>
                <w:sz w:val="20"/>
                <w:szCs w:val="20"/>
              </w:rPr>
              <w:tab/>
            </w:r>
            <w:r w:rsidRPr="00CD22F7">
              <w:rPr>
                <w:i/>
                <w:sz w:val="20"/>
                <w:szCs w:val="20"/>
              </w:rPr>
              <w:t>[specify]</w:t>
            </w:r>
          </w:p>
        </w:tc>
        <w:tc>
          <w:tcPr>
            <w:tcW w:w="4950" w:type="dxa"/>
            <w:tcBorders>
              <w:left w:val="single" w:sz="4" w:space="0" w:color="auto"/>
            </w:tcBorders>
          </w:tcPr>
          <w:p w14:paraId="63C4AAFB" w14:textId="072787AC" w:rsidR="00F90590" w:rsidRPr="00CD22F7" w:rsidRDefault="00F90590" w:rsidP="00AA0AEE">
            <w:pPr>
              <w:tabs>
                <w:tab w:val="left" w:pos="3011"/>
              </w:tabs>
              <w:spacing w:before="91" w:line="229" w:lineRule="exact"/>
              <w:jc w:val="both"/>
              <w:rPr>
                <w:b/>
                <w:sz w:val="20"/>
                <w:szCs w:val="20"/>
              </w:rPr>
            </w:pPr>
            <w:r w:rsidRPr="00CD22F7">
              <w:rPr>
                <w:b/>
                <w:sz w:val="20"/>
                <w:lang w:bidi="bg-BG"/>
              </w:rPr>
              <w:t>„Измерваща организация“:</w:t>
            </w:r>
            <w:r w:rsidRPr="00CD22F7">
              <w:rPr>
                <w:b/>
                <w:sz w:val="20"/>
                <w:lang w:bidi="bg-BG"/>
              </w:rPr>
              <w:tab/>
            </w:r>
            <w:r w:rsidRPr="00CD22F7">
              <w:rPr>
                <w:i/>
                <w:sz w:val="20"/>
                <w:lang w:bidi="bg-BG"/>
              </w:rPr>
              <w:t>[уточнете]</w:t>
            </w:r>
          </w:p>
        </w:tc>
      </w:tr>
      <w:tr w:rsidR="00F90590" w:rsidRPr="00CD22F7" w14:paraId="4F0E00AE" w14:textId="0AE03A73" w:rsidTr="0085065A">
        <w:tc>
          <w:tcPr>
            <w:tcW w:w="4820" w:type="dxa"/>
            <w:tcBorders>
              <w:right w:val="single" w:sz="4" w:space="0" w:color="auto"/>
            </w:tcBorders>
          </w:tcPr>
          <w:p w14:paraId="1CDC6B53" w14:textId="77777777" w:rsidR="00F90590" w:rsidRPr="00CD22F7" w:rsidRDefault="00F90590" w:rsidP="00AA0AEE">
            <w:pPr>
              <w:tabs>
                <w:tab w:val="left" w:pos="3011"/>
              </w:tabs>
              <w:spacing w:before="91" w:line="229" w:lineRule="exact"/>
              <w:jc w:val="both"/>
              <w:rPr>
                <w:i/>
                <w:sz w:val="20"/>
                <w:szCs w:val="20"/>
              </w:rPr>
            </w:pPr>
            <w:r w:rsidRPr="00CD22F7">
              <w:rPr>
                <w:b/>
                <w:sz w:val="20"/>
                <w:szCs w:val="20"/>
              </w:rPr>
              <w:t xml:space="preserve">"Relevant Codes and Rules": </w:t>
            </w:r>
            <w:r w:rsidRPr="00CD22F7">
              <w:rPr>
                <w:b/>
                <w:sz w:val="20"/>
                <w:szCs w:val="20"/>
              </w:rPr>
              <w:tab/>
            </w:r>
            <w:r w:rsidRPr="00CD22F7">
              <w:rPr>
                <w:i/>
                <w:sz w:val="20"/>
                <w:szCs w:val="20"/>
              </w:rPr>
              <w:t>[specify use of system agreements, grid codes and ancillary documentation to be entered into]</w:t>
            </w:r>
          </w:p>
        </w:tc>
        <w:tc>
          <w:tcPr>
            <w:tcW w:w="4950" w:type="dxa"/>
            <w:tcBorders>
              <w:left w:val="single" w:sz="4" w:space="0" w:color="auto"/>
            </w:tcBorders>
          </w:tcPr>
          <w:p w14:paraId="572F0A65" w14:textId="16C854D4" w:rsidR="00F90590" w:rsidRPr="00CD22F7" w:rsidRDefault="00F90590" w:rsidP="00AA0AEE">
            <w:pPr>
              <w:tabs>
                <w:tab w:val="left" w:pos="3011"/>
              </w:tabs>
              <w:spacing w:before="91" w:line="229" w:lineRule="exact"/>
              <w:jc w:val="both"/>
              <w:rPr>
                <w:b/>
                <w:sz w:val="20"/>
                <w:szCs w:val="20"/>
              </w:rPr>
            </w:pPr>
            <w:r w:rsidRPr="00CD22F7">
              <w:rPr>
                <w:b/>
                <w:sz w:val="20"/>
                <w:lang w:bidi="bg-BG"/>
              </w:rPr>
              <w:t xml:space="preserve">„Относими кодекси и правила“: </w:t>
            </w:r>
            <w:r w:rsidRPr="00CD22F7">
              <w:rPr>
                <w:b/>
                <w:sz w:val="20"/>
                <w:lang w:bidi="bg-BG"/>
              </w:rPr>
              <w:tab/>
            </w:r>
            <w:r w:rsidRPr="00CD22F7">
              <w:rPr>
                <w:i/>
                <w:sz w:val="20"/>
                <w:lang w:bidi="bg-BG"/>
              </w:rPr>
              <w:t xml:space="preserve">[уточнете </w:t>
            </w:r>
            <w:r w:rsidR="009C62D1">
              <w:rPr>
                <w:i/>
                <w:sz w:val="20"/>
                <w:lang w:bidi="bg-BG"/>
              </w:rPr>
              <w:t xml:space="preserve"> </w:t>
            </w:r>
            <w:r w:rsidRPr="00CD22F7">
              <w:rPr>
                <w:i/>
                <w:sz w:val="20"/>
                <w:lang w:bidi="bg-BG"/>
              </w:rPr>
              <w:t xml:space="preserve">споразумения за </w:t>
            </w:r>
            <w:r w:rsidR="009C62D1" w:rsidRPr="00CD22F7">
              <w:rPr>
                <w:i/>
                <w:sz w:val="20"/>
                <w:lang w:bidi="bg-BG"/>
              </w:rPr>
              <w:t xml:space="preserve">ползването на </w:t>
            </w:r>
            <w:r w:rsidRPr="00CD22F7">
              <w:rPr>
                <w:i/>
                <w:sz w:val="20"/>
                <w:lang w:bidi="bg-BG"/>
              </w:rPr>
              <w:t>системата, мрежови кодекси и друга документация, която трябва да бъде подписана]</w:t>
            </w:r>
          </w:p>
        </w:tc>
      </w:tr>
      <w:tr w:rsidR="00F90590" w:rsidRPr="00CD22F7" w14:paraId="27BDB921" w14:textId="42AE9C82" w:rsidTr="0085065A">
        <w:tc>
          <w:tcPr>
            <w:tcW w:w="4820" w:type="dxa"/>
            <w:tcBorders>
              <w:right w:val="single" w:sz="4" w:space="0" w:color="auto"/>
            </w:tcBorders>
          </w:tcPr>
          <w:p w14:paraId="673CEF85" w14:textId="77777777" w:rsidR="00F90590" w:rsidRPr="00CD22F7" w:rsidRDefault="00F90590" w:rsidP="003A100B">
            <w:pPr>
              <w:jc w:val="both"/>
              <w:rPr>
                <w:sz w:val="20"/>
                <w:szCs w:val="20"/>
              </w:rPr>
            </w:pPr>
            <w:r w:rsidRPr="00CD22F7">
              <w:rPr>
                <w:sz w:val="20"/>
                <w:szCs w:val="20"/>
                <w:u w:val="single"/>
              </w:rPr>
              <w:t>If "</w:t>
            </w:r>
            <w:r w:rsidRPr="00CD22F7">
              <w:rPr>
                <w:i/>
                <w:sz w:val="20"/>
                <w:szCs w:val="20"/>
                <w:u w:val="single"/>
              </w:rPr>
              <w:t>Provisions of this Agreement on Balancing Services</w:t>
            </w:r>
            <w:r w:rsidRPr="00CD22F7">
              <w:rPr>
                <w:sz w:val="20"/>
                <w:szCs w:val="20"/>
                <w:u w:val="single"/>
              </w:rPr>
              <w:t>" are specified to apply in Section B of Part I (</w:t>
            </w:r>
            <w:r w:rsidRPr="00CD22F7">
              <w:rPr>
                <w:i/>
                <w:sz w:val="20"/>
                <w:szCs w:val="20"/>
                <w:u w:val="single"/>
              </w:rPr>
              <w:t>Individual Terms</w:t>
            </w:r>
            <w:r w:rsidRPr="00CD22F7">
              <w:rPr>
                <w:sz w:val="20"/>
                <w:szCs w:val="20"/>
                <w:u w:val="single"/>
              </w:rPr>
              <w:t>)</w:t>
            </w:r>
            <w:r w:rsidRPr="00CD22F7">
              <w:rPr>
                <w:sz w:val="20"/>
                <w:szCs w:val="20"/>
              </w:rPr>
              <w:t>:</w:t>
            </w:r>
          </w:p>
        </w:tc>
        <w:tc>
          <w:tcPr>
            <w:tcW w:w="4950" w:type="dxa"/>
            <w:tcBorders>
              <w:left w:val="single" w:sz="4" w:space="0" w:color="auto"/>
            </w:tcBorders>
          </w:tcPr>
          <w:p w14:paraId="3FB6FC92" w14:textId="353FD2BF" w:rsidR="00F90590" w:rsidRPr="00CD22F7" w:rsidRDefault="00F90590" w:rsidP="003A100B">
            <w:pPr>
              <w:jc w:val="both"/>
              <w:rPr>
                <w:sz w:val="20"/>
                <w:szCs w:val="20"/>
                <w:u w:val="single"/>
              </w:rPr>
            </w:pPr>
            <w:r w:rsidRPr="00CD22F7">
              <w:rPr>
                <w:sz w:val="20"/>
                <w:u w:val="single"/>
                <w:lang w:bidi="bg-BG"/>
              </w:rPr>
              <w:t>Ако в Раздел „Б“ на Част I (</w:t>
            </w:r>
            <w:r w:rsidRPr="00CD22F7">
              <w:rPr>
                <w:i/>
                <w:sz w:val="20"/>
                <w:u w:val="single"/>
                <w:lang w:bidi="bg-BG"/>
              </w:rPr>
              <w:t>Индивидуални условия</w:t>
            </w:r>
            <w:r w:rsidRPr="00CD22F7">
              <w:rPr>
                <w:sz w:val="20"/>
                <w:u w:val="single"/>
                <w:lang w:bidi="bg-BG"/>
              </w:rPr>
              <w:t xml:space="preserve">) е посочено, че важат </w:t>
            </w:r>
            <w:r w:rsidRPr="00CD22F7">
              <w:rPr>
                <w:i/>
                <w:sz w:val="20"/>
                <w:u w:val="single"/>
                <w:lang w:bidi="bg-BG"/>
              </w:rPr>
              <w:t>„Разпоредби на настоящия Договор относно услугите по балансиране“</w:t>
            </w:r>
            <w:r w:rsidRPr="00CD22F7">
              <w:rPr>
                <w:sz w:val="20"/>
                <w:lang w:bidi="bg-BG"/>
              </w:rPr>
              <w:t>:</w:t>
            </w:r>
          </w:p>
        </w:tc>
      </w:tr>
      <w:tr w:rsidR="00F90590" w:rsidRPr="00CD22F7" w14:paraId="5E1D5B8B" w14:textId="6A04429B" w:rsidTr="0085065A">
        <w:tc>
          <w:tcPr>
            <w:tcW w:w="4820" w:type="dxa"/>
            <w:tcBorders>
              <w:right w:val="single" w:sz="4" w:space="0" w:color="auto"/>
            </w:tcBorders>
          </w:tcPr>
          <w:p w14:paraId="3473EB79" w14:textId="77777777" w:rsidR="00F90590" w:rsidRPr="00CD22F7" w:rsidRDefault="00F90590" w:rsidP="00AA0AEE">
            <w:pPr>
              <w:pStyle w:val="Heading4"/>
              <w:spacing w:before="91"/>
              <w:ind w:left="0"/>
              <w:jc w:val="both"/>
            </w:pPr>
            <w:r w:rsidRPr="00CD22F7">
              <w:t>"Balancing Responsible Party":</w:t>
            </w:r>
          </w:p>
        </w:tc>
        <w:tc>
          <w:tcPr>
            <w:tcW w:w="4950" w:type="dxa"/>
            <w:tcBorders>
              <w:left w:val="single" w:sz="4" w:space="0" w:color="auto"/>
            </w:tcBorders>
          </w:tcPr>
          <w:p w14:paraId="407C1EC8" w14:textId="6C84AE3E" w:rsidR="00F90590" w:rsidRPr="00CD22F7" w:rsidRDefault="00F90590" w:rsidP="00AA0AEE">
            <w:pPr>
              <w:pStyle w:val="Heading4"/>
              <w:spacing w:before="91"/>
              <w:ind w:left="0"/>
              <w:jc w:val="both"/>
            </w:pPr>
            <w:r w:rsidRPr="00CD22F7">
              <w:rPr>
                <w:lang w:bidi="bg-BG"/>
              </w:rPr>
              <w:t>„Отговаряща за балансирането страна“:</w:t>
            </w:r>
          </w:p>
        </w:tc>
      </w:tr>
      <w:tr w:rsidR="00F90590" w:rsidRPr="00CD22F7" w14:paraId="6FDD95F3" w14:textId="74B5BCC3" w:rsidTr="0085065A">
        <w:tc>
          <w:tcPr>
            <w:tcW w:w="4820" w:type="dxa"/>
            <w:tcBorders>
              <w:right w:val="single" w:sz="4" w:space="0" w:color="auto"/>
            </w:tcBorders>
          </w:tcPr>
          <w:p w14:paraId="274DD47D" w14:textId="77777777" w:rsidR="00F90590" w:rsidRPr="00CD22F7" w:rsidRDefault="00F90590" w:rsidP="00AA0AEE">
            <w:pPr>
              <w:pStyle w:val="BodyText"/>
              <w:spacing w:before="91"/>
              <w:ind w:left="720"/>
              <w:jc w:val="both"/>
              <w:rPr>
                <w:i/>
              </w:rPr>
            </w:pPr>
            <w:r w:rsidRPr="00CD22F7">
              <w:t xml:space="preserve">Where the Delivery Point is within the Facility or at the connection point between the Facility and the Network: </w:t>
            </w:r>
            <w:r w:rsidRPr="00CD22F7">
              <w:rPr>
                <w:i/>
              </w:rPr>
              <w:t>[specify one option]</w:t>
            </w:r>
          </w:p>
        </w:tc>
        <w:tc>
          <w:tcPr>
            <w:tcW w:w="4950" w:type="dxa"/>
            <w:tcBorders>
              <w:left w:val="single" w:sz="4" w:space="0" w:color="auto"/>
            </w:tcBorders>
          </w:tcPr>
          <w:p w14:paraId="7B178A6F" w14:textId="391D7DF4" w:rsidR="00F90590" w:rsidRPr="00CD22F7" w:rsidRDefault="00F90590" w:rsidP="00AA0AEE">
            <w:pPr>
              <w:pStyle w:val="BodyText"/>
              <w:spacing w:before="91"/>
              <w:ind w:left="720"/>
              <w:jc w:val="both"/>
            </w:pPr>
            <w:r w:rsidRPr="00CD22F7">
              <w:rPr>
                <w:lang w:bidi="bg-BG"/>
              </w:rPr>
              <w:t xml:space="preserve">Ако Мястото на доставка е в рамките на Съоръжението или в точката на присъединяване между Съоръжението и Мрежата: </w:t>
            </w:r>
            <w:r w:rsidRPr="00CD22F7">
              <w:rPr>
                <w:i/>
                <w:lang w:bidi="bg-BG"/>
              </w:rPr>
              <w:t>[изберете една възможност]</w:t>
            </w:r>
          </w:p>
        </w:tc>
      </w:tr>
      <w:tr w:rsidR="00F90590" w:rsidRPr="00CD22F7" w14:paraId="679BED15" w14:textId="5126BF6E" w:rsidTr="0085065A">
        <w:tc>
          <w:tcPr>
            <w:tcW w:w="4820" w:type="dxa"/>
            <w:tcBorders>
              <w:right w:val="single" w:sz="4" w:space="0" w:color="auto"/>
            </w:tcBorders>
          </w:tcPr>
          <w:p w14:paraId="22CE839D" w14:textId="77777777" w:rsidR="00F90590" w:rsidRPr="00CD22F7" w:rsidRDefault="00F90590" w:rsidP="00AA0AEE">
            <w:pPr>
              <w:pStyle w:val="BodyText"/>
              <w:ind w:left="1440"/>
              <w:jc w:val="both"/>
            </w:pPr>
            <w:r w:rsidRPr="00CD22F7">
              <w:t>[ ] the Buyer; or</w:t>
            </w:r>
          </w:p>
        </w:tc>
        <w:tc>
          <w:tcPr>
            <w:tcW w:w="4950" w:type="dxa"/>
            <w:tcBorders>
              <w:left w:val="single" w:sz="4" w:space="0" w:color="auto"/>
            </w:tcBorders>
          </w:tcPr>
          <w:p w14:paraId="568AC995" w14:textId="3B75D62D" w:rsidR="00F90590" w:rsidRPr="00CD22F7" w:rsidRDefault="00F90590" w:rsidP="00AA0AEE">
            <w:pPr>
              <w:pStyle w:val="BodyText"/>
              <w:ind w:left="1440"/>
              <w:jc w:val="both"/>
            </w:pPr>
            <w:r w:rsidRPr="00CD22F7">
              <w:rPr>
                <w:lang w:bidi="bg-BG"/>
              </w:rPr>
              <w:t>[ ] Купувачът; или</w:t>
            </w:r>
          </w:p>
        </w:tc>
      </w:tr>
      <w:tr w:rsidR="00F90590" w:rsidRPr="00CD22F7" w14:paraId="1DCEFB7F" w14:textId="2564452D" w:rsidTr="0085065A">
        <w:tc>
          <w:tcPr>
            <w:tcW w:w="4820" w:type="dxa"/>
            <w:tcBorders>
              <w:right w:val="single" w:sz="4" w:space="0" w:color="auto"/>
            </w:tcBorders>
          </w:tcPr>
          <w:p w14:paraId="63E330AB" w14:textId="77777777" w:rsidR="00F90590" w:rsidRPr="00CD22F7" w:rsidRDefault="00F90590" w:rsidP="00AA0AEE">
            <w:pPr>
              <w:pStyle w:val="BodyText"/>
              <w:ind w:left="1440"/>
              <w:jc w:val="both"/>
            </w:pPr>
            <w:r w:rsidRPr="00CD22F7">
              <w:t>[ ] a third party nominated by the Buyer, such party being:</w:t>
            </w:r>
          </w:p>
        </w:tc>
        <w:tc>
          <w:tcPr>
            <w:tcW w:w="4950" w:type="dxa"/>
            <w:tcBorders>
              <w:left w:val="single" w:sz="4" w:space="0" w:color="auto"/>
            </w:tcBorders>
          </w:tcPr>
          <w:p w14:paraId="12BEA658" w14:textId="32A662B3" w:rsidR="00F90590" w:rsidRPr="00CD22F7" w:rsidRDefault="00F90590" w:rsidP="00AA0AEE">
            <w:pPr>
              <w:pStyle w:val="BodyText"/>
              <w:ind w:left="1440"/>
              <w:jc w:val="both"/>
            </w:pPr>
            <w:r w:rsidRPr="00CD22F7">
              <w:rPr>
                <w:lang w:bidi="bg-BG"/>
              </w:rPr>
              <w:t>[ ] трета страна, посочена от Купувача, която страна е:</w:t>
            </w:r>
          </w:p>
        </w:tc>
      </w:tr>
      <w:tr w:rsidR="00F90590" w:rsidRPr="00CD22F7" w14:paraId="0754D4F8" w14:textId="37002D06" w:rsidTr="0085065A">
        <w:tc>
          <w:tcPr>
            <w:tcW w:w="4820" w:type="dxa"/>
            <w:tcBorders>
              <w:right w:val="single" w:sz="4" w:space="0" w:color="auto"/>
            </w:tcBorders>
          </w:tcPr>
          <w:p w14:paraId="7EF7E68E" w14:textId="4FFA9C9A" w:rsidR="00F90590" w:rsidRPr="00DA44C0" w:rsidRDefault="00DA44C0" w:rsidP="00AA0AEE">
            <w:pPr>
              <w:pStyle w:val="BodyText"/>
              <w:tabs>
                <w:tab w:val="left" w:pos="4332"/>
              </w:tabs>
              <w:ind w:left="1314" w:firstLine="108"/>
              <w:jc w:val="both"/>
              <w:rPr>
                <w:u w:val="single"/>
              </w:rPr>
            </w:pPr>
            <w:r w:rsidRPr="00DA44C0">
              <w:rPr>
                <w:u w:val="single"/>
              </w:rPr>
              <w:tab/>
            </w:r>
          </w:p>
        </w:tc>
        <w:tc>
          <w:tcPr>
            <w:tcW w:w="4950" w:type="dxa"/>
            <w:tcBorders>
              <w:left w:val="single" w:sz="4" w:space="0" w:color="auto"/>
            </w:tcBorders>
          </w:tcPr>
          <w:p w14:paraId="1CCC1BB8" w14:textId="5C569A88" w:rsidR="00F90590" w:rsidRPr="00DA44C0" w:rsidRDefault="00DA44C0" w:rsidP="00AA0AEE">
            <w:pPr>
              <w:pStyle w:val="BodyText"/>
              <w:tabs>
                <w:tab w:val="left" w:pos="4320"/>
              </w:tabs>
              <w:ind w:left="1557" w:firstLine="10"/>
              <w:jc w:val="both"/>
              <w:rPr>
                <w:u w:val="single"/>
              </w:rPr>
            </w:pPr>
            <w:r w:rsidRPr="00DA44C0">
              <w:rPr>
                <w:u w:val="single"/>
              </w:rPr>
              <w:tab/>
            </w:r>
          </w:p>
        </w:tc>
      </w:tr>
      <w:tr w:rsidR="00F90590" w:rsidRPr="00CD22F7" w14:paraId="28EBA770" w14:textId="5D5021D5" w:rsidTr="0085065A">
        <w:tc>
          <w:tcPr>
            <w:tcW w:w="4820" w:type="dxa"/>
            <w:tcBorders>
              <w:right w:val="single" w:sz="4" w:space="0" w:color="auto"/>
            </w:tcBorders>
          </w:tcPr>
          <w:p w14:paraId="2892F5C7" w14:textId="3E21F5E8" w:rsidR="00F90590" w:rsidRPr="00CD22F7" w:rsidRDefault="00F90590" w:rsidP="00AA0AEE">
            <w:pPr>
              <w:pStyle w:val="BodyText"/>
              <w:tabs>
                <w:tab w:val="left" w:pos="9409"/>
              </w:tabs>
              <w:spacing w:before="4" w:line="228" w:lineRule="exact"/>
              <w:ind w:left="720"/>
              <w:jc w:val="both"/>
            </w:pPr>
            <w:r w:rsidRPr="00CD22F7">
              <w:t>, shall be Balancing Responsible Party from the Delivery Point; or</w:t>
            </w:r>
          </w:p>
        </w:tc>
        <w:tc>
          <w:tcPr>
            <w:tcW w:w="4950" w:type="dxa"/>
            <w:tcBorders>
              <w:left w:val="single" w:sz="4" w:space="0" w:color="auto"/>
            </w:tcBorders>
          </w:tcPr>
          <w:p w14:paraId="662EC6DD" w14:textId="5ADF215C" w:rsidR="00F90590" w:rsidRPr="00CD22F7" w:rsidRDefault="00F90590" w:rsidP="00AA0AEE">
            <w:pPr>
              <w:pStyle w:val="BodyText"/>
              <w:tabs>
                <w:tab w:val="left" w:pos="9409"/>
              </w:tabs>
              <w:spacing w:before="4" w:line="228" w:lineRule="exact"/>
              <w:ind w:left="720"/>
              <w:jc w:val="both"/>
              <w:rPr>
                <w:u w:val="single"/>
              </w:rPr>
            </w:pPr>
            <w:r w:rsidRPr="00CD22F7">
              <w:rPr>
                <w:lang w:bidi="bg-BG"/>
              </w:rPr>
              <w:t>, се явява Отговаряща за балансирането страна от Мястото на доставка; или</w:t>
            </w:r>
          </w:p>
        </w:tc>
      </w:tr>
      <w:tr w:rsidR="00F90590" w:rsidRPr="00CD22F7" w14:paraId="0F2826E2" w14:textId="2B8FE800" w:rsidTr="0085065A">
        <w:tc>
          <w:tcPr>
            <w:tcW w:w="4820" w:type="dxa"/>
            <w:tcBorders>
              <w:right w:val="single" w:sz="4" w:space="0" w:color="auto"/>
            </w:tcBorders>
          </w:tcPr>
          <w:p w14:paraId="73834CD9" w14:textId="77777777" w:rsidR="00F90590" w:rsidRPr="00CD22F7" w:rsidRDefault="00F90590" w:rsidP="00AA0AEE">
            <w:pPr>
              <w:pStyle w:val="BodyText"/>
              <w:spacing w:before="1"/>
              <w:ind w:left="720"/>
              <w:jc w:val="both"/>
            </w:pPr>
            <w:r w:rsidRPr="00CD22F7">
              <w:t>Where the Delivery Point is on the Network or within Buyer's property:</w:t>
            </w:r>
          </w:p>
        </w:tc>
        <w:tc>
          <w:tcPr>
            <w:tcW w:w="4950" w:type="dxa"/>
            <w:tcBorders>
              <w:left w:val="single" w:sz="4" w:space="0" w:color="auto"/>
            </w:tcBorders>
          </w:tcPr>
          <w:p w14:paraId="4AC40810" w14:textId="15CEBC4E" w:rsidR="00F90590" w:rsidRPr="00CD22F7" w:rsidRDefault="00F90590" w:rsidP="00AA0AEE">
            <w:pPr>
              <w:pStyle w:val="BodyText"/>
              <w:spacing w:before="1"/>
              <w:ind w:left="720"/>
              <w:jc w:val="both"/>
            </w:pPr>
            <w:r w:rsidRPr="00CD22F7">
              <w:rPr>
                <w:lang w:bidi="bg-BG"/>
              </w:rPr>
              <w:t>Ако Мястото на доставка е по Мрежата или в имот на Купувача:</w:t>
            </w:r>
          </w:p>
        </w:tc>
      </w:tr>
      <w:tr w:rsidR="00F90590" w:rsidRPr="00CD22F7" w14:paraId="48E84548" w14:textId="5D763344" w:rsidTr="0085065A">
        <w:tc>
          <w:tcPr>
            <w:tcW w:w="4820" w:type="dxa"/>
            <w:tcBorders>
              <w:right w:val="single" w:sz="4" w:space="0" w:color="auto"/>
            </w:tcBorders>
          </w:tcPr>
          <w:p w14:paraId="12685DEF" w14:textId="77777777" w:rsidR="00F90590" w:rsidRPr="00CD22F7" w:rsidRDefault="00F90590" w:rsidP="00AA0AEE">
            <w:pPr>
              <w:ind w:left="720"/>
              <w:jc w:val="both"/>
              <w:rPr>
                <w:i/>
                <w:sz w:val="20"/>
                <w:szCs w:val="20"/>
              </w:rPr>
            </w:pPr>
            <w:r w:rsidRPr="00CD22F7">
              <w:rPr>
                <w:i/>
                <w:sz w:val="20"/>
                <w:szCs w:val="20"/>
              </w:rPr>
              <w:t>[specify one option]</w:t>
            </w:r>
          </w:p>
        </w:tc>
        <w:tc>
          <w:tcPr>
            <w:tcW w:w="4950" w:type="dxa"/>
            <w:tcBorders>
              <w:left w:val="single" w:sz="4" w:space="0" w:color="auto"/>
            </w:tcBorders>
          </w:tcPr>
          <w:p w14:paraId="1A998F4C" w14:textId="371ABC67" w:rsidR="00F90590" w:rsidRPr="00CD22F7" w:rsidRDefault="00F90590" w:rsidP="00AA0AEE">
            <w:pPr>
              <w:ind w:left="720"/>
              <w:jc w:val="both"/>
              <w:rPr>
                <w:i/>
                <w:sz w:val="20"/>
                <w:szCs w:val="20"/>
              </w:rPr>
            </w:pPr>
            <w:r w:rsidRPr="00CD22F7">
              <w:rPr>
                <w:i/>
                <w:sz w:val="20"/>
                <w:lang w:bidi="bg-BG"/>
              </w:rPr>
              <w:t>[изберете една възможност]</w:t>
            </w:r>
          </w:p>
        </w:tc>
      </w:tr>
      <w:tr w:rsidR="00F90590" w:rsidRPr="00CD22F7" w14:paraId="2B4FD508" w14:textId="101B170D" w:rsidTr="0085065A">
        <w:tc>
          <w:tcPr>
            <w:tcW w:w="4820" w:type="dxa"/>
            <w:tcBorders>
              <w:right w:val="single" w:sz="4" w:space="0" w:color="auto"/>
            </w:tcBorders>
          </w:tcPr>
          <w:p w14:paraId="11B6C27C" w14:textId="77777777" w:rsidR="00F90590" w:rsidRPr="00CD22F7" w:rsidRDefault="00F90590" w:rsidP="00AA0AEE">
            <w:pPr>
              <w:pStyle w:val="BodyText"/>
              <w:ind w:left="1440"/>
              <w:jc w:val="both"/>
            </w:pPr>
            <w:r w:rsidRPr="00CD22F7">
              <w:t>[ ] the Buyer, acting on behalf of the Seller; or</w:t>
            </w:r>
          </w:p>
        </w:tc>
        <w:tc>
          <w:tcPr>
            <w:tcW w:w="4950" w:type="dxa"/>
            <w:tcBorders>
              <w:left w:val="single" w:sz="4" w:space="0" w:color="auto"/>
            </w:tcBorders>
          </w:tcPr>
          <w:p w14:paraId="7A50094A" w14:textId="17BA7A83" w:rsidR="00F90590" w:rsidRPr="00CD22F7" w:rsidRDefault="00F90590" w:rsidP="00AA0AEE">
            <w:pPr>
              <w:pStyle w:val="BodyText"/>
              <w:ind w:left="1440"/>
              <w:jc w:val="both"/>
            </w:pPr>
            <w:r w:rsidRPr="00CD22F7">
              <w:rPr>
                <w:lang w:bidi="bg-BG"/>
              </w:rPr>
              <w:t>[ ] Купувачът, действайки от името на Продавача; или</w:t>
            </w:r>
          </w:p>
        </w:tc>
      </w:tr>
      <w:tr w:rsidR="00F90590" w:rsidRPr="00CD22F7" w14:paraId="5FFB6114" w14:textId="6B81453B" w:rsidTr="0085065A">
        <w:tc>
          <w:tcPr>
            <w:tcW w:w="4820" w:type="dxa"/>
            <w:tcBorders>
              <w:right w:val="single" w:sz="4" w:space="0" w:color="auto"/>
            </w:tcBorders>
          </w:tcPr>
          <w:p w14:paraId="30AC6069" w14:textId="77777777" w:rsidR="00F90590" w:rsidRPr="00CD22F7" w:rsidRDefault="00F90590" w:rsidP="00AA0AEE">
            <w:pPr>
              <w:pStyle w:val="BodyText"/>
              <w:ind w:left="1440"/>
              <w:jc w:val="both"/>
            </w:pPr>
            <w:r w:rsidRPr="00CD22F7">
              <w:t>[ ] a third party nominated by the Seller, such party being:</w:t>
            </w:r>
          </w:p>
        </w:tc>
        <w:tc>
          <w:tcPr>
            <w:tcW w:w="4950" w:type="dxa"/>
            <w:tcBorders>
              <w:left w:val="single" w:sz="4" w:space="0" w:color="auto"/>
            </w:tcBorders>
          </w:tcPr>
          <w:p w14:paraId="5949D142" w14:textId="67FAA4D1" w:rsidR="00F90590" w:rsidRPr="00CD22F7" w:rsidRDefault="00F90590" w:rsidP="00AA0AEE">
            <w:pPr>
              <w:pStyle w:val="BodyText"/>
              <w:ind w:left="1440"/>
              <w:jc w:val="both"/>
            </w:pPr>
            <w:r w:rsidRPr="00CD22F7">
              <w:rPr>
                <w:lang w:bidi="bg-BG"/>
              </w:rPr>
              <w:t>[ ] трета страна, посочена от Продавача, която страна е:</w:t>
            </w:r>
          </w:p>
        </w:tc>
      </w:tr>
      <w:tr w:rsidR="00F90590" w:rsidRPr="00CD22F7" w14:paraId="03F1DDA2" w14:textId="7FEDAF4F" w:rsidTr="0085065A">
        <w:tc>
          <w:tcPr>
            <w:tcW w:w="4820" w:type="dxa"/>
            <w:tcBorders>
              <w:right w:val="single" w:sz="4" w:space="0" w:color="auto"/>
            </w:tcBorders>
          </w:tcPr>
          <w:p w14:paraId="4B11C651" w14:textId="7D81BD1C" w:rsidR="00F90590" w:rsidRPr="00CD22F7" w:rsidRDefault="00F90590" w:rsidP="00AA0AEE">
            <w:pPr>
              <w:pStyle w:val="BodyText"/>
              <w:tabs>
                <w:tab w:val="left" w:leader="underscore" w:pos="4283"/>
              </w:tabs>
              <w:ind w:left="1440"/>
              <w:jc w:val="both"/>
            </w:pPr>
            <w:r w:rsidRPr="00CD22F7">
              <w:tab/>
            </w:r>
          </w:p>
        </w:tc>
        <w:tc>
          <w:tcPr>
            <w:tcW w:w="4950" w:type="dxa"/>
            <w:tcBorders>
              <w:left w:val="single" w:sz="4" w:space="0" w:color="auto"/>
            </w:tcBorders>
          </w:tcPr>
          <w:p w14:paraId="5C6B5DD6" w14:textId="1591CCBB" w:rsidR="00F90590" w:rsidRPr="00CD22F7" w:rsidRDefault="00F90590" w:rsidP="00AA0AEE">
            <w:pPr>
              <w:pStyle w:val="BodyText"/>
              <w:tabs>
                <w:tab w:val="left" w:leader="underscore" w:pos="4283"/>
              </w:tabs>
              <w:ind w:left="1440"/>
              <w:jc w:val="both"/>
            </w:pPr>
            <w:r w:rsidRPr="00CD22F7">
              <w:rPr>
                <w:lang w:bidi="bg-BG"/>
              </w:rPr>
              <w:tab/>
            </w:r>
          </w:p>
        </w:tc>
      </w:tr>
      <w:tr w:rsidR="00F90590" w:rsidRPr="00CD22F7" w14:paraId="1CA5D43E" w14:textId="1DFBC990" w:rsidTr="0085065A">
        <w:tc>
          <w:tcPr>
            <w:tcW w:w="4820" w:type="dxa"/>
            <w:tcBorders>
              <w:right w:val="single" w:sz="4" w:space="0" w:color="auto"/>
            </w:tcBorders>
          </w:tcPr>
          <w:p w14:paraId="49C81A4D" w14:textId="516082A5" w:rsidR="00F90590" w:rsidRPr="00CD22F7" w:rsidRDefault="00F90590" w:rsidP="00AA0AEE">
            <w:pPr>
              <w:pStyle w:val="BodyText"/>
              <w:tabs>
                <w:tab w:val="left" w:pos="9409"/>
              </w:tabs>
              <w:spacing w:before="4" w:line="228" w:lineRule="exact"/>
              <w:ind w:left="720"/>
              <w:jc w:val="both"/>
            </w:pPr>
            <w:r w:rsidRPr="00CD22F7">
              <w:t xml:space="preserve">, shall be Balancing Responsible Party up to the </w:t>
            </w:r>
            <w:r w:rsidRPr="00CD22F7">
              <w:lastRenderedPageBreak/>
              <w:t>Delivery Point, and</w:t>
            </w:r>
          </w:p>
        </w:tc>
        <w:tc>
          <w:tcPr>
            <w:tcW w:w="4950" w:type="dxa"/>
            <w:tcBorders>
              <w:left w:val="single" w:sz="4" w:space="0" w:color="auto"/>
            </w:tcBorders>
          </w:tcPr>
          <w:p w14:paraId="5F706597" w14:textId="7E80DD83" w:rsidR="00F90590" w:rsidRPr="00CD22F7" w:rsidRDefault="00F90590" w:rsidP="00AA0AEE">
            <w:pPr>
              <w:pStyle w:val="BodyText"/>
              <w:tabs>
                <w:tab w:val="left" w:pos="9409"/>
              </w:tabs>
              <w:spacing w:before="4" w:line="228" w:lineRule="exact"/>
              <w:ind w:left="720"/>
              <w:jc w:val="both"/>
              <w:rPr>
                <w:u w:val="single"/>
              </w:rPr>
            </w:pPr>
            <w:r w:rsidRPr="00CD22F7">
              <w:rPr>
                <w:lang w:bidi="bg-BG"/>
              </w:rPr>
              <w:lastRenderedPageBreak/>
              <w:t xml:space="preserve">, се явява Отговаряща за балансирането страна </w:t>
            </w:r>
            <w:r w:rsidRPr="00CD22F7">
              <w:rPr>
                <w:lang w:bidi="bg-BG"/>
              </w:rPr>
              <w:lastRenderedPageBreak/>
              <w:t>до Мястото на доставка; и</w:t>
            </w:r>
          </w:p>
        </w:tc>
      </w:tr>
      <w:tr w:rsidR="00F90590" w:rsidRPr="00CD22F7" w14:paraId="4D4D4D7B" w14:textId="75F6283F" w:rsidTr="0085065A">
        <w:tc>
          <w:tcPr>
            <w:tcW w:w="4820" w:type="dxa"/>
            <w:tcBorders>
              <w:right w:val="single" w:sz="4" w:space="0" w:color="auto"/>
            </w:tcBorders>
          </w:tcPr>
          <w:p w14:paraId="20CC00F4" w14:textId="77777777" w:rsidR="00F90590" w:rsidRPr="00CD22F7" w:rsidRDefault="00F90590" w:rsidP="00AA0AEE">
            <w:pPr>
              <w:spacing w:line="228" w:lineRule="exact"/>
              <w:jc w:val="both"/>
              <w:rPr>
                <w:i/>
                <w:sz w:val="20"/>
                <w:szCs w:val="20"/>
              </w:rPr>
            </w:pPr>
            <w:r w:rsidRPr="00CD22F7">
              <w:rPr>
                <w:i/>
                <w:sz w:val="20"/>
                <w:szCs w:val="20"/>
              </w:rPr>
              <w:lastRenderedPageBreak/>
              <w:t>[specify one option]</w:t>
            </w:r>
          </w:p>
        </w:tc>
        <w:tc>
          <w:tcPr>
            <w:tcW w:w="4950" w:type="dxa"/>
            <w:tcBorders>
              <w:left w:val="single" w:sz="4" w:space="0" w:color="auto"/>
            </w:tcBorders>
          </w:tcPr>
          <w:p w14:paraId="7F72E348" w14:textId="4CA960D9" w:rsidR="00F90590" w:rsidRPr="00CD22F7" w:rsidRDefault="00F90590" w:rsidP="00AA0AEE">
            <w:pPr>
              <w:spacing w:line="228" w:lineRule="exact"/>
              <w:jc w:val="both"/>
              <w:rPr>
                <w:i/>
                <w:sz w:val="20"/>
                <w:szCs w:val="20"/>
              </w:rPr>
            </w:pPr>
            <w:r w:rsidRPr="00CD22F7">
              <w:rPr>
                <w:i/>
                <w:sz w:val="20"/>
                <w:lang w:bidi="bg-BG"/>
              </w:rPr>
              <w:t>[изберете една възможност]</w:t>
            </w:r>
          </w:p>
        </w:tc>
      </w:tr>
      <w:tr w:rsidR="00F90590" w:rsidRPr="00CD22F7" w14:paraId="538CE2C3" w14:textId="75863EA8" w:rsidTr="0085065A">
        <w:tc>
          <w:tcPr>
            <w:tcW w:w="4820" w:type="dxa"/>
            <w:tcBorders>
              <w:right w:val="single" w:sz="4" w:space="0" w:color="auto"/>
            </w:tcBorders>
          </w:tcPr>
          <w:p w14:paraId="29A25468" w14:textId="77777777" w:rsidR="00F90590" w:rsidRPr="00CD22F7" w:rsidRDefault="00F90590" w:rsidP="00AA0AEE">
            <w:pPr>
              <w:pStyle w:val="BodyText"/>
              <w:jc w:val="both"/>
            </w:pPr>
            <w:r w:rsidRPr="00CD22F7">
              <w:t>[ ] the Buyer; or</w:t>
            </w:r>
          </w:p>
        </w:tc>
        <w:tc>
          <w:tcPr>
            <w:tcW w:w="4950" w:type="dxa"/>
            <w:tcBorders>
              <w:left w:val="single" w:sz="4" w:space="0" w:color="auto"/>
            </w:tcBorders>
          </w:tcPr>
          <w:p w14:paraId="3A1EBCD3" w14:textId="18F54D82" w:rsidR="00F90590" w:rsidRPr="00CD22F7" w:rsidRDefault="00F90590" w:rsidP="00AA0AEE">
            <w:pPr>
              <w:pStyle w:val="BodyText"/>
              <w:jc w:val="both"/>
            </w:pPr>
            <w:r w:rsidRPr="00CD22F7">
              <w:rPr>
                <w:lang w:bidi="bg-BG"/>
              </w:rPr>
              <w:t>[ ] Купувачът; или</w:t>
            </w:r>
          </w:p>
        </w:tc>
      </w:tr>
      <w:tr w:rsidR="00F90590" w:rsidRPr="00CD22F7" w14:paraId="721A2650" w14:textId="483EC5FD" w:rsidTr="0085065A">
        <w:tc>
          <w:tcPr>
            <w:tcW w:w="4820" w:type="dxa"/>
            <w:tcBorders>
              <w:right w:val="single" w:sz="4" w:space="0" w:color="auto"/>
            </w:tcBorders>
          </w:tcPr>
          <w:p w14:paraId="5EE42988" w14:textId="77777777" w:rsidR="00F90590" w:rsidRPr="00CD22F7" w:rsidRDefault="00F90590" w:rsidP="00AA0AEE">
            <w:pPr>
              <w:pStyle w:val="BodyText"/>
              <w:ind w:left="1440"/>
              <w:jc w:val="both"/>
            </w:pPr>
            <w:r w:rsidRPr="00CD22F7">
              <w:t>[ ] a third party nominated by the Buyer, such party being:</w:t>
            </w:r>
          </w:p>
        </w:tc>
        <w:tc>
          <w:tcPr>
            <w:tcW w:w="4950" w:type="dxa"/>
            <w:tcBorders>
              <w:left w:val="single" w:sz="4" w:space="0" w:color="auto"/>
            </w:tcBorders>
          </w:tcPr>
          <w:p w14:paraId="2B3E64DC" w14:textId="15AB448D" w:rsidR="00F90590" w:rsidRPr="00CD22F7" w:rsidRDefault="00F90590" w:rsidP="00AA0AEE">
            <w:pPr>
              <w:pStyle w:val="BodyText"/>
              <w:ind w:left="1440"/>
              <w:jc w:val="both"/>
            </w:pPr>
            <w:r w:rsidRPr="00CD22F7">
              <w:rPr>
                <w:lang w:bidi="bg-BG"/>
              </w:rPr>
              <w:t>[ ] трета страна, посочена от Купувача, която страна е:</w:t>
            </w:r>
          </w:p>
        </w:tc>
      </w:tr>
      <w:tr w:rsidR="00F90590" w:rsidRPr="00CD22F7" w14:paraId="646EE28E" w14:textId="13B01F9F" w:rsidTr="0085065A">
        <w:tc>
          <w:tcPr>
            <w:tcW w:w="4820" w:type="dxa"/>
            <w:tcBorders>
              <w:right w:val="single" w:sz="4" w:space="0" w:color="auto"/>
            </w:tcBorders>
          </w:tcPr>
          <w:p w14:paraId="703CB815" w14:textId="2C63BB5D" w:rsidR="00F90590" w:rsidRPr="00CD22F7" w:rsidRDefault="00F90590" w:rsidP="008663C1">
            <w:pPr>
              <w:pStyle w:val="BodyText"/>
              <w:tabs>
                <w:tab w:val="left" w:pos="9409"/>
              </w:tabs>
              <w:ind w:left="1440"/>
              <w:jc w:val="both"/>
            </w:pPr>
            <w:r w:rsidRPr="00CD22F7">
              <w:rPr>
                <w:u w:val="single"/>
              </w:rPr>
              <w:tab/>
            </w:r>
            <w:r w:rsidRPr="00CD22F7">
              <w:t>, shall be Balancing Responsible Party from the Delivery Point</w:t>
            </w:r>
          </w:p>
        </w:tc>
        <w:tc>
          <w:tcPr>
            <w:tcW w:w="4950" w:type="dxa"/>
            <w:tcBorders>
              <w:left w:val="single" w:sz="4" w:space="0" w:color="auto"/>
            </w:tcBorders>
          </w:tcPr>
          <w:p w14:paraId="66B9C61D" w14:textId="09179C88" w:rsidR="00F90590" w:rsidRPr="00CD22F7" w:rsidRDefault="00F90590" w:rsidP="008663C1">
            <w:pPr>
              <w:pStyle w:val="BodyText"/>
              <w:tabs>
                <w:tab w:val="left" w:pos="9409"/>
              </w:tabs>
              <w:ind w:left="1440"/>
              <w:jc w:val="both"/>
              <w:rPr>
                <w:u w:val="single"/>
              </w:rPr>
            </w:pPr>
            <w:r w:rsidRPr="00CD22F7">
              <w:rPr>
                <w:u w:val="single"/>
                <w:lang w:bidi="bg-BG"/>
              </w:rPr>
              <w:tab/>
            </w:r>
            <w:r w:rsidRPr="00CD22F7">
              <w:rPr>
                <w:lang w:bidi="bg-BG"/>
              </w:rPr>
              <w:t>, се явява Отговаряща за балансирането страна от Мястото на доставка</w:t>
            </w:r>
          </w:p>
        </w:tc>
      </w:tr>
      <w:tr w:rsidR="00F90590" w:rsidRPr="00CD22F7" w14:paraId="612F69C8" w14:textId="7FF23EF1" w:rsidTr="0085065A">
        <w:tc>
          <w:tcPr>
            <w:tcW w:w="4820" w:type="dxa"/>
            <w:tcBorders>
              <w:right w:val="single" w:sz="4" w:space="0" w:color="auto"/>
            </w:tcBorders>
          </w:tcPr>
          <w:p w14:paraId="52FD8580" w14:textId="77777777" w:rsidR="00F90590" w:rsidRDefault="00F90590" w:rsidP="008663C1">
            <w:pPr>
              <w:tabs>
                <w:tab w:val="left" w:pos="2979"/>
              </w:tabs>
              <w:jc w:val="both"/>
              <w:rPr>
                <w:i/>
                <w:sz w:val="20"/>
                <w:szCs w:val="20"/>
              </w:rPr>
            </w:pPr>
            <w:r w:rsidRPr="00CD22F7">
              <w:rPr>
                <w:b/>
                <w:sz w:val="20"/>
                <w:szCs w:val="20"/>
              </w:rPr>
              <w:t>"Balancing Costs":</w:t>
            </w:r>
            <w:r w:rsidRPr="00CD22F7">
              <w:rPr>
                <w:b/>
                <w:sz w:val="20"/>
                <w:szCs w:val="20"/>
              </w:rPr>
              <w:tab/>
            </w:r>
            <w:r w:rsidRPr="00CD22F7">
              <w:rPr>
                <w:i/>
                <w:sz w:val="20"/>
                <w:szCs w:val="20"/>
              </w:rPr>
              <w:t>[specify]</w:t>
            </w:r>
          </w:p>
          <w:p w14:paraId="0CF65534" w14:textId="69DCB44B" w:rsidR="00373807" w:rsidRPr="00CD22F7" w:rsidRDefault="00373807" w:rsidP="008663C1">
            <w:pPr>
              <w:tabs>
                <w:tab w:val="left" w:pos="2979"/>
              </w:tabs>
              <w:jc w:val="both"/>
              <w:rPr>
                <w:i/>
                <w:sz w:val="20"/>
                <w:szCs w:val="20"/>
              </w:rPr>
            </w:pPr>
          </w:p>
        </w:tc>
        <w:tc>
          <w:tcPr>
            <w:tcW w:w="4950" w:type="dxa"/>
            <w:tcBorders>
              <w:left w:val="single" w:sz="4" w:space="0" w:color="auto"/>
            </w:tcBorders>
          </w:tcPr>
          <w:p w14:paraId="0B659FC9" w14:textId="30B7DD1C" w:rsidR="00F90590" w:rsidRPr="00CD22F7" w:rsidRDefault="00F90590" w:rsidP="008663C1">
            <w:pPr>
              <w:tabs>
                <w:tab w:val="left" w:pos="2979"/>
              </w:tabs>
              <w:jc w:val="both"/>
              <w:rPr>
                <w:b/>
                <w:sz w:val="20"/>
                <w:szCs w:val="20"/>
              </w:rPr>
            </w:pPr>
            <w:r w:rsidRPr="00CD22F7">
              <w:rPr>
                <w:b/>
                <w:sz w:val="20"/>
                <w:lang w:bidi="bg-BG"/>
              </w:rPr>
              <w:t>„Разходи по балансиране“:</w:t>
            </w:r>
            <w:r w:rsidRPr="00CD22F7">
              <w:rPr>
                <w:b/>
                <w:sz w:val="20"/>
                <w:lang w:bidi="bg-BG"/>
              </w:rPr>
              <w:tab/>
            </w:r>
            <w:r w:rsidRPr="00CD22F7">
              <w:rPr>
                <w:i/>
                <w:sz w:val="20"/>
                <w:lang w:bidi="bg-BG"/>
              </w:rPr>
              <w:t>[уточнете]</w:t>
            </w:r>
          </w:p>
        </w:tc>
      </w:tr>
    </w:tbl>
    <w:p w14:paraId="465EEDF3" w14:textId="77777777" w:rsidR="00373807" w:rsidRDefault="00373807">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950"/>
      </w:tblGrid>
      <w:tr w:rsidR="00F90590" w:rsidRPr="00CD22F7" w14:paraId="7ACC527A" w14:textId="54AF9BCA" w:rsidTr="0085065A">
        <w:tc>
          <w:tcPr>
            <w:tcW w:w="4820" w:type="dxa"/>
            <w:tcBorders>
              <w:right w:val="single" w:sz="4" w:space="0" w:color="auto"/>
            </w:tcBorders>
          </w:tcPr>
          <w:p w14:paraId="72F9F8D7" w14:textId="62F75AB0" w:rsidR="00F90590" w:rsidRPr="00CD22F7" w:rsidRDefault="00F90590" w:rsidP="00013D03">
            <w:pPr>
              <w:pStyle w:val="Heading4"/>
              <w:spacing w:before="69"/>
              <w:ind w:left="0"/>
              <w:jc w:val="center"/>
            </w:pPr>
            <w:r w:rsidRPr="00CD22F7">
              <w:rPr>
                <w:u w:val="single"/>
              </w:rPr>
              <w:lastRenderedPageBreak/>
              <w:t>SECTION B: ELECTIONS FOR THE PURPOSES OF PART II (GENERAL PROVISIONS)</w:t>
            </w:r>
          </w:p>
        </w:tc>
        <w:tc>
          <w:tcPr>
            <w:tcW w:w="4950" w:type="dxa"/>
            <w:tcBorders>
              <w:left w:val="single" w:sz="4" w:space="0" w:color="auto"/>
            </w:tcBorders>
          </w:tcPr>
          <w:p w14:paraId="6FF86FF1" w14:textId="18AA402F" w:rsidR="00F90590" w:rsidRPr="00CD22F7" w:rsidRDefault="00F90590" w:rsidP="00013D03">
            <w:pPr>
              <w:pStyle w:val="Heading4"/>
              <w:spacing w:before="69"/>
              <w:ind w:left="0"/>
              <w:jc w:val="center"/>
              <w:rPr>
                <w:u w:val="single"/>
              </w:rPr>
            </w:pPr>
            <w:r w:rsidRPr="00CD22F7">
              <w:rPr>
                <w:u w:val="single"/>
                <w:lang w:bidi="bg-BG"/>
              </w:rPr>
              <w:t>РАЗДЕЛ „Б“: ВЪПРОСИ, ПО КОИТО СЛЕДВА ДА СЕ НАПРАВИ ИЗБОР ЗА ЦЕЛИТЕ НА ЧАСТ II (ОБЩИ РАЗПОРЕДБИ)</w:t>
            </w:r>
          </w:p>
        </w:tc>
      </w:tr>
      <w:tr w:rsidR="00F90590" w:rsidRPr="00CD22F7" w14:paraId="0B74ECCF" w14:textId="28EB6F68" w:rsidTr="0085065A">
        <w:tc>
          <w:tcPr>
            <w:tcW w:w="4820" w:type="dxa"/>
            <w:tcBorders>
              <w:right w:val="single" w:sz="4" w:space="0" w:color="auto"/>
            </w:tcBorders>
          </w:tcPr>
          <w:p w14:paraId="0B8514A0" w14:textId="77777777" w:rsidR="00F90590" w:rsidRPr="00CD22F7" w:rsidRDefault="00112EA6" w:rsidP="00F90590">
            <w:pPr>
              <w:spacing w:before="91"/>
              <w:jc w:val="center"/>
              <w:rPr>
                <w:b/>
                <w:sz w:val="20"/>
                <w:szCs w:val="20"/>
              </w:rPr>
            </w:pPr>
            <w:hyperlink w:anchor="_bookmark0" w:history="1">
              <w:r w:rsidR="00F90590" w:rsidRPr="00CD22F7">
                <w:rPr>
                  <w:b/>
                  <w:sz w:val="20"/>
                  <w:szCs w:val="20"/>
                </w:rPr>
                <w:t>§ 1</w:t>
              </w:r>
            </w:hyperlink>
          </w:p>
        </w:tc>
        <w:tc>
          <w:tcPr>
            <w:tcW w:w="4950" w:type="dxa"/>
            <w:tcBorders>
              <w:left w:val="single" w:sz="4" w:space="0" w:color="auto"/>
            </w:tcBorders>
          </w:tcPr>
          <w:p w14:paraId="6B1DB030" w14:textId="566D09B7" w:rsidR="00F90590" w:rsidRPr="00CD22F7" w:rsidRDefault="00112EA6" w:rsidP="00F90590">
            <w:pPr>
              <w:spacing w:before="91"/>
              <w:jc w:val="center"/>
              <w:rPr>
                <w:sz w:val="20"/>
                <w:szCs w:val="20"/>
              </w:rPr>
            </w:pPr>
            <w:hyperlink w:anchor="_bookmark0" w:history="1">
              <w:r w:rsidR="00F90590" w:rsidRPr="00CD22F7">
                <w:rPr>
                  <w:b/>
                  <w:sz w:val="20"/>
                  <w:lang w:bidi="bg-BG"/>
                </w:rPr>
                <w:t>§ 1</w:t>
              </w:r>
            </w:hyperlink>
          </w:p>
        </w:tc>
      </w:tr>
      <w:tr w:rsidR="00F90590" w:rsidRPr="00CD22F7" w14:paraId="5D5077C9" w14:textId="6CFCFF3F" w:rsidTr="0085065A">
        <w:tc>
          <w:tcPr>
            <w:tcW w:w="4820" w:type="dxa"/>
            <w:tcBorders>
              <w:right w:val="single" w:sz="4" w:space="0" w:color="auto"/>
            </w:tcBorders>
          </w:tcPr>
          <w:p w14:paraId="1FAD7AE5" w14:textId="77777777" w:rsidR="00F90590" w:rsidRPr="00CD22F7" w:rsidRDefault="00F90590" w:rsidP="00F90590">
            <w:pPr>
              <w:jc w:val="center"/>
              <w:rPr>
                <w:b/>
                <w:sz w:val="20"/>
                <w:szCs w:val="20"/>
              </w:rPr>
            </w:pPr>
            <w:r w:rsidRPr="00CD22F7">
              <w:rPr>
                <w:b/>
                <w:sz w:val="20"/>
                <w:szCs w:val="20"/>
                <w:u w:val="single"/>
              </w:rPr>
              <w:t>Subject of Agreement</w:t>
            </w:r>
          </w:p>
        </w:tc>
        <w:tc>
          <w:tcPr>
            <w:tcW w:w="4950" w:type="dxa"/>
            <w:tcBorders>
              <w:left w:val="single" w:sz="4" w:space="0" w:color="auto"/>
            </w:tcBorders>
          </w:tcPr>
          <w:p w14:paraId="40D8FD9C" w14:textId="301A85A0" w:rsidR="00F90590" w:rsidRPr="00CD22F7" w:rsidRDefault="00F90590" w:rsidP="00F90590">
            <w:pPr>
              <w:jc w:val="center"/>
              <w:rPr>
                <w:b/>
                <w:sz w:val="20"/>
                <w:szCs w:val="20"/>
                <w:u w:val="single"/>
              </w:rPr>
            </w:pPr>
            <w:r w:rsidRPr="00CD22F7">
              <w:rPr>
                <w:b/>
                <w:sz w:val="20"/>
                <w:u w:val="single"/>
                <w:lang w:bidi="bg-BG"/>
              </w:rPr>
              <w:t>Предмет на Договора</w:t>
            </w:r>
          </w:p>
        </w:tc>
      </w:tr>
      <w:tr w:rsidR="00F90590" w:rsidRPr="00CD22F7" w14:paraId="500CABCF" w14:textId="5F862EE6" w:rsidTr="0085065A">
        <w:tc>
          <w:tcPr>
            <w:tcW w:w="4820" w:type="dxa"/>
            <w:tcBorders>
              <w:right w:val="single" w:sz="4" w:space="0" w:color="auto"/>
            </w:tcBorders>
          </w:tcPr>
          <w:p w14:paraId="731036A1" w14:textId="77777777" w:rsidR="00F90590" w:rsidRPr="00CD22F7" w:rsidRDefault="00F90590" w:rsidP="008663C1">
            <w:pPr>
              <w:spacing w:before="91"/>
              <w:jc w:val="both"/>
              <w:rPr>
                <w:b/>
                <w:sz w:val="20"/>
                <w:szCs w:val="20"/>
              </w:rPr>
            </w:pPr>
            <w:r w:rsidRPr="00CD22F7">
              <w:rPr>
                <w:b/>
                <w:sz w:val="20"/>
                <w:szCs w:val="20"/>
              </w:rPr>
              <w:t>§ 1.2 Balancing Services:</w:t>
            </w:r>
          </w:p>
        </w:tc>
        <w:tc>
          <w:tcPr>
            <w:tcW w:w="4950" w:type="dxa"/>
            <w:tcBorders>
              <w:left w:val="single" w:sz="4" w:space="0" w:color="auto"/>
            </w:tcBorders>
          </w:tcPr>
          <w:p w14:paraId="39C2169B" w14:textId="0485244B" w:rsidR="00F90590" w:rsidRPr="00CD22F7" w:rsidRDefault="00F90590" w:rsidP="008663C1">
            <w:pPr>
              <w:spacing w:before="91"/>
              <w:jc w:val="both"/>
              <w:rPr>
                <w:b/>
                <w:sz w:val="20"/>
                <w:szCs w:val="20"/>
              </w:rPr>
            </w:pPr>
            <w:r w:rsidRPr="00CD22F7">
              <w:rPr>
                <w:b/>
                <w:sz w:val="20"/>
                <w:lang w:bidi="bg-BG"/>
              </w:rPr>
              <w:t>§ 1.2 Услуги по балансиране:</w:t>
            </w:r>
          </w:p>
        </w:tc>
      </w:tr>
      <w:tr w:rsidR="00F90590" w:rsidRPr="00CD22F7" w14:paraId="46609645" w14:textId="65EA051C" w:rsidTr="0085065A">
        <w:tc>
          <w:tcPr>
            <w:tcW w:w="4820" w:type="dxa"/>
            <w:tcBorders>
              <w:right w:val="single" w:sz="4" w:space="0" w:color="auto"/>
            </w:tcBorders>
          </w:tcPr>
          <w:p w14:paraId="1127FEA4" w14:textId="77777777" w:rsidR="00F90590" w:rsidRPr="00CD22F7" w:rsidRDefault="00F90590" w:rsidP="008663C1">
            <w:pPr>
              <w:pStyle w:val="BodyText"/>
              <w:spacing w:before="91" w:line="229" w:lineRule="exact"/>
              <w:ind w:left="1440"/>
              <w:jc w:val="both"/>
            </w:pPr>
            <w:r w:rsidRPr="00CD22F7">
              <w:t>[ ] Provisions of this Agreement on Balancing Services shall apply; or</w:t>
            </w:r>
          </w:p>
        </w:tc>
        <w:tc>
          <w:tcPr>
            <w:tcW w:w="4950" w:type="dxa"/>
            <w:tcBorders>
              <w:left w:val="single" w:sz="4" w:space="0" w:color="auto"/>
            </w:tcBorders>
          </w:tcPr>
          <w:p w14:paraId="5DD2E3FA" w14:textId="0C845B7F" w:rsidR="00F90590" w:rsidRPr="00CD22F7" w:rsidRDefault="00F90590" w:rsidP="008663C1">
            <w:pPr>
              <w:pStyle w:val="BodyText"/>
              <w:spacing w:before="91" w:line="229" w:lineRule="exact"/>
              <w:ind w:left="1440"/>
              <w:jc w:val="both"/>
            </w:pPr>
            <w:r w:rsidRPr="00CD22F7">
              <w:rPr>
                <w:lang w:bidi="bg-BG"/>
              </w:rPr>
              <w:t xml:space="preserve">[ ] Приложими са </w:t>
            </w:r>
            <w:r w:rsidR="009A56BE">
              <w:rPr>
                <w:lang w:bidi="bg-BG"/>
              </w:rPr>
              <w:t>р</w:t>
            </w:r>
            <w:r w:rsidRPr="00CD22F7">
              <w:rPr>
                <w:lang w:bidi="bg-BG"/>
              </w:rPr>
              <w:t xml:space="preserve">азпоредбите на настоящия Договор относно </w:t>
            </w:r>
            <w:r w:rsidR="009A56BE">
              <w:rPr>
                <w:lang w:bidi="bg-BG"/>
              </w:rPr>
              <w:t>У</w:t>
            </w:r>
            <w:r w:rsidRPr="00CD22F7">
              <w:rPr>
                <w:lang w:bidi="bg-BG"/>
              </w:rPr>
              <w:t>слугите по балансиране; или</w:t>
            </w:r>
          </w:p>
        </w:tc>
      </w:tr>
      <w:tr w:rsidR="00F90590" w:rsidRPr="00CD22F7" w14:paraId="5F0D836A" w14:textId="7E80E1BB" w:rsidTr="0085065A">
        <w:tc>
          <w:tcPr>
            <w:tcW w:w="4820" w:type="dxa"/>
            <w:tcBorders>
              <w:right w:val="single" w:sz="4" w:space="0" w:color="auto"/>
            </w:tcBorders>
          </w:tcPr>
          <w:p w14:paraId="0271B3DB" w14:textId="77777777" w:rsidR="00F90590" w:rsidRPr="00CD22F7" w:rsidRDefault="00F90590" w:rsidP="008663C1">
            <w:pPr>
              <w:pStyle w:val="BodyText"/>
              <w:spacing w:line="229" w:lineRule="exact"/>
              <w:ind w:left="1440"/>
              <w:jc w:val="both"/>
            </w:pPr>
            <w:r w:rsidRPr="00CD22F7">
              <w:rPr>
                <w:b/>
                <w:i/>
              </w:rPr>
              <w:t xml:space="preserve">otherwise </w:t>
            </w:r>
            <w:r w:rsidRPr="00CD22F7">
              <w:t xml:space="preserve">Provisions of this Agreement on Balancing Services shall </w:t>
            </w:r>
            <w:r w:rsidRPr="00CD22F7">
              <w:rPr>
                <w:u w:val="single"/>
              </w:rPr>
              <w:t xml:space="preserve">not </w:t>
            </w:r>
            <w:r w:rsidRPr="00CD22F7">
              <w:t>apply</w:t>
            </w:r>
          </w:p>
        </w:tc>
        <w:tc>
          <w:tcPr>
            <w:tcW w:w="4950" w:type="dxa"/>
            <w:tcBorders>
              <w:left w:val="single" w:sz="4" w:space="0" w:color="auto"/>
            </w:tcBorders>
          </w:tcPr>
          <w:p w14:paraId="3160C310" w14:textId="5284E5A5" w:rsidR="00F90590" w:rsidRPr="00CD22F7" w:rsidRDefault="00F90590" w:rsidP="008663C1">
            <w:pPr>
              <w:pStyle w:val="BodyText"/>
              <w:spacing w:line="229" w:lineRule="exact"/>
              <w:ind w:left="1440"/>
              <w:jc w:val="both"/>
              <w:rPr>
                <w:b/>
                <w:i/>
              </w:rPr>
            </w:pPr>
            <w:r w:rsidRPr="00CD22F7">
              <w:rPr>
                <w:b/>
                <w:i/>
                <w:lang w:bidi="bg-BG"/>
              </w:rPr>
              <w:t>в противен случай</w:t>
            </w:r>
            <w:r w:rsidRPr="00CD22F7">
              <w:rPr>
                <w:lang w:bidi="bg-BG"/>
              </w:rPr>
              <w:t xml:space="preserve"> Разпоредбите на настоящия Договор </w:t>
            </w:r>
            <w:r w:rsidR="009A56BE" w:rsidRPr="00CD22F7">
              <w:rPr>
                <w:u w:val="single"/>
                <w:lang w:bidi="bg-BG"/>
              </w:rPr>
              <w:t>не</w:t>
            </w:r>
            <w:r w:rsidR="009A56BE" w:rsidRPr="00CD22F7">
              <w:rPr>
                <w:lang w:bidi="bg-BG"/>
              </w:rPr>
              <w:t xml:space="preserve"> са приложими </w:t>
            </w:r>
            <w:r w:rsidRPr="00CD22F7">
              <w:rPr>
                <w:lang w:bidi="bg-BG"/>
              </w:rPr>
              <w:t xml:space="preserve">относно </w:t>
            </w:r>
            <w:r w:rsidR="009A56BE">
              <w:rPr>
                <w:lang w:bidi="bg-BG"/>
              </w:rPr>
              <w:t>У</w:t>
            </w:r>
            <w:r w:rsidRPr="00CD22F7">
              <w:rPr>
                <w:lang w:bidi="bg-BG"/>
              </w:rPr>
              <w:t>слугите по балансиране</w:t>
            </w:r>
          </w:p>
        </w:tc>
      </w:tr>
      <w:tr w:rsidR="00F90590" w:rsidRPr="00CD22F7" w14:paraId="15EFAA85" w14:textId="682807AA" w:rsidTr="0085065A">
        <w:tc>
          <w:tcPr>
            <w:tcW w:w="4820" w:type="dxa"/>
            <w:tcBorders>
              <w:right w:val="single" w:sz="4" w:space="0" w:color="auto"/>
            </w:tcBorders>
          </w:tcPr>
          <w:p w14:paraId="247775D1" w14:textId="77777777" w:rsidR="00F90590" w:rsidRPr="00CD22F7" w:rsidRDefault="00112EA6" w:rsidP="008663C1">
            <w:pPr>
              <w:pStyle w:val="Heading4"/>
              <w:spacing w:before="91"/>
              <w:ind w:left="0"/>
              <w:jc w:val="both"/>
            </w:pPr>
            <w:hyperlink w:anchor="_bookmark1" w:history="1">
              <w:r w:rsidR="00F90590" w:rsidRPr="00CD22F7">
                <w:t>§ 2</w:t>
              </w:r>
            </w:hyperlink>
          </w:p>
        </w:tc>
        <w:tc>
          <w:tcPr>
            <w:tcW w:w="4950" w:type="dxa"/>
            <w:tcBorders>
              <w:left w:val="single" w:sz="4" w:space="0" w:color="auto"/>
            </w:tcBorders>
          </w:tcPr>
          <w:p w14:paraId="62BAF034" w14:textId="5F8E1A9A" w:rsidR="00F90590" w:rsidRPr="00CD22F7" w:rsidRDefault="00112EA6" w:rsidP="008663C1">
            <w:pPr>
              <w:pStyle w:val="Heading4"/>
              <w:spacing w:before="91"/>
              <w:ind w:left="0"/>
              <w:jc w:val="both"/>
            </w:pPr>
            <w:hyperlink w:anchor="_bookmark1" w:history="1">
              <w:r w:rsidR="00F90590" w:rsidRPr="00CD22F7">
                <w:rPr>
                  <w:lang w:bidi="bg-BG"/>
                </w:rPr>
                <w:t>§ 2</w:t>
              </w:r>
            </w:hyperlink>
          </w:p>
        </w:tc>
      </w:tr>
      <w:tr w:rsidR="00F90590" w:rsidRPr="00CD22F7" w14:paraId="4F8B7E0B" w14:textId="389DE6DD" w:rsidTr="0085065A">
        <w:tc>
          <w:tcPr>
            <w:tcW w:w="4820" w:type="dxa"/>
            <w:tcBorders>
              <w:right w:val="single" w:sz="4" w:space="0" w:color="auto"/>
            </w:tcBorders>
          </w:tcPr>
          <w:p w14:paraId="266D70C2" w14:textId="77777777" w:rsidR="00F90590" w:rsidRPr="00CD22F7" w:rsidRDefault="00F90590" w:rsidP="008663C1">
            <w:pPr>
              <w:jc w:val="both"/>
              <w:rPr>
                <w:b/>
                <w:sz w:val="20"/>
                <w:szCs w:val="20"/>
              </w:rPr>
            </w:pPr>
            <w:r w:rsidRPr="00CD22F7">
              <w:rPr>
                <w:b/>
                <w:sz w:val="20"/>
                <w:szCs w:val="20"/>
                <w:u w:val="single"/>
              </w:rPr>
              <w:t>Definitions and Construction</w:t>
            </w:r>
          </w:p>
        </w:tc>
        <w:tc>
          <w:tcPr>
            <w:tcW w:w="4950" w:type="dxa"/>
            <w:tcBorders>
              <w:left w:val="single" w:sz="4" w:space="0" w:color="auto"/>
            </w:tcBorders>
          </w:tcPr>
          <w:p w14:paraId="1CAE7C50" w14:textId="699F6208" w:rsidR="00F90590" w:rsidRPr="00CD22F7" w:rsidRDefault="00F90590" w:rsidP="008663C1">
            <w:pPr>
              <w:jc w:val="both"/>
              <w:rPr>
                <w:b/>
                <w:sz w:val="20"/>
                <w:szCs w:val="20"/>
                <w:u w:val="single"/>
              </w:rPr>
            </w:pPr>
            <w:r w:rsidRPr="00CD22F7">
              <w:rPr>
                <w:b/>
                <w:sz w:val="20"/>
                <w:u w:val="single"/>
                <w:lang w:bidi="bg-BG"/>
              </w:rPr>
              <w:t>Определения и тълкуване</w:t>
            </w:r>
          </w:p>
        </w:tc>
      </w:tr>
      <w:tr w:rsidR="00F90590" w:rsidRPr="00CD22F7" w14:paraId="0B29F9A6" w14:textId="6CE3BC3C" w:rsidTr="0085065A">
        <w:tc>
          <w:tcPr>
            <w:tcW w:w="4820" w:type="dxa"/>
            <w:tcBorders>
              <w:right w:val="single" w:sz="4" w:space="0" w:color="auto"/>
            </w:tcBorders>
          </w:tcPr>
          <w:p w14:paraId="356F5559" w14:textId="77777777" w:rsidR="00F90590" w:rsidRPr="00CD22F7" w:rsidRDefault="00112EA6" w:rsidP="008663C1">
            <w:pPr>
              <w:spacing w:before="91"/>
              <w:jc w:val="both"/>
              <w:rPr>
                <w:b/>
                <w:sz w:val="20"/>
                <w:szCs w:val="20"/>
              </w:rPr>
            </w:pPr>
            <w:hyperlink w:anchor="_bookmark2" w:history="1">
              <w:r w:rsidR="00F90590" w:rsidRPr="00CD22F7">
                <w:rPr>
                  <w:b/>
                  <w:sz w:val="20"/>
                  <w:szCs w:val="20"/>
                </w:rPr>
                <w:t>§ 2.4</w:t>
              </w:r>
            </w:hyperlink>
            <w:r w:rsidR="00F90590" w:rsidRPr="00CD22F7">
              <w:rPr>
                <w:b/>
                <w:sz w:val="20"/>
                <w:szCs w:val="20"/>
              </w:rPr>
              <w:t xml:space="preserve"> References to Time:</w:t>
            </w:r>
          </w:p>
        </w:tc>
        <w:tc>
          <w:tcPr>
            <w:tcW w:w="4950" w:type="dxa"/>
            <w:tcBorders>
              <w:left w:val="single" w:sz="4" w:space="0" w:color="auto"/>
            </w:tcBorders>
          </w:tcPr>
          <w:p w14:paraId="77B94C52" w14:textId="2280AFD0" w:rsidR="00F90590" w:rsidRPr="00CD22F7" w:rsidRDefault="00112EA6" w:rsidP="008663C1">
            <w:pPr>
              <w:spacing w:before="91"/>
              <w:jc w:val="both"/>
              <w:rPr>
                <w:sz w:val="20"/>
                <w:szCs w:val="20"/>
              </w:rPr>
            </w:pPr>
            <w:hyperlink w:anchor="_bookmark2" w:history="1">
              <w:r w:rsidR="00F90590" w:rsidRPr="00CD22F7">
                <w:rPr>
                  <w:b/>
                  <w:sz w:val="20"/>
                  <w:lang w:bidi="bg-BG"/>
                </w:rPr>
                <w:t>§ 2.4</w:t>
              </w:r>
            </w:hyperlink>
            <w:r w:rsidR="00F90590" w:rsidRPr="00CD22F7">
              <w:rPr>
                <w:b/>
                <w:sz w:val="20"/>
                <w:lang w:bidi="bg-BG"/>
              </w:rPr>
              <w:t xml:space="preserve"> Упоменаване на часове:</w:t>
            </w:r>
          </w:p>
        </w:tc>
      </w:tr>
      <w:tr w:rsidR="00F90590" w:rsidRPr="00CD22F7" w14:paraId="11FFA2C1" w14:textId="1AB1CFD1" w:rsidTr="0085065A">
        <w:tc>
          <w:tcPr>
            <w:tcW w:w="4820" w:type="dxa"/>
            <w:tcBorders>
              <w:right w:val="single" w:sz="4" w:space="0" w:color="auto"/>
            </w:tcBorders>
          </w:tcPr>
          <w:p w14:paraId="645AFF43" w14:textId="77777777" w:rsidR="00F90590" w:rsidRPr="00CD22F7" w:rsidRDefault="00F90590" w:rsidP="008663C1">
            <w:pPr>
              <w:tabs>
                <w:tab w:val="left" w:pos="9404"/>
              </w:tabs>
              <w:spacing w:before="91"/>
              <w:ind w:left="1440"/>
              <w:jc w:val="both"/>
              <w:rPr>
                <w:sz w:val="20"/>
                <w:szCs w:val="20"/>
              </w:rPr>
            </w:pPr>
            <w:r w:rsidRPr="00CD22F7">
              <w:rPr>
                <w:sz w:val="20"/>
                <w:szCs w:val="20"/>
              </w:rPr>
              <w:t xml:space="preserve">[ ] All reference to time shall be to: </w:t>
            </w:r>
            <w:r w:rsidRPr="00CD22F7">
              <w:rPr>
                <w:i/>
                <w:sz w:val="20"/>
                <w:szCs w:val="20"/>
              </w:rPr>
              <w:t>[insert time zone]</w:t>
            </w:r>
            <w:r w:rsidRPr="00CD22F7">
              <w:rPr>
                <w:i/>
                <w:sz w:val="20"/>
                <w:szCs w:val="20"/>
                <w:u w:val="single"/>
              </w:rPr>
              <w:t xml:space="preserve"> </w:t>
            </w:r>
            <w:r w:rsidRPr="00CD22F7">
              <w:rPr>
                <w:i/>
                <w:sz w:val="20"/>
                <w:szCs w:val="20"/>
                <w:u w:val="single"/>
              </w:rPr>
              <w:tab/>
            </w:r>
            <w:r w:rsidRPr="00CD22F7">
              <w:rPr>
                <w:sz w:val="20"/>
                <w:szCs w:val="20"/>
              </w:rPr>
              <w:t>;</w:t>
            </w:r>
          </w:p>
        </w:tc>
        <w:tc>
          <w:tcPr>
            <w:tcW w:w="4950" w:type="dxa"/>
            <w:tcBorders>
              <w:left w:val="single" w:sz="4" w:space="0" w:color="auto"/>
            </w:tcBorders>
          </w:tcPr>
          <w:p w14:paraId="327E394D" w14:textId="3DE58F69" w:rsidR="00F90590" w:rsidRPr="00CD22F7" w:rsidRDefault="00F90590" w:rsidP="008663C1">
            <w:pPr>
              <w:tabs>
                <w:tab w:val="left" w:pos="9404"/>
              </w:tabs>
              <w:spacing w:before="91"/>
              <w:ind w:left="1440"/>
              <w:jc w:val="both"/>
              <w:rPr>
                <w:sz w:val="20"/>
                <w:szCs w:val="20"/>
              </w:rPr>
            </w:pPr>
            <w:r w:rsidRPr="00CD22F7">
              <w:rPr>
                <w:sz w:val="20"/>
                <w:lang w:bidi="bg-BG"/>
              </w:rPr>
              <w:t xml:space="preserve">[ ] Всички упоменавания на часове са по: </w:t>
            </w:r>
            <w:r w:rsidRPr="00CD22F7">
              <w:rPr>
                <w:i/>
                <w:sz w:val="20"/>
                <w:lang w:bidi="bg-BG"/>
              </w:rPr>
              <w:t>[въведете часовата зона]</w:t>
            </w:r>
            <w:r w:rsidRPr="00CD22F7">
              <w:rPr>
                <w:i/>
                <w:sz w:val="20"/>
                <w:u w:val="single"/>
                <w:lang w:bidi="bg-BG"/>
              </w:rPr>
              <w:t xml:space="preserve"> </w:t>
            </w:r>
            <w:r w:rsidRPr="00CD22F7">
              <w:rPr>
                <w:i/>
                <w:sz w:val="20"/>
                <w:u w:val="single"/>
                <w:lang w:bidi="bg-BG"/>
              </w:rPr>
              <w:tab/>
            </w:r>
            <w:r w:rsidRPr="00CD22F7">
              <w:rPr>
                <w:sz w:val="20"/>
                <w:lang w:bidi="bg-BG"/>
              </w:rPr>
              <w:t>;</w:t>
            </w:r>
          </w:p>
        </w:tc>
      </w:tr>
      <w:tr w:rsidR="00F90590" w:rsidRPr="00CD22F7" w14:paraId="64CCDDC1" w14:textId="2F69178A" w:rsidTr="0085065A">
        <w:tc>
          <w:tcPr>
            <w:tcW w:w="4820" w:type="dxa"/>
            <w:tcBorders>
              <w:right w:val="single" w:sz="4" w:space="0" w:color="auto"/>
            </w:tcBorders>
          </w:tcPr>
          <w:p w14:paraId="171391CB"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2" w:history="1">
              <w:r w:rsidRPr="00CD22F7">
                <w:rPr>
                  <w:sz w:val="20"/>
                  <w:szCs w:val="20"/>
                </w:rPr>
                <w:t>§ 2.4</w:t>
              </w:r>
            </w:hyperlink>
            <w:r w:rsidRPr="00CD22F7">
              <w:rPr>
                <w:sz w:val="20"/>
                <w:szCs w:val="20"/>
              </w:rPr>
              <w:t xml:space="preserve"> shall apply</w:t>
            </w:r>
          </w:p>
        </w:tc>
        <w:tc>
          <w:tcPr>
            <w:tcW w:w="4950" w:type="dxa"/>
            <w:tcBorders>
              <w:left w:val="single" w:sz="4" w:space="0" w:color="auto"/>
            </w:tcBorders>
          </w:tcPr>
          <w:p w14:paraId="6DB8D76E" w14:textId="2ABB889C"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е приложим</w:t>
            </w:r>
            <w:r w:rsidRPr="00CD22F7">
              <w:rPr>
                <w:b/>
                <w:i/>
                <w:sz w:val="20"/>
                <w:lang w:bidi="bg-BG"/>
              </w:rPr>
              <w:t xml:space="preserve"> </w:t>
            </w:r>
            <w:hyperlink w:anchor="_bookmark2" w:history="1">
              <w:r w:rsidRPr="00CD22F7">
                <w:rPr>
                  <w:sz w:val="20"/>
                  <w:lang w:bidi="bg-BG"/>
                </w:rPr>
                <w:t>§ 2.4</w:t>
              </w:r>
            </w:hyperlink>
          </w:p>
        </w:tc>
      </w:tr>
      <w:tr w:rsidR="00F90590" w:rsidRPr="00CD22F7" w14:paraId="754AC50A" w14:textId="672D900B" w:rsidTr="0085065A">
        <w:tc>
          <w:tcPr>
            <w:tcW w:w="4820" w:type="dxa"/>
            <w:tcBorders>
              <w:right w:val="single" w:sz="4" w:space="0" w:color="auto"/>
            </w:tcBorders>
          </w:tcPr>
          <w:p w14:paraId="22641A1E" w14:textId="77777777" w:rsidR="00F90590" w:rsidRPr="00CD22F7" w:rsidRDefault="00112EA6" w:rsidP="008663C1">
            <w:pPr>
              <w:pStyle w:val="Heading4"/>
              <w:ind w:left="0"/>
              <w:jc w:val="both"/>
            </w:pPr>
            <w:hyperlink w:anchor="_bookmark3" w:history="1">
              <w:r w:rsidR="00F90590" w:rsidRPr="00CD22F7">
                <w:t>§ 3</w:t>
              </w:r>
            </w:hyperlink>
          </w:p>
        </w:tc>
        <w:tc>
          <w:tcPr>
            <w:tcW w:w="4950" w:type="dxa"/>
            <w:tcBorders>
              <w:left w:val="single" w:sz="4" w:space="0" w:color="auto"/>
            </w:tcBorders>
          </w:tcPr>
          <w:p w14:paraId="59FBE437" w14:textId="77749DDD" w:rsidR="00F90590" w:rsidRPr="00CD22F7" w:rsidRDefault="00112EA6" w:rsidP="008663C1">
            <w:pPr>
              <w:pStyle w:val="Heading4"/>
              <w:ind w:left="0"/>
              <w:jc w:val="both"/>
            </w:pPr>
            <w:hyperlink w:anchor="_bookmark3" w:history="1">
              <w:r w:rsidR="00F90590" w:rsidRPr="00CD22F7">
                <w:rPr>
                  <w:lang w:bidi="bg-BG"/>
                </w:rPr>
                <w:t>§ 3</w:t>
              </w:r>
            </w:hyperlink>
          </w:p>
        </w:tc>
      </w:tr>
      <w:tr w:rsidR="00F90590" w:rsidRPr="00CD22F7" w14:paraId="5C56D4BA" w14:textId="2F6EF33D" w:rsidTr="0085065A">
        <w:tc>
          <w:tcPr>
            <w:tcW w:w="4820" w:type="dxa"/>
            <w:tcBorders>
              <w:right w:val="single" w:sz="4" w:space="0" w:color="auto"/>
            </w:tcBorders>
          </w:tcPr>
          <w:p w14:paraId="50761029" w14:textId="77777777" w:rsidR="00F90590" w:rsidRPr="00CD22F7" w:rsidRDefault="00F90590" w:rsidP="008663C1">
            <w:pPr>
              <w:spacing w:before="10"/>
              <w:jc w:val="both"/>
              <w:rPr>
                <w:b/>
                <w:sz w:val="20"/>
                <w:szCs w:val="20"/>
              </w:rPr>
            </w:pPr>
            <w:r w:rsidRPr="00CD22F7">
              <w:rPr>
                <w:b/>
                <w:sz w:val="20"/>
                <w:szCs w:val="20"/>
                <w:u w:val="single"/>
              </w:rPr>
              <w:t>Conditions Precedent</w:t>
            </w:r>
          </w:p>
        </w:tc>
        <w:tc>
          <w:tcPr>
            <w:tcW w:w="4950" w:type="dxa"/>
            <w:tcBorders>
              <w:left w:val="single" w:sz="4" w:space="0" w:color="auto"/>
            </w:tcBorders>
          </w:tcPr>
          <w:p w14:paraId="4E763C28" w14:textId="4FD91547" w:rsidR="00F90590" w:rsidRPr="00CD22F7" w:rsidRDefault="00F90590" w:rsidP="008663C1">
            <w:pPr>
              <w:spacing w:before="10"/>
              <w:jc w:val="both"/>
              <w:rPr>
                <w:b/>
                <w:sz w:val="20"/>
                <w:szCs w:val="20"/>
                <w:u w:val="single"/>
              </w:rPr>
            </w:pPr>
            <w:r w:rsidRPr="00CD22F7">
              <w:rPr>
                <w:b/>
                <w:sz w:val="20"/>
                <w:u w:val="single"/>
                <w:lang w:bidi="bg-BG"/>
              </w:rPr>
              <w:t>Предварителни условия</w:t>
            </w:r>
          </w:p>
        </w:tc>
      </w:tr>
      <w:tr w:rsidR="00F90590" w:rsidRPr="00CD22F7" w14:paraId="4CE2C1BC" w14:textId="28EEB1EF" w:rsidTr="0085065A">
        <w:tc>
          <w:tcPr>
            <w:tcW w:w="4820" w:type="dxa"/>
            <w:tcBorders>
              <w:right w:val="single" w:sz="4" w:space="0" w:color="auto"/>
            </w:tcBorders>
          </w:tcPr>
          <w:p w14:paraId="0A2BC9A0" w14:textId="77777777" w:rsidR="00F90590" w:rsidRPr="00CD22F7" w:rsidRDefault="00F90590" w:rsidP="008663C1">
            <w:pPr>
              <w:spacing w:before="91"/>
              <w:jc w:val="both"/>
              <w:rPr>
                <w:b/>
                <w:sz w:val="20"/>
                <w:szCs w:val="20"/>
              </w:rPr>
            </w:pPr>
            <w:r w:rsidRPr="00CD22F7">
              <w:rPr>
                <w:b/>
                <w:sz w:val="20"/>
                <w:szCs w:val="20"/>
              </w:rPr>
              <w:t>§ 3.1 Seller's Conditions Precedent:</w:t>
            </w:r>
          </w:p>
        </w:tc>
        <w:tc>
          <w:tcPr>
            <w:tcW w:w="4950" w:type="dxa"/>
            <w:tcBorders>
              <w:left w:val="single" w:sz="4" w:space="0" w:color="auto"/>
            </w:tcBorders>
          </w:tcPr>
          <w:p w14:paraId="682CEAC6" w14:textId="56123782" w:rsidR="00F90590" w:rsidRPr="00CD22F7" w:rsidRDefault="00F90590" w:rsidP="008663C1">
            <w:pPr>
              <w:spacing w:before="91"/>
              <w:jc w:val="both"/>
              <w:rPr>
                <w:b/>
                <w:sz w:val="20"/>
                <w:szCs w:val="20"/>
              </w:rPr>
            </w:pPr>
            <w:r w:rsidRPr="00CD22F7">
              <w:rPr>
                <w:b/>
                <w:sz w:val="20"/>
                <w:lang w:bidi="bg-BG"/>
              </w:rPr>
              <w:t>§ 3.1 Предварителни условия към Продавача:</w:t>
            </w:r>
          </w:p>
        </w:tc>
      </w:tr>
      <w:tr w:rsidR="00F90590" w:rsidRPr="00CD22F7" w14:paraId="582407B3" w14:textId="1E379CAD" w:rsidTr="0085065A">
        <w:tc>
          <w:tcPr>
            <w:tcW w:w="4820" w:type="dxa"/>
            <w:tcBorders>
              <w:right w:val="single" w:sz="4" w:space="0" w:color="auto"/>
            </w:tcBorders>
          </w:tcPr>
          <w:p w14:paraId="322F357F" w14:textId="77777777" w:rsidR="00F90590" w:rsidRPr="00CD22F7" w:rsidRDefault="00F90590" w:rsidP="008663C1">
            <w:pPr>
              <w:pStyle w:val="BodyText"/>
              <w:ind w:left="1440"/>
              <w:jc w:val="both"/>
            </w:pPr>
            <w:r w:rsidRPr="00CD22F7">
              <w:t xml:space="preserve">[ ] § 3.1(a)(i) shall </w:t>
            </w:r>
            <w:r w:rsidRPr="00CD22F7">
              <w:rPr>
                <w:u w:val="single"/>
              </w:rPr>
              <w:t xml:space="preserve">not </w:t>
            </w:r>
            <w:r w:rsidRPr="00CD22F7">
              <w:t>apply to Seller;</w:t>
            </w:r>
          </w:p>
        </w:tc>
        <w:tc>
          <w:tcPr>
            <w:tcW w:w="4950" w:type="dxa"/>
            <w:tcBorders>
              <w:left w:val="single" w:sz="4" w:space="0" w:color="auto"/>
            </w:tcBorders>
          </w:tcPr>
          <w:p w14:paraId="56825E28" w14:textId="13E85397" w:rsidR="00F90590" w:rsidRPr="00CD22F7" w:rsidRDefault="00F90590" w:rsidP="008663C1">
            <w:pPr>
              <w:pStyle w:val="BodyText"/>
              <w:ind w:left="1440"/>
              <w:jc w:val="both"/>
            </w:pPr>
            <w:r w:rsidRPr="00CD22F7">
              <w:rPr>
                <w:lang w:bidi="bg-BG"/>
              </w:rPr>
              <w:t xml:space="preserve">[ ] § 3.1(а)(i) </w:t>
            </w:r>
            <w:r w:rsidRPr="00CD22F7">
              <w:rPr>
                <w:u w:val="single"/>
                <w:lang w:bidi="bg-BG"/>
              </w:rPr>
              <w:t>не</w:t>
            </w:r>
            <w:r w:rsidRPr="00CD22F7">
              <w:rPr>
                <w:lang w:bidi="bg-BG"/>
              </w:rPr>
              <w:t xml:space="preserve"> е приложим към Продавача;</w:t>
            </w:r>
          </w:p>
        </w:tc>
      </w:tr>
      <w:tr w:rsidR="00F90590" w:rsidRPr="00CD22F7" w14:paraId="666E04F6" w14:textId="6262FF0B" w:rsidTr="0085065A">
        <w:tc>
          <w:tcPr>
            <w:tcW w:w="4820" w:type="dxa"/>
            <w:tcBorders>
              <w:right w:val="single" w:sz="4" w:space="0" w:color="auto"/>
            </w:tcBorders>
          </w:tcPr>
          <w:p w14:paraId="79485190"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 3.1(a)(i) shall apply</w:t>
            </w:r>
          </w:p>
        </w:tc>
        <w:tc>
          <w:tcPr>
            <w:tcW w:w="4950" w:type="dxa"/>
            <w:tcBorders>
              <w:left w:val="single" w:sz="4" w:space="0" w:color="auto"/>
            </w:tcBorders>
          </w:tcPr>
          <w:p w14:paraId="0ADF3306" w14:textId="52DB87C5"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 3.1(а)(i) е приложим</w:t>
            </w:r>
          </w:p>
        </w:tc>
      </w:tr>
      <w:tr w:rsidR="00F90590" w:rsidRPr="00CD22F7" w14:paraId="7F78185A" w14:textId="2FB5217B" w:rsidTr="0085065A">
        <w:tc>
          <w:tcPr>
            <w:tcW w:w="4820" w:type="dxa"/>
            <w:tcBorders>
              <w:right w:val="single" w:sz="4" w:space="0" w:color="auto"/>
            </w:tcBorders>
          </w:tcPr>
          <w:p w14:paraId="25C130C1" w14:textId="77777777" w:rsidR="00F90590" w:rsidRPr="00CD22F7" w:rsidRDefault="00F90590" w:rsidP="008663C1">
            <w:pPr>
              <w:pStyle w:val="BodyText"/>
              <w:ind w:left="1440"/>
              <w:jc w:val="both"/>
            </w:pPr>
            <w:r w:rsidRPr="00CD22F7">
              <w:t xml:space="preserve">[ ] § 3.1(a)(ii) shall </w:t>
            </w:r>
            <w:r w:rsidRPr="00CD22F7">
              <w:rPr>
                <w:u w:val="single"/>
              </w:rPr>
              <w:t xml:space="preserve">not </w:t>
            </w:r>
            <w:r w:rsidRPr="00CD22F7">
              <w:t>apply to the Seller;</w:t>
            </w:r>
          </w:p>
        </w:tc>
        <w:tc>
          <w:tcPr>
            <w:tcW w:w="4950" w:type="dxa"/>
            <w:tcBorders>
              <w:left w:val="single" w:sz="4" w:space="0" w:color="auto"/>
            </w:tcBorders>
          </w:tcPr>
          <w:p w14:paraId="52D23D48" w14:textId="4AF46815" w:rsidR="00F90590" w:rsidRPr="00CD22F7" w:rsidRDefault="00F90590" w:rsidP="008663C1">
            <w:pPr>
              <w:pStyle w:val="BodyText"/>
              <w:ind w:left="1440"/>
              <w:jc w:val="both"/>
            </w:pPr>
            <w:r w:rsidRPr="00CD22F7">
              <w:rPr>
                <w:lang w:bidi="bg-BG"/>
              </w:rPr>
              <w:t xml:space="preserve">[ ] § 3.1(а)(ii) </w:t>
            </w:r>
            <w:r w:rsidRPr="00CD22F7">
              <w:rPr>
                <w:u w:val="single"/>
                <w:lang w:bidi="bg-BG"/>
              </w:rPr>
              <w:t>не</w:t>
            </w:r>
            <w:r w:rsidRPr="00CD22F7">
              <w:rPr>
                <w:lang w:bidi="bg-BG"/>
              </w:rPr>
              <w:t xml:space="preserve"> е приложим към Продавача;</w:t>
            </w:r>
          </w:p>
        </w:tc>
      </w:tr>
      <w:tr w:rsidR="00F90590" w:rsidRPr="00CD22F7" w14:paraId="0972AAB8" w14:textId="6685C593" w:rsidTr="0085065A">
        <w:tc>
          <w:tcPr>
            <w:tcW w:w="4820" w:type="dxa"/>
            <w:tcBorders>
              <w:right w:val="single" w:sz="4" w:space="0" w:color="auto"/>
            </w:tcBorders>
          </w:tcPr>
          <w:p w14:paraId="3D4B3666"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 3.1(a)(ii) shall apply</w:t>
            </w:r>
          </w:p>
        </w:tc>
        <w:tc>
          <w:tcPr>
            <w:tcW w:w="4950" w:type="dxa"/>
            <w:tcBorders>
              <w:left w:val="single" w:sz="4" w:space="0" w:color="auto"/>
            </w:tcBorders>
          </w:tcPr>
          <w:p w14:paraId="34F9911D" w14:textId="1D49CD77"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 3.1(а)(ii) е приложим</w:t>
            </w:r>
          </w:p>
        </w:tc>
      </w:tr>
      <w:tr w:rsidR="00F90590" w:rsidRPr="00CD22F7" w14:paraId="5BC7A209" w14:textId="6540D0E9" w:rsidTr="0085065A">
        <w:tc>
          <w:tcPr>
            <w:tcW w:w="4820" w:type="dxa"/>
            <w:tcBorders>
              <w:right w:val="single" w:sz="4" w:space="0" w:color="auto"/>
            </w:tcBorders>
          </w:tcPr>
          <w:p w14:paraId="0F0C0926" w14:textId="77777777" w:rsidR="00F90590" w:rsidRPr="00CD22F7" w:rsidRDefault="00F90590" w:rsidP="008663C1">
            <w:pPr>
              <w:pStyle w:val="BodyText"/>
              <w:ind w:left="1440"/>
              <w:jc w:val="both"/>
            </w:pPr>
            <w:r w:rsidRPr="00CD22F7">
              <w:t xml:space="preserve">[ ] § 3.1(a)(iii) shall </w:t>
            </w:r>
            <w:r w:rsidRPr="00CD22F7">
              <w:rPr>
                <w:u w:val="single"/>
              </w:rPr>
              <w:t xml:space="preserve">not </w:t>
            </w:r>
            <w:r w:rsidRPr="00CD22F7">
              <w:t>apply to the Seller;</w:t>
            </w:r>
          </w:p>
        </w:tc>
        <w:tc>
          <w:tcPr>
            <w:tcW w:w="4950" w:type="dxa"/>
            <w:tcBorders>
              <w:left w:val="single" w:sz="4" w:space="0" w:color="auto"/>
            </w:tcBorders>
          </w:tcPr>
          <w:p w14:paraId="029B7083" w14:textId="335C0DEC" w:rsidR="00F90590" w:rsidRPr="00CD22F7" w:rsidRDefault="00F90590" w:rsidP="008663C1">
            <w:pPr>
              <w:pStyle w:val="BodyText"/>
              <w:ind w:left="1440"/>
              <w:jc w:val="both"/>
            </w:pPr>
            <w:r w:rsidRPr="00CD22F7">
              <w:rPr>
                <w:lang w:bidi="bg-BG"/>
              </w:rPr>
              <w:t xml:space="preserve">[ ] § 3.1(а)(iii) </w:t>
            </w:r>
            <w:r w:rsidRPr="00CD22F7">
              <w:rPr>
                <w:u w:val="single"/>
                <w:lang w:bidi="bg-BG"/>
              </w:rPr>
              <w:t>не</w:t>
            </w:r>
            <w:r w:rsidRPr="00CD22F7">
              <w:rPr>
                <w:lang w:bidi="bg-BG"/>
              </w:rPr>
              <w:t xml:space="preserve"> е приложим към Продавача;</w:t>
            </w:r>
          </w:p>
        </w:tc>
      </w:tr>
      <w:tr w:rsidR="00F90590" w:rsidRPr="00CD22F7" w14:paraId="5FC6E76E" w14:textId="2037FA5A" w:rsidTr="0085065A">
        <w:tc>
          <w:tcPr>
            <w:tcW w:w="4820" w:type="dxa"/>
            <w:tcBorders>
              <w:right w:val="single" w:sz="4" w:space="0" w:color="auto"/>
            </w:tcBorders>
          </w:tcPr>
          <w:p w14:paraId="14A02C0F"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 3.1(a)(iii) shall apply</w:t>
            </w:r>
          </w:p>
        </w:tc>
        <w:tc>
          <w:tcPr>
            <w:tcW w:w="4950" w:type="dxa"/>
            <w:tcBorders>
              <w:left w:val="single" w:sz="4" w:space="0" w:color="auto"/>
            </w:tcBorders>
          </w:tcPr>
          <w:p w14:paraId="1E8C2159" w14:textId="6D8ED958"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 3.1(а)(iii) е приложим</w:t>
            </w:r>
          </w:p>
        </w:tc>
      </w:tr>
      <w:tr w:rsidR="00F90590" w:rsidRPr="00CD22F7" w14:paraId="37BCC0E4" w14:textId="00E804DD" w:rsidTr="0085065A">
        <w:tc>
          <w:tcPr>
            <w:tcW w:w="4820" w:type="dxa"/>
            <w:tcBorders>
              <w:right w:val="single" w:sz="4" w:space="0" w:color="auto"/>
            </w:tcBorders>
          </w:tcPr>
          <w:p w14:paraId="6CA958B3" w14:textId="77777777" w:rsidR="00F90590" w:rsidRPr="00CD22F7" w:rsidRDefault="00F90590" w:rsidP="008663C1">
            <w:pPr>
              <w:pStyle w:val="BodyText"/>
              <w:ind w:left="1440"/>
              <w:jc w:val="both"/>
            </w:pPr>
            <w:r w:rsidRPr="00CD22F7">
              <w:t xml:space="preserve">[ ] § 3.1(a)(iv) shall </w:t>
            </w:r>
            <w:r w:rsidRPr="00CD22F7">
              <w:rPr>
                <w:u w:val="single"/>
              </w:rPr>
              <w:t xml:space="preserve">not </w:t>
            </w:r>
            <w:r w:rsidRPr="00CD22F7">
              <w:t>apply to the Seller;</w:t>
            </w:r>
          </w:p>
        </w:tc>
        <w:tc>
          <w:tcPr>
            <w:tcW w:w="4950" w:type="dxa"/>
            <w:tcBorders>
              <w:left w:val="single" w:sz="4" w:space="0" w:color="auto"/>
            </w:tcBorders>
          </w:tcPr>
          <w:p w14:paraId="600F483B" w14:textId="1C34F12B" w:rsidR="00F90590" w:rsidRPr="00CD22F7" w:rsidRDefault="00F90590" w:rsidP="008663C1">
            <w:pPr>
              <w:pStyle w:val="BodyText"/>
              <w:ind w:left="1440"/>
              <w:jc w:val="both"/>
            </w:pPr>
            <w:r w:rsidRPr="00CD22F7">
              <w:rPr>
                <w:lang w:bidi="bg-BG"/>
              </w:rPr>
              <w:t xml:space="preserve">[ ] § 3.1(а)(iv) </w:t>
            </w:r>
            <w:r w:rsidRPr="00CD22F7">
              <w:rPr>
                <w:u w:val="single"/>
                <w:lang w:bidi="bg-BG"/>
              </w:rPr>
              <w:t>не</w:t>
            </w:r>
            <w:r w:rsidRPr="00CD22F7">
              <w:rPr>
                <w:lang w:bidi="bg-BG"/>
              </w:rPr>
              <w:t xml:space="preserve"> е приложим към Продавача;</w:t>
            </w:r>
          </w:p>
        </w:tc>
      </w:tr>
      <w:tr w:rsidR="00F90590" w:rsidRPr="00CD22F7" w14:paraId="512D7828" w14:textId="4552F73F" w:rsidTr="0085065A">
        <w:tc>
          <w:tcPr>
            <w:tcW w:w="4820" w:type="dxa"/>
            <w:tcBorders>
              <w:right w:val="single" w:sz="4" w:space="0" w:color="auto"/>
            </w:tcBorders>
          </w:tcPr>
          <w:p w14:paraId="5F40BA07"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 3.1(a)(iv) shall apply</w:t>
            </w:r>
          </w:p>
        </w:tc>
        <w:tc>
          <w:tcPr>
            <w:tcW w:w="4950" w:type="dxa"/>
            <w:tcBorders>
              <w:left w:val="single" w:sz="4" w:space="0" w:color="auto"/>
            </w:tcBorders>
          </w:tcPr>
          <w:p w14:paraId="1AE3FBD6" w14:textId="3614BD30"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 3.1(а)(iv) е приложим</w:t>
            </w:r>
          </w:p>
        </w:tc>
      </w:tr>
      <w:tr w:rsidR="00F90590" w:rsidRPr="00CD22F7" w14:paraId="14B32E26" w14:textId="37411350" w:rsidTr="0085065A">
        <w:tc>
          <w:tcPr>
            <w:tcW w:w="4820" w:type="dxa"/>
            <w:tcBorders>
              <w:right w:val="single" w:sz="4" w:space="0" w:color="auto"/>
            </w:tcBorders>
          </w:tcPr>
          <w:p w14:paraId="586779A9" w14:textId="77777777" w:rsidR="00F90590" w:rsidRPr="00CD22F7" w:rsidRDefault="00F90590" w:rsidP="008663C1">
            <w:pPr>
              <w:pStyle w:val="BodyText"/>
              <w:ind w:left="1440"/>
              <w:jc w:val="both"/>
            </w:pPr>
            <w:r w:rsidRPr="00CD22F7">
              <w:t xml:space="preserve">[ ] § 3.1(a)(v) shall </w:t>
            </w:r>
            <w:r w:rsidRPr="00CD22F7">
              <w:rPr>
                <w:u w:val="single"/>
              </w:rPr>
              <w:t xml:space="preserve">not </w:t>
            </w:r>
            <w:r w:rsidRPr="00CD22F7">
              <w:t>apply to the Seller;</w:t>
            </w:r>
          </w:p>
        </w:tc>
        <w:tc>
          <w:tcPr>
            <w:tcW w:w="4950" w:type="dxa"/>
            <w:tcBorders>
              <w:left w:val="single" w:sz="4" w:space="0" w:color="auto"/>
            </w:tcBorders>
          </w:tcPr>
          <w:p w14:paraId="568EC458" w14:textId="54AAA79D" w:rsidR="00F90590" w:rsidRPr="00CD22F7" w:rsidRDefault="00F90590" w:rsidP="008663C1">
            <w:pPr>
              <w:pStyle w:val="BodyText"/>
              <w:ind w:left="1440"/>
              <w:jc w:val="both"/>
            </w:pPr>
            <w:r w:rsidRPr="00CD22F7">
              <w:rPr>
                <w:lang w:bidi="bg-BG"/>
              </w:rPr>
              <w:t xml:space="preserve">[ ] § 3.1(а)(v) </w:t>
            </w:r>
            <w:r w:rsidRPr="00CD22F7">
              <w:rPr>
                <w:u w:val="single"/>
                <w:lang w:bidi="bg-BG"/>
              </w:rPr>
              <w:t>не</w:t>
            </w:r>
            <w:r w:rsidRPr="00CD22F7">
              <w:rPr>
                <w:lang w:bidi="bg-BG"/>
              </w:rPr>
              <w:t xml:space="preserve"> е приложим към Продавача;</w:t>
            </w:r>
          </w:p>
        </w:tc>
      </w:tr>
      <w:tr w:rsidR="00F90590" w:rsidRPr="00CD22F7" w14:paraId="0B407E9A" w14:textId="3E0F4D78" w:rsidTr="0085065A">
        <w:tc>
          <w:tcPr>
            <w:tcW w:w="4820" w:type="dxa"/>
            <w:tcBorders>
              <w:right w:val="single" w:sz="4" w:space="0" w:color="auto"/>
            </w:tcBorders>
          </w:tcPr>
          <w:p w14:paraId="38FE34E8"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 3.1(a)(v) shall apply</w:t>
            </w:r>
          </w:p>
        </w:tc>
        <w:tc>
          <w:tcPr>
            <w:tcW w:w="4950" w:type="dxa"/>
            <w:tcBorders>
              <w:left w:val="single" w:sz="4" w:space="0" w:color="auto"/>
            </w:tcBorders>
          </w:tcPr>
          <w:p w14:paraId="6C1BC4D7" w14:textId="31ED0F52"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 3.1(а)(v) е приложим</w:t>
            </w:r>
          </w:p>
        </w:tc>
      </w:tr>
      <w:tr w:rsidR="00F90590" w:rsidRPr="00CD22F7" w14:paraId="3CBF295A" w14:textId="005B5A8E" w:rsidTr="0085065A">
        <w:tc>
          <w:tcPr>
            <w:tcW w:w="4820" w:type="dxa"/>
            <w:tcBorders>
              <w:right w:val="single" w:sz="4" w:space="0" w:color="auto"/>
            </w:tcBorders>
          </w:tcPr>
          <w:p w14:paraId="44459703" w14:textId="77777777" w:rsidR="00F90590" w:rsidRPr="00CD22F7" w:rsidRDefault="00F90590" w:rsidP="008663C1">
            <w:pPr>
              <w:pStyle w:val="BodyText"/>
              <w:ind w:left="1440"/>
              <w:jc w:val="both"/>
            </w:pPr>
            <w:r w:rsidRPr="00CD22F7">
              <w:t>[ ] The following additional conditions precedent shall apply to the Seller:</w:t>
            </w:r>
          </w:p>
        </w:tc>
        <w:tc>
          <w:tcPr>
            <w:tcW w:w="4950" w:type="dxa"/>
            <w:tcBorders>
              <w:left w:val="single" w:sz="4" w:space="0" w:color="auto"/>
            </w:tcBorders>
          </w:tcPr>
          <w:p w14:paraId="4BADA32C" w14:textId="6E719C18" w:rsidR="00F90590" w:rsidRPr="00CD22F7" w:rsidRDefault="00F90590" w:rsidP="008663C1">
            <w:pPr>
              <w:pStyle w:val="BodyText"/>
              <w:ind w:left="1440"/>
              <w:jc w:val="both"/>
            </w:pPr>
            <w:r w:rsidRPr="00CD22F7">
              <w:rPr>
                <w:lang w:bidi="bg-BG"/>
              </w:rPr>
              <w:t>[ ] Към Продавача са приложими следните допълнителни предварителни условия:</w:t>
            </w:r>
          </w:p>
        </w:tc>
      </w:tr>
      <w:tr w:rsidR="00F90590" w:rsidRPr="00CD22F7" w14:paraId="483178AA" w14:textId="5F59A18E" w:rsidTr="0085065A">
        <w:tc>
          <w:tcPr>
            <w:tcW w:w="4820" w:type="dxa"/>
            <w:tcBorders>
              <w:right w:val="single" w:sz="4" w:space="0" w:color="auto"/>
            </w:tcBorders>
          </w:tcPr>
          <w:p w14:paraId="0CA244AE" w14:textId="771D1CE3" w:rsidR="00F90590" w:rsidRPr="00CD22F7" w:rsidRDefault="00F90590" w:rsidP="008663C1">
            <w:pPr>
              <w:pStyle w:val="BodyText"/>
              <w:tabs>
                <w:tab w:val="left" w:leader="underscore" w:pos="4566"/>
              </w:tabs>
              <w:spacing w:before="8"/>
              <w:ind w:left="1440"/>
              <w:jc w:val="both"/>
            </w:pPr>
            <w:r w:rsidRPr="00CD22F7">
              <w:tab/>
            </w:r>
          </w:p>
        </w:tc>
        <w:tc>
          <w:tcPr>
            <w:tcW w:w="4950" w:type="dxa"/>
            <w:tcBorders>
              <w:left w:val="single" w:sz="4" w:space="0" w:color="auto"/>
            </w:tcBorders>
          </w:tcPr>
          <w:p w14:paraId="0C97B342" w14:textId="177E46B9" w:rsidR="00F90590" w:rsidRPr="00CD22F7" w:rsidRDefault="00F90590" w:rsidP="008663C1">
            <w:pPr>
              <w:pStyle w:val="BodyText"/>
              <w:tabs>
                <w:tab w:val="left" w:leader="underscore" w:pos="4566"/>
              </w:tabs>
              <w:spacing w:before="8"/>
              <w:ind w:left="1440"/>
              <w:jc w:val="both"/>
            </w:pPr>
            <w:r w:rsidRPr="00CD22F7">
              <w:rPr>
                <w:lang w:bidi="bg-BG"/>
              </w:rPr>
              <w:tab/>
            </w:r>
          </w:p>
        </w:tc>
      </w:tr>
      <w:tr w:rsidR="00F90590" w:rsidRPr="00CD22F7" w14:paraId="6424A603" w14:textId="32C4A951" w:rsidTr="0085065A">
        <w:tc>
          <w:tcPr>
            <w:tcW w:w="4820" w:type="dxa"/>
            <w:tcBorders>
              <w:right w:val="single" w:sz="4" w:space="0" w:color="auto"/>
            </w:tcBorders>
          </w:tcPr>
          <w:p w14:paraId="2CEEE71A" w14:textId="77777777" w:rsidR="00F90590" w:rsidRPr="00CD22F7" w:rsidRDefault="00F90590" w:rsidP="008663C1">
            <w:pPr>
              <w:pStyle w:val="Heading4"/>
              <w:spacing w:before="91"/>
              <w:ind w:left="0"/>
              <w:jc w:val="both"/>
            </w:pPr>
            <w:r w:rsidRPr="00CD22F7">
              <w:t>§ 3.2 Buyer's Conditions Precedent:</w:t>
            </w:r>
          </w:p>
        </w:tc>
        <w:tc>
          <w:tcPr>
            <w:tcW w:w="4950" w:type="dxa"/>
            <w:tcBorders>
              <w:left w:val="single" w:sz="4" w:space="0" w:color="auto"/>
            </w:tcBorders>
          </w:tcPr>
          <w:p w14:paraId="3DA06710" w14:textId="4F6ABB7D" w:rsidR="00F90590" w:rsidRPr="00CD22F7" w:rsidRDefault="00F90590" w:rsidP="008663C1">
            <w:pPr>
              <w:pStyle w:val="Heading4"/>
              <w:spacing w:before="91"/>
              <w:ind w:left="0"/>
              <w:jc w:val="both"/>
            </w:pPr>
            <w:r w:rsidRPr="00CD22F7">
              <w:rPr>
                <w:lang w:bidi="bg-BG"/>
              </w:rPr>
              <w:t xml:space="preserve">§ 3.2 Предварителни условия към </w:t>
            </w:r>
            <w:r w:rsidR="00457D12">
              <w:rPr>
                <w:lang w:bidi="bg-BG"/>
              </w:rPr>
              <w:t>К</w:t>
            </w:r>
            <w:r w:rsidRPr="00CD22F7">
              <w:rPr>
                <w:lang w:bidi="bg-BG"/>
              </w:rPr>
              <w:t>упувача:</w:t>
            </w:r>
          </w:p>
        </w:tc>
      </w:tr>
      <w:tr w:rsidR="00F90590" w:rsidRPr="00CD22F7" w14:paraId="741F916B" w14:textId="4D9E9419" w:rsidTr="0085065A">
        <w:tc>
          <w:tcPr>
            <w:tcW w:w="4820" w:type="dxa"/>
            <w:tcBorders>
              <w:right w:val="single" w:sz="4" w:space="0" w:color="auto"/>
            </w:tcBorders>
          </w:tcPr>
          <w:p w14:paraId="6D01AB8F" w14:textId="77777777" w:rsidR="00F90590" w:rsidRPr="00CD22F7" w:rsidRDefault="00F90590" w:rsidP="008663C1">
            <w:pPr>
              <w:ind w:left="1440"/>
              <w:jc w:val="both"/>
              <w:rPr>
                <w:sz w:val="20"/>
                <w:szCs w:val="20"/>
              </w:rPr>
            </w:pPr>
            <w:r w:rsidRPr="00CD22F7">
              <w:rPr>
                <w:sz w:val="20"/>
                <w:szCs w:val="20"/>
              </w:rPr>
              <w:t xml:space="preserve">[ ] § 3.2(a)(i) shall </w:t>
            </w:r>
            <w:r w:rsidRPr="00CD22F7">
              <w:rPr>
                <w:sz w:val="20"/>
                <w:szCs w:val="20"/>
                <w:u w:val="single"/>
              </w:rPr>
              <w:t xml:space="preserve">not </w:t>
            </w:r>
            <w:r w:rsidRPr="00CD22F7">
              <w:rPr>
                <w:sz w:val="20"/>
                <w:szCs w:val="20"/>
              </w:rPr>
              <w:t>apply to the Buyer;</w:t>
            </w:r>
          </w:p>
        </w:tc>
        <w:tc>
          <w:tcPr>
            <w:tcW w:w="4950" w:type="dxa"/>
            <w:tcBorders>
              <w:left w:val="single" w:sz="4" w:space="0" w:color="auto"/>
            </w:tcBorders>
          </w:tcPr>
          <w:p w14:paraId="57A46144" w14:textId="5F8BB36A" w:rsidR="00F90590" w:rsidRPr="00CD22F7" w:rsidRDefault="00F90590" w:rsidP="008663C1">
            <w:pPr>
              <w:ind w:left="1440"/>
              <w:jc w:val="both"/>
              <w:rPr>
                <w:sz w:val="20"/>
                <w:szCs w:val="20"/>
              </w:rPr>
            </w:pPr>
            <w:r w:rsidRPr="00CD22F7">
              <w:rPr>
                <w:sz w:val="20"/>
                <w:lang w:bidi="bg-BG"/>
              </w:rPr>
              <w:t xml:space="preserve">[ ] § 3.2(а)(i) </w:t>
            </w:r>
            <w:r w:rsidRPr="00CD22F7">
              <w:rPr>
                <w:sz w:val="20"/>
                <w:u w:val="single"/>
                <w:lang w:bidi="bg-BG"/>
              </w:rPr>
              <w:t>не</w:t>
            </w:r>
            <w:r w:rsidRPr="00CD22F7">
              <w:rPr>
                <w:sz w:val="20"/>
                <w:lang w:bidi="bg-BG"/>
              </w:rPr>
              <w:t xml:space="preserve"> е приложим към Купувача;</w:t>
            </w:r>
          </w:p>
        </w:tc>
      </w:tr>
      <w:tr w:rsidR="00F90590" w:rsidRPr="00CD22F7" w14:paraId="6E96BF56" w14:textId="583453E7" w:rsidTr="0085065A">
        <w:tc>
          <w:tcPr>
            <w:tcW w:w="4820" w:type="dxa"/>
            <w:tcBorders>
              <w:right w:val="single" w:sz="4" w:space="0" w:color="auto"/>
            </w:tcBorders>
          </w:tcPr>
          <w:p w14:paraId="7A1ABB77"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 3.2(a)(i) shall apply</w:t>
            </w:r>
          </w:p>
        </w:tc>
        <w:tc>
          <w:tcPr>
            <w:tcW w:w="4950" w:type="dxa"/>
            <w:tcBorders>
              <w:left w:val="single" w:sz="4" w:space="0" w:color="auto"/>
            </w:tcBorders>
          </w:tcPr>
          <w:p w14:paraId="6A83BBD4" w14:textId="0D6EE2F8"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 3.2(а)(i) е приложим</w:t>
            </w:r>
          </w:p>
        </w:tc>
      </w:tr>
      <w:tr w:rsidR="00F90590" w:rsidRPr="00CD22F7" w14:paraId="685A7A68" w14:textId="5AC997F8" w:rsidTr="0085065A">
        <w:tc>
          <w:tcPr>
            <w:tcW w:w="4820" w:type="dxa"/>
            <w:tcBorders>
              <w:right w:val="single" w:sz="4" w:space="0" w:color="auto"/>
            </w:tcBorders>
          </w:tcPr>
          <w:p w14:paraId="283730DE" w14:textId="77777777" w:rsidR="00F90590" w:rsidRPr="00CD22F7" w:rsidRDefault="00F90590" w:rsidP="008663C1">
            <w:pPr>
              <w:ind w:left="1440"/>
              <w:jc w:val="both"/>
              <w:rPr>
                <w:sz w:val="20"/>
                <w:szCs w:val="20"/>
              </w:rPr>
            </w:pPr>
            <w:r w:rsidRPr="00CD22F7">
              <w:rPr>
                <w:sz w:val="20"/>
                <w:szCs w:val="20"/>
              </w:rPr>
              <w:t xml:space="preserve">[ ] § 3.2(a)(ii) shall </w:t>
            </w:r>
            <w:r w:rsidRPr="00CD22F7">
              <w:rPr>
                <w:sz w:val="20"/>
                <w:szCs w:val="20"/>
                <w:u w:val="single"/>
              </w:rPr>
              <w:t xml:space="preserve">not </w:t>
            </w:r>
            <w:r w:rsidRPr="00CD22F7">
              <w:rPr>
                <w:sz w:val="20"/>
                <w:szCs w:val="20"/>
              </w:rPr>
              <w:t>apply to the Buyer;</w:t>
            </w:r>
          </w:p>
        </w:tc>
        <w:tc>
          <w:tcPr>
            <w:tcW w:w="4950" w:type="dxa"/>
            <w:tcBorders>
              <w:left w:val="single" w:sz="4" w:space="0" w:color="auto"/>
            </w:tcBorders>
          </w:tcPr>
          <w:p w14:paraId="02D7EAC7" w14:textId="7206086D" w:rsidR="00F90590" w:rsidRPr="00CD22F7" w:rsidRDefault="00F90590" w:rsidP="008663C1">
            <w:pPr>
              <w:ind w:left="1440"/>
              <w:jc w:val="both"/>
              <w:rPr>
                <w:sz w:val="20"/>
                <w:szCs w:val="20"/>
              </w:rPr>
            </w:pPr>
            <w:r w:rsidRPr="00CD22F7">
              <w:rPr>
                <w:sz w:val="20"/>
                <w:lang w:bidi="bg-BG"/>
              </w:rPr>
              <w:t xml:space="preserve">[ ] § 3.2(а)(ii) </w:t>
            </w:r>
            <w:r w:rsidRPr="00CD22F7">
              <w:rPr>
                <w:sz w:val="20"/>
                <w:u w:val="single"/>
                <w:lang w:bidi="bg-BG"/>
              </w:rPr>
              <w:t>не</w:t>
            </w:r>
            <w:r w:rsidRPr="00CD22F7">
              <w:rPr>
                <w:sz w:val="20"/>
                <w:lang w:bidi="bg-BG"/>
              </w:rPr>
              <w:t xml:space="preserve"> е приложим към Купувача;</w:t>
            </w:r>
          </w:p>
        </w:tc>
      </w:tr>
      <w:tr w:rsidR="00F90590" w:rsidRPr="00CD22F7" w14:paraId="6EACDB51" w14:textId="30567410" w:rsidTr="0085065A">
        <w:tc>
          <w:tcPr>
            <w:tcW w:w="4820" w:type="dxa"/>
            <w:tcBorders>
              <w:right w:val="single" w:sz="4" w:space="0" w:color="auto"/>
            </w:tcBorders>
          </w:tcPr>
          <w:p w14:paraId="7216C5BD" w14:textId="77777777" w:rsidR="00F90590" w:rsidRPr="00CD22F7" w:rsidRDefault="00F90590" w:rsidP="008663C1">
            <w:pPr>
              <w:ind w:left="1440"/>
              <w:jc w:val="both"/>
              <w:rPr>
                <w:sz w:val="20"/>
                <w:szCs w:val="20"/>
              </w:rPr>
            </w:pPr>
            <w:r w:rsidRPr="00CD22F7">
              <w:rPr>
                <w:b/>
                <w:i/>
                <w:sz w:val="20"/>
                <w:szCs w:val="20"/>
              </w:rPr>
              <w:lastRenderedPageBreak/>
              <w:t xml:space="preserve">otherwise </w:t>
            </w:r>
            <w:r w:rsidRPr="00CD22F7">
              <w:rPr>
                <w:sz w:val="20"/>
                <w:szCs w:val="20"/>
              </w:rPr>
              <w:t>§ 3.2(a)(ii) shall apply</w:t>
            </w:r>
          </w:p>
        </w:tc>
        <w:tc>
          <w:tcPr>
            <w:tcW w:w="4950" w:type="dxa"/>
            <w:tcBorders>
              <w:left w:val="single" w:sz="4" w:space="0" w:color="auto"/>
            </w:tcBorders>
          </w:tcPr>
          <w:p w14:paraId="7FAF6440" w14:textId="6C7E309C"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 3.2(а)(ii) е приложим</w:t>
            </w:r>
          </w:p>
        </w:tc>
      </w:tr>
      <w:tr w:rsidR="00F90590" w:rsidRPr="00CD22F7" w14:paraId="175856CE" w14:textId="06A5E550" w:rsidTr="0085065A">
        <w:tc>
          <w:tcPr>
            <w:tcW w:w="4820" w:type="dxa"/>
            <w:tcBorders>
              <w:right w:val="single" w:sz="4" w:space="0" w:color="auto"/>
            </w:tcBorders>
          </w:tcPr>
          <w:p w14:paraId="7866B5C6" w14:textId="77777777" w:rsidR="00F90590" w:rsidRPr="00CD22F7" w:rsidRDefault="00F90590" w:rsidP="008663C1">
            <w:pPr>
              <w:ind w:left="1440"/>
              <w:jc w:val="both"/>
              <w:rPr>
                <w:sz w:val="20"/>
                <w:szCs w:val="20"/>
              </w:rPr>
            </w:pPr>
            <w:r w:rsidRPr="00CD22F7">
              <w:rPr>
                <w:sz w:val="20"/>
                <w:szCs w:val="20"/>
              </w:rPr>
              <w:t>[ ] The following additional conditions precedent shall apply to the Buyer:</w:t>
            </w:r>
          </w:p>
        </w:tc>
        <w:tc>
          <w:tcPr>
            <w:tcW w:w="4950" w:type="dxa"/>
            <w:tcBorders>
              <w:left w:val="single" w:sz="4" w:space="0" w:color="auto"/>
            </w:tcBorders>
          </w:tcPr>
          <w:p w14:paraId="255ADD7E" w14:textId="401BC9FB" w:rsidR="00F90590" w:rsidRPr="00CD22F7" w:rsidRDefault="00F90590" w:rsidP="008663C1">
            <w:pPr>
              <w:ind w:left="1440"/>
              <w:jc w:val="both"/>
              <w:rPr>
                <w:sz w:val="20"/>
                <w:szCs w:val="20"/>
              </w:rPr>
            </w:pPr>
            <w:r w:rsidRPr="00CD22F7">
              <w:rPr>
                <w:sz w:val="20"/>
                <w:lang w:bidi="bg-BG"/>
              </w:rPr>
              <w:t>[ ] Към Купувача са приложими следните допълнителни предварителни условия:</w:t>
            </w:r>
          </w:p>
        </w:tc>
      </w:tr>
      <w:tr w:rsidR="00F90590" w:rsidRPr="00CD22F7" w14:paraId="2B3DF306" w14:textId="29F003CA" w:rsidTr="0085065A">
        <w:tc>
          <w:tcPr>
            <w:tcW w:w="4820" w:type="dxa"/>
            <w:tcBorders>
              <w:right w:val="single" w:sz="4" w:space="0" w:color="auto"/>
            </w:tcBorders>
          </w:tcPr>
          <w:p w14:paraId="3306E9A3" w14:textId="6A48DF1A" w:rsidR="00F90590" w:rsidRPr="00CD22F7" w:rsidRDefault="00F90590" w:rsidP="008663C1">
            <w:pPr>
              <w:pStyle w:val="BodyText"/>
              <w:tabs>
                <w:tab w:val="left" w:leader="underscore" w:pos="4566"/>
              </w:tabs>
              <w:spacing w:before="8"/>
              <w:ind w:left="1440"/>
              <w:jc w:val="both"/>
            </w:pPr>
            <w:r w:rsidRPr="00CD22F7">
              <w:tab/>
            </w:r>
          </w:p>
        </w:tc>
        <w:tc>
          <w:tcPr>
            <w:tcW w:w="4950" w:type="dxa"/>
            <w:tcBorders>
              <w:left w:val="single" w:sz="4" w:space="0" w:color="auto"/>
            </w:tcBorders>
          </w:tcPr>
          <w:p w14:paraId="77CE2E20" w14:textId="05207F06" w:rsidR="00F90590" w:rsidRPr="00CD22F7" w:rsidRDefault="00F90590" w:rsidP="008663C1">
            <w:pPr>
              <w:pStyle w:val="BodyText"/>
              <w:tabs>
                <w:tab w:val="left" w:leader="underscore" w:pos="4566"/>
              </w:tabs>
              <w:spacing w:before="8"/>
              <w:ind w:left="1440"/>
              <w:jc w:val="both"/>
            </w:pPr>
            <w:r w:rsidRPr="00CD22F7">
              <w:rPr>
                <w:lang w:bidi="bg-BG"/>
              </w:rPr>
              <w:tab/>
            </w:r>
          </w:p>
        </w:tc>
      </w:tr>
      <w:tr w:rsidR="00F90590" w:rsidRPr="00CD22F7" w14:paraId="74BFB1B2" w14:textId="3BCC8859" w:rsidTr="0085065A">
        <w:tc>
          <w:tcPr>
            <w:tcW w:w="4820" w:type="dxa"/>
            <w:tcBorders>
              <w:right w:val="single" w:sz="4" w:space="0" w:color="auto"/>
            </w:tcBorders>
          </w:tcPr>
          <w:p w14:paraId="02A0FABC" w14:textId="77777777" w:rsidR="00F90590" w:rsidRPr="00CD22F7" w:rsidRDefault="00112EA6" w:rsidP="008663C1">
            <w:pPr>
              <w:pStyle w:val="Heading4"/>
              <w:spacing w:before="69"/>
              <w:ind w:left="0"/>
              <w:jc w:val="both"/>
            </w:pPr>
            <w:hyperlink w:anchor="_bookmark10" w:history="1">
              <w:r w:rsidR="00F90590" w:rsidRPr="00CD22F7">
                <w:t>§ 3.4</w:t>
              </w:r>
            </w:hyperlink>
            <w:r w:rsidR="00F90590" w:rsidRPr="00CD22F7">
              <w:t xml:space="preserve"> Termination Where Conditions Precedent Not Completed:</w:t>
            </w:r>
          </w:p>
        </w:tc>
        <w:tc>
          <w:tcPr>
            <w:tcW w:w="4950" w:type="dxa"/>
            <w:tcBorders>
              <w:left w:val="single" w:sz="4" w:space="0" w:color="auto"/>
            </w:tcBorders>
          </w:tcPr>
          <w:p w14:paraId="30978896" w14:textId="4AB5BEAE" w:rsidR="00F90590" w:rsidRPr="00CD22F7" w:rsidRDefault="00112EA6" w:rsidP="008663C1">
            <w:pPr>
              <w:pStyle w:val="Heading4"/>
              <w:spacing w:before="69"/>
              <w:ind w:left="0"/>
              <w:jc w:val="both"/>
            </w:pPr>
            <w:hyperlink w:anchor="_bookmark10" w:history="1">
              <w:r w:rsidR="00F90590" w:rsidRPr="00CD22F7">
                <w:rPr>
                  <w:lang w:bidi="bg-BG"/>
                </w:rPr>
                <w:t>§ 3.4</w:t>
              </w:r>
            </w:hyperlink>
            <w:r w:rsidR="00F90590" w:rsidRPr="00CD22F7">
              <w:rPr>
                <w:lang w:bidi="bg-BG"/>
              </w:rPr>
              <w:t xml:space="preserve"> Прекратяване, когато Предварителните условия не са изпълнени:</w:t>
            </w:r>
          </w:p>
        </w:tc>
      </w:tr>
      <w:tr w:rsidR="00F90590" w:rsidRPr="00CD22F7" w14:paraId="1909FC73" w14:textId="405FBC8E" w:rsidTr="0085065A">
        <w:tc>
          <w:tcPr>
            <w:tcW w:w="4820" w:type="dxa"/>
            <w:tcBorders>
              <w:right w:val="single" w:sz="4" w:space="0" w:color="auto"/>
            </w:tcBorders>
          </w:tcPr>
          <w:p w14:paraId="7910EABB" w14:textId="77777777" w:rsidR="00F90590" w:rsidRPr="00CD22F7" w:rsidRDefault="00F90590" w:rsidP="008663C1">
            <w:pPr>
              <w:ind w:left="1440"/>
              <w:jc w:val="both"/>
              <w:rPr>
                <w:sz w:val="20"/>
                <w:szCs w:val="20"/>
              </w:rPr>
            </w:pPr>
            <w:r w:rsidRPr="00CD22F7">
              <w:rPr>
                <w:sz w:val="20"/>
                <w:szCs w:val="20"/>
              </w:rPr>
              <w:t xml:space="preserve">[ ] </w:t>
            </w:r>
            <w:hyperlink w:anchor="_bookmark10" w:history="1">
              <w:r w:rsidRPr="00CD22F7">
                <w:rPr>
                  <w:sz w:val="20"/>
                  <w:szCs w:val="20"/>
                </w:rPr>
                <w:t>§ 3.4</w:t>
              </w:r>
            </w:hyperlink>
            <w:r w:rsidRPr="00CD22F7">
              <w:rPr>
                <w:sz w:val="20"/>
                <w:szCs w:val="20"/>
              </w:rPr>
              <w:t xml:space="preserve"> shall apply, and the Conditions Precedent Longstop Date is:</w:t>
            </w:r>
          </w:p>
        </w:tc>
        <w:tc>
          <w:tcPr>
            <w:tcW w:w="4950" w:type="dxa"/>
            <w:tcBorders>
              <w:left w:val="single" w:sz="4" w:space="0" w:color="auto"/>
            </w:tcBorders>
          </w:tcPr>
          <w:p w14:paraId="33D17A2A" w14:textId="3960E736" w:rsidR="00F90590" w:rsidRPr="00CD22F7" w:rsidRDefault="00F90590" w:rsidP="008663C1">
            <w:pPr>
              <w:ind w:left="1440"/>
              <w:jc w:val="both"/>
              <w:rPr>
                <w:sz w:val="20"/>
                <w:szCs w:val="20"/>
              </w:rPr>
            </w:pPr>
            <w:r w:rsidRPr="00CD22F7">
              <w:rPr>
                <w:sz w:val="20"/>
                <w:lang w:bidi="bg-BG"/>
              </w:rPr>
              <w:t xml:space="preserve">[ ] приложим е </w:t>
            </w:r>
            <w:hyperlink w:anchor="_bookmark10" w:history="1">
              <w:r w:rsidRPr="00CD22F7">
                <w:rPr>
                  <w:sz w:val="20"/>
                  <w:lang w:bidi="bg-BG"/>
                </w:rPr>
                <w:t>§ 3.4</w:t>
              </w:r>
            </w:hyperlink>
            <w:r w:rsidRPr="00CD22F7">
              <w:rPr>
                <w:sz w:val="20"/>
                <w:lang w:bidi="bg-BG"/>
              </w:rPr>
              <w:t xml:space="preserve"> и Крайният срок за изпълнение на предварителните условия е:</w:t>
            </w:r>
          </w:p>
        </w:tc>
      </w:tr>
      <w:tr w:rsidR="00F90590" w:rsidRPr="00CD22F7" w14:paraId="74EE2047" w14:textId="06486A4A" w:rsidTr="0085065A">
        <w:tc>
          <w:tcPr>
            <w:tcW w:w="4820" w:type="dxa"/>
            <w:tcBorders>
              <w:right w:val="single" w:sz="4" w:space="0" w:color="auto"/>
            </w:tcBorders>
          </w:tcPr>
          <w:p w14:paraId="2F268CA3" w14:textId="24AEB992" w:rsidR="00F90590" w:rsidRPr="00CD22F7" w:rsidRDefault="00F90590" w:rsidP="008663C1">
            <w:pPr>
              <w:pStyle w:val="BodyText"/>
              <w:tabs>
                <w:tab w:val="left" w:leader="underscore" w:pos="4566"/>
              </w:tabs>
              <w:spacing w:before="8"/>
              <w:ind w:left="1440"/>
              <w:jc w:val="both"/>
            </w:pPr>
            <w:r w:rsidRPr="00CD22F7">
              <w:tab/>
              <w:t>;</w:t>
            </w:r>
          </w:p>
        </w:tc>
        <w:tc>
          <w:tcPr>
            <w:tcW w:w="4950" w:type="dxa"/>
            <w:tcBorders>
              <w:left w:val="single" w:sz="4" w:space="0" w:color="auto"/>
            </w:tcBorders>
          </w:tcPr>
          <w:p w14:paraId="232241DF" w14:textId="5592DFD4" w:rsidR="00F90590" w:rsidRPr="00CD22F7" w:rsidRDefault="00F90590" w:rsidP="008663C1">
            <w:pPr>
              <w:pStyle w:val="BodyText"/>
              <w:tabs>
                <w:tab w:val="left" w:leader="underscore" w:pos="4566"/>
              </w:tabs>
              <w:spacing w:before="8"/>
              <w:ind w:left="1440"/>
              <w:jc w:val="both"/>
            </w:pPr>
            <w:r w:rsidRPr="00CD22F7">
              <w:rPr>
                <w:lang w:bidi="bg-BG"/>
              </w:rPr>
              <w:t xml:space="preserve"> </w:t>
            </w:r>
            <w:r w:rsidRPr="00CD22F7">
              <w:rPr>
                <w:lang w:bidi="bg-BG"/>
              </w:rPr>
              <w:tab/>
              <w:t>;</w:t>
            </w:r>
          </w:p>
        </w:tc>
      </w:tr>
      <w:tr w:rsidR="00F90590" w:rsidRPr="00CD22F7" w14:paraId="71F41AFC" w14:textId="7445C932" w:rsidTr="0085065A">
        <w:tc>
          <w:tcPr>
            <w:tcW w:w="4820" w:type="dxa"/>
            <w:tcBorders>
              <w:right w:val="single" w:sz="4" w:space="0" w:color="auto"/>
            </w:tcBorders>
          </w:tcPr>
          <w:p w14:paraId="6E59468A"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0" w:history="1">
              <w:r w:rsidRPr="00CD22F7">
                <w:rPr>
                  <w:sz w:val="20"/>
                  <w:szCs w:val="20"/>
                </w:rPr>
                <w:t>§ 3.4</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3444846B" w14:textId="7EA1A05A"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0" w:history="1">
              <w:r w:rsidRPr="00CD22F7">
                <w:rPr>
                  <w:sz w:val="20"/>
                  <w:lang w:bidi="bg-BG"/>
                </w:rPr>
                <w:t>§ 3.4</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18A3B850" w14:textId="4398BD16" w:rsidTr="0085065A">
        <w:tc>
          <w:tcPr>
            <w:tcW w:w="4820" w:type="dxa"/>
            <w:tcBorders>
              <w:right w:val="single" w:sz="4" w:space="0" w:color="auto"/>
            </w:tcBorders>
          </w:tcPr>
          <w:p w14:paraId="5D4B2C73" w14:textId="77777777" w:rsidR="000C13C5" w:rsidRDefault="00F90590" w:rsidP="008663C1">
            <w:pPr>
              <w:ind w:left="1440"/>
              <w:jc w:val="both"/>
              <w:rPr>
                <w:sz w:val="20"/>
                <w:szCs w:val="20"/>
              </w:rPr>
            </w:pPr>
            <w:r w:rsidRPr="00CD22F7">
              <w:rPr>
                <w:sz w:val="20"/>
                <w:szCs w:val="20"/>
              </w:rPr>
              <w:t xml:space="preserve">[ ] </w:t>
            </w:r>
            <w:hyperlink w:anchor="_bookmark12" w:history="1">
              <w:r w:rsidRPr="00CD22F7">
                <w:rPr>
                  <w:sz w:val="20"/>
                  <w:szCs w:val="20"/>
                </w:rPr>
                <w:t>§ 3.4(b)(ii)</w:t>
              </w:r>
            </w:hyperlink>
            <w:r w:rsidRPr="00CD22F7">
              <w:rPr>
                <w:sz w:val="20"/>
                <w:szCs w:val="20"/>
              </w:rPr>
              <w:t xml:space="preserve"> shall apply, and the Conditions Precedent Termination Amount to be paid to the Seller is:</w:t>
            </w:r>
            <w:r w:rsidRPr="00CD22F7">
              <w:rPr>
                <w:sz w:val="20"/>
                <w:szCs w:val="20"/>
                <w:u w:val="single"/>
              </w:rPr>
              <w:t xml:space="preserve"> </w:t>
            </w:r>
            <w:r w:rsidR="00FA43B6">
              <w:rPr>
                <w:sz w:val="20"/>
                <w:szCs w:val="20"/>
                <w:lang w:val="en-US"/>
              </w:rPr>
              <w:t>______________________</w:t>
            </w:r>
            <w:r w:rsidRPr="00CD22F7">
              <w:rPr>
                <w:sz w:val="20"/>
                <w:szCs w:val="20"/>
              </w:rPr>
              <w:t xml:space="preserve">; </w:t>
            </w:r>
          </w:p>
          <w:p w14:paraId="3CBC2351" w14:textId="133E6F94" w:rsidR="00F90590" w:rsidRPr="00CD22F7" w:rsidRDefault="00F90590" w:rsidP="008663C1">
            <w:pPr>
              <w:ind w:left="1440"/>
              <w:jc w:val="both"/>
              <w:rPr>
                <w:sz w:val="20"/>
                <w:szCs w:val="20"/>
              </w:rPr>
            </w:pPr>
            <w:r w:rsidRPr="00CD22F7">
              <w:rPr>
                <w:b/>
                <w:i/>
                <w:sz w:val="20"/>
                <w:szCs w:val="20"/>
              </w:rPr>
              <w:t xml:space="preserve">otherwise </w:t>
            </w:r>
            <w:hyperlink w:anchor="_bookmark11" w:history="1">
              <w:r w:rsidRPr="00CD22F7">
                <w:rPr>
                  <w:sz w:val="20"/>
                  <w:szCs w:val="20"/>
                </w:rPr>
                <w:t>§ 3.4(b)(i)</w:t>
              </w:r>
            </w:hyperlink>
            <w:r w:rsidRPr="00CD22F7">
              <w:rPr>
                <w:sz w:val="20"/>
                <w:szCs w:val="20"/>
              </w:rPr>
              <w:t xml:space="preserve"> shall apply</w:t>
            </w:r>
          </w:p>
        </w:tc>
        <w:tc>
          <w:tcPr>
            <w:tcW w:w="4950" w:type="dxa"/>
            <w:tcBorders>
              <w:left w:val="single" w:sz="4" w:space="0" w:color="auto"/>
            </w:tcBorders>
          </w:tcPr>
          <w:p w14:paraId="4B9F080F" w14:textId="5D69EC9E" w:rsidR="000C13C5" w:rsidRDefault="00F90590" w:rsidP="008663C1">
            <w:pPr>
              <w:ind w:left="1440"/>
              <w:jc w:val="both"/>
              <w:rPr>
                <w:b/>
                <w:i/>
                <w:sz w:val="20"/>
                <w:lang w:bidi="bg-BG"/>
              </w:rPr>
            </w:pPr>
            <w:r w:rsidRPr="00CD22F7">
              <w:rPr>
                <w:sz w:val="20"/>
                <w:lang w:bidi="bg-BG"/>
              </w:rPr>
              <w:t xml:space="preserve">[ ] приложим </w:t>
            </w:r>
            <w:r w:rsidR="00FA43B6">
              <w:rPr>
                <w:sz w:val="20"/>
                <w:lang w:bidi="bg-BG"/>
              </w:rPr>
              <w:t xml:space="preserve">е </w:t>
            </w:r>
            <w:hyperlink w:anchor="_bookmark12" w:history="1">
              <w:r w:rsidRPr="00CD22F7">
                <w:rPr>
                  <w:sz w:val="20"/>
                  <w:lang w:bidi="bg-BG"/>
                </w:rPr>
                <w:t>§ 3.4(б)(ii)</w:t>
              </w:r>
            </w:hyperlink>
            <w:r w:rsidRPr="00CD22F7">
              <w:rPr>
                <w:sz w:val="20"/>
                <w:lang w:bidi="bg-BG"/>
              </w:rPr>
              <w:t xml:space="preserve"> и Сумата </w:t>
            </w:r>
            <w:r w:rsidR="00070686">
              <w:rPr>
                <w:sz w:val="20"/>
                <w:lang w:bidi="bg-BG"/>
              </w:rPr>
              <w:t>при прекратяване</w:t>
            </w:r>
            <w:r w:rsidRPr="00CD22F7">
              <w:rPr>
                <w:sz w:val="20"/>
                <w:lang w:bidi="bg-BG"/>
              </w:rPr>
              <w:t xml:space="preserve"> при неизпълнение на предварителните условия, която следва да се плати на Продавача, е:</w:t>
            </w:r>
            <w:r w:rsidRPr="00CD22F7">
              <w:rPr>
                <w:sz w:val="20"/>
                <w:u w:val="single"/>
                <w:lang w:bidi="bg-BG"/>
              </w:rPr>
              <w:t xml:space="preserve"> </w:t>
            </w:r>
            <w:r w:rsidR="000C13C5" w:rsidRPr="000C13C5">
              <w:rPr>
                <w:sz w:val="20"/>
                <w:lang w:bidi="bg-BG"/>
              </w:rPr>
              <w:t>______</w:t>
            </w:r>
            <w:r w:rsidR="000C13C5" w:rsidRPr="000C13C5">
              <w:rPr>
                <w:bCs/>
                <w:iCs/>
                <w:sz w:val="20"/>
                <w:lang w:bidi="bg-BG"/>
              </w:rPr>
              <w:t>__________________</w:t>
            </w:r>
            <w:r w:rsidRPr="000C13C5">
              <w:rPr>
                <w:bCs/>
                <w:iCs/>
                <w:sz w:val="20"/>
                <w:lang w:bidi="bg-BG"/>
              </w:rPr>
              <w:t>;</w:t>
            </w:r>
            <w:r w:rsidRPr="00CD22F7">
              <w:rPr>
                <w:b/>
                <w:i/>
                <w:sz w:val="20"/>
                <w:lang w:bidi="bg-BG"/>
              </w:rPr>
              <w:t xml:space="preserve"> </w:t>
            </w:r>
          </w:p>
          <w:p w14:paraId="559AC204" w14:textId="1DB1DE04" w:rsidR="00F90590" w:rsidRPr="00CD22F7" w:rsidRDefault="00F90590" w:rsidP="008663C1">
            <w:pPr>
              <w:ind w:left="1440"/>
              <w:jc w:val="both"/>
              <w:rPr>
                <w:sz w:val="20"/>
                <w:szCs w:val="20"/>
              </w:rPr>
            </w:pPr>
            <w:r w:rsidRPr="00CD22F7">
              <w:rPr>
                <w:b/>
                <w:i/>
                <w:sz w:val="20"/>
                <w:lang w:bidi="bg-BG"/>
              </w:rPr>
              <w:t>в противен случай</w:t>
            </w:r>
            <w:r w:rsidRPr="00CD22F7">
              <w:rPr>
                <w:sz w:val="20"/>
                <w:lang w:bidi="bg-BG"/>
              </w:rPr>
              <w:t xml:space="preserve"> е приложим </w:t>
            </w:r>
            <w:hyperlink w:anchor="_bookmark11" w:history="1">
              <w:r w:rsidRPr="00CD22F7">
                <w:rPr>
                  <w:sz w:val="20"/>
                  <w:lang w:bidi="bg-BG"/>
                </w:rPr>
                <w:t>§ 3.4(б)(i)</w:t>
              </w:r>
            </w:hyperlink>
          </w:p>
        </w:tc>
      </w:tr>
      <w:tr w:rsidR="00F90590" w:rsidRPr="00CD22F7" w14:paraId="2009A05D" w14:textId="2D12092B" w:rsidTr="0085065A">
        <w:tc>
          <w:tcPr>
            <w:tcW w:w="4820" w:type="dxa"/>
            <w:tcBorders>
              <w:right w:val="single" w:sz="4" w:space="0" w:color="auto"/>
            </w:tcBorders>
          </w:tcPr>
          <w:p w14:paraId="5BE29F64" w14:textId="77777777" w:rsidR="00F90590" w:rsidRPr="00CD22F7" w:rsidRDefault="00F90590" w:rsidP="008663C1">
            <w:pPr>
              <w:ind w:left="1440"/>
              <w:jc w:val="both"/>
              <w:rPr>
                <w:sz w:val="20"/>
                <w:szCs w:val="20"/>
              </w:rPr>
            </w:pPr>
            <w:r w:rsidRPr="00CD22F7">
              <w:rPr>
                <w:sz w:val="20"/>
                <w:szCs w:val="20"/>
              </w:rPr>
              <w:t xml:space="preserve">[ ] </w:t>
            </w:r>
            <w:hyperlink w:anchor="_bookmark14" w:history="1">
              <w:r w:rsidRPr="00CD22F7">
                <w:rPr>
                  <w:sz w:val="20"/>
                  <w:szCs w:val="20"/>
                </w:rPr>
                <w:t>§ 3.4(c)(ii)</w:t>
              </w:r>
            </w:hyperlink>
            <w:r w:rsidRPr="00CD22F7">
              <w:rPr>
                <w:sz w:val="20"/>
                <w:szCs w:val="20"/>
              </w:rPr>
              <w:t xml:space="preserve"> shall apply, and the Conditions Precedent Termination Amount to be paid to the Buyer is:</w:t>
            </w:r>
          </w:p>
        </w:tc>
        <w:tc>
          <w:tcPr>
            <w:tcW w:w="4950" w:type="dxa"/>
            <w:tcBorders>
              <w:left w:val="single" w:sz="4" w:space="0" w:color="auto"/>
            </w:tcBorders>
          </w:tcPr>
          <w:p w14:paraId="27F677CF" w14:textId="43A757D8" w:rsidR="00F90590" w:rsidRPr="00CD22F7" w:rsidRDefault="00F90590" w:rsidP="008663C1">
            <w:pPr>
              <w:ind w:left="1440"/>
              <w:jc w:val="both"/>
              <w:rPr>
                <w:sz w:val="20"/>
                <w:szCs w:val="20"/>
              </w:rPr>
            </w:pPr>
            <w:r w:rsidRPr="00CD22F7">
              <w:rPr>
                <w:sz w:val="20"/>
                <w:lang w:bidi="bg-BG"/>
              </w:rPr>
              <w:t xml:space="preserve">[ ] приложим е </w:t>
            </w:r>
            <w:hyperlink w:anchor="_bookmark14" w:history="1">
              <w:r w:rsidRPr="00CD22F7">
                <w:rPr>
                  <w:sz w:val="20"/>
                  <w:lang w:bidi="bg-BG"/>
                </w:rPr>
                <w:t>§ 3.4(в)(ii)</w:t>
              </w:r>
            </w:hyperlink>
            <w:r w:rsidRPr="00CD22F7">
              <w:rPr>
                <w:sz w:val="20"/>
                <w:lang w:bidi="bg-BG"/>
              </w:rPr>
              <w:t xml:space="preserve"> и Сумата </w:t>
            </w:r>
            <w:r w:rsidR="00070686">
              <w:rPr>
                <w:sz w:val="20"/>
                <w:lang w:bidi="bg-BG"/>
              </w:rPr>
              <w:t>при прекратяване</w:t>
            </w:r>
            <w:r w:rsidRPr="00CD22F7">
              <w:rPr>
                <w:sz w:val="20"/>
                <w:lang w:bidi="bg-BG"/>
              </w:rPr>
              <w:t xml:space="preserve"> при неизпълнение на предварителните условия, която следва да се плати на Купувача, е:</w:t>
            </w:r>
          </w:p>
        </w:tc>
      </w:tr>
      <w:tr w:rsidR="00F90590" w:rsidRPr="00CD22F7" w14:paraId="0BEF4425" w14:textId="355F1B17" w:rsidTr="0085065A">
        <w:tc>
          <w:tcPr>
            <w:tcW w:w="4820" w:type="dxa"/>
            <w:tcBorders>
              <w:right w:val="single" w:sz="4" w:space="0" w:color="auto"/>
            </w:tcBorders>
          </w:tcPr>
          <w:p w14:paraId="2C59CBE1" w14:textId="77777777" w:rsidR="00F90590" w:rsidRPr="00CD22F7" w:rsidRDefault="00F90590" w:rsidP="008663C1">
            <w:pPr>
              <w:pStyle w:val="BodyText"/>
              <w:tabs>
                <w:tab w:val="left" w:leader="underscore" w:pos="4566"/>
              </w:tabs>
              <w:spacing w:before="8"/>
              <w:ind w:left="1440"/>
              <w:jc w:val="both"/>
            </w:pPr>
            <w:r w:rsidRPr="00CD22F7">
              <w:t xml:space="preserve"> </w:t>
            </w:r>
            <w:r w:rsidRPr="00CD22F7">
              <w:tab/>
              <w:t>;</w:t>
            </w:r>
          </w:p>
        </w:tc>
        <w:tc>
          <w:tcPr>
            <w:tcW w:w="4950" w:type="dxa"/>
            <w:tcBorders>
              <w:left w:val="single" w:sz="4" w:space="0" w:color="auto"/>
            </w:tcBorders>
          </w:tcPr>
          <w:p w14:paraId="1C9F017F" w14:textId="7F58F88F" w:rsidR="00F90590" w:rsidRPr="00CD22F7" w:rsidRDefault="00F90590" w:rsidP="008663C1">
            <w:pPr>
              <w:pStyle w:val="BodyText"/>
              <w:tabs>
                <w:tab w:val="left" w:leader="underscore" w:pos="4566"/>
              </w:tabs>
              <w:spacing w:before="8"/>
              <w:ind w:left="1440"/>
              <w:jc w:val="both"/>
            </w:pPr>
            <w:r w:rsidRPr="00CD22F7">
              <w:rPr>
                <w:lang w:bidi="bg-BG"/>
              </w:rPr>
              <w:t xml:space="preserve"> </w:t>
            </w:r>
            <w:r w:rsidRPr="00CD22F7">
              <w:rPr>
                <w:lang w:bidi="bg-BG"/>
              </w:rPr>
              <w:tab/>
              <w:t>;</w:t>
            </w:r>
          </w:p>
        </w:tc>
      </w:tr>
      <w:tr w:rsidR="00F90590" w:rsidRPr="00CD22F7" w14:paraId="63FB6B3A" w14:textId="1B092B32" w:rsidTr="0085065A">
        <w:tc>
          <w:tcPr>
            <w:tcW w:w="4820" w:type="dxa"/>
            <w:tcBorders>
              <w:right w:val="single" w:sz="4" w:space="0" w:color="auto"/>
            </w:tcBorders>
          </w:tcPr>
          <w:p w14:paraId="7515E4E7"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3" w:history="1">
              <w:r w:rsidRPr="00CD22F7">
                <w:rPr>
                  <w:sz w:val="20"/>
                  <w:szCs w:val="20"/>
                </w:rPr>
                <w:t>§ 3.4(c)(i)</w:t>
              </w:r>
            </w:hyperlink>
            <w:r w:rsidRPr="00CD22F7">
              <w:rPr>
                <w:sz w:val="20"/>
                <w:szCs w:val="20"/>
              </w:rPr>
              <w:t xml:space="preserve"> shall apply</w:t>
            </w:r>
          </w:p>
        </w:tc>
        <w:tc>
          <w:tcPr>
            <w:tcW w:w="4950" w:type="dxa"/>
            <w:tcBorders>
              <w:left w:val="single" w:sz="4" w:space="0" w:color="auto"/>
            </w:tcBorders>
          </w:tcPr>
          <w:p w14:paraId="49CAF0A2" w14:textId="13448FE6"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 xml:space="preserve">е приложим </w:t>
            </w:r>
            <w:hyperlink w:anchor="_bookmark13" w:history="1">
              <w:r w:rsidRPr="00CD22F7">
                <w:rPr>
                  <w:sz w:val="20"/>
                  <w:lang w:bidi="bg-BG"/>
                </w:rPr>
                <w:t>§ 3.4(в)(i)</w:t>
              </w:r>
            </w:hyperlink>
          </w:p>
        </w:tc>
      </w:tr>
      <w:tr w:rsidR="00F90590" w:rsidRPr="00CD22F7" w14:paraId="1857DC25" w14:textId="097E5E08" w:rsidTr="0085065A">
        <w:tc>
          <w:tcPr>
            <w:tcW w:w="4820" w:type="dxa"/>
            <w:tcBorders>
              <w:right w:val="single" w:sz="4" w:space="0" w:color="auto"/>
            </w:tcBorders>
          </w:tcPr>
          <w:p w14:paraId="3F4D6CE8" w14:textId="77777777" w:rsidR="00F90590" w:rsidRPr="00CD22F7" w:rsidRDefault="00112EA6" w:rsidP="00F90590">
            <w:pPr>
              <w:pStyle w:val="Heading4"/>
              <w:ind w:left="0"/>
              <w:jc w:val="center"/>
            </w:pPr>
            <w:hyperlink w:anchor="_bookmark15" w:history="1">
              <w:r w:rsidR="00F90590" w:rsidRPr="00CD22F7">
                <w:t>§ 4</w:t>
              </w:r>
            </w:hyperlink>
          </w:p>
        </w:tc>
        <w:tc>
          <w:tcPr>
            <w:tcW w:w="4950" w:type="dxa"/>
            <w:tcBorders>
              <w:left w:val="single" w:sz="4" w:space="0" w:color="auto"/>
            </w:tcBorders>
          </w:tcPr>
          <w:p w14:paraId="4FEA10F4" w14:textId="48511E08" w:rsidR="00F90590" w:rsidRPr="00CD22F7" w:rsidRDefault="00112EA6" w:rsidP="00F90590">
            <w:pPr>
              <w:pStyle w:val="Heading4"/>
              <w:ind w:left="0"/>
              <w:jc w:val="center"/>
            </w:pPr>
            <w:hyperlink w:anchor="_bookmark15" w:history="1">
              <w:r w:rsidR="00F90590" w:rsidRPr="00CD22F7">
                <w:rPr>
                  <w:lang w:bidi="bg-BG"/>
                </w:rPr>
                <w:t>§ 4</w:t>
              </w:r>
            </w:hyperlink>
          </w:p>
        </w:tc>
      </w:tr>
      <w:tr w:rsidR="00F90590" w:rsidRPr="00CD22F7" w14:paraId="4865DD43" w14:textId="61993562" w:rsidTr="0085065A">
        <w:tc>
          <w:tcPr>
            <w:tcW w:w="4820" w:type="dxa"/>
            <w:tcBorders>
              <w:right w:val="single" w:sz="4" w:space="0" w:color="auto"/>
            </w:tcBorders>
          </w:tcPr>
          <w:p w14:paraId="7DA54570" w14:textId="77777777" w:rsidR="00F90590" w:rsidRPr="00CD22F7" w:rsidRDefault="00F90590" w:rsidP="00C877CB">
            <w:pPr>
              <w:spacing w:before="5"/>
              <w:jc w:val="center"/>
              <w:rPr>
                <w:b/>
                <w:sz w:val="20"/>
                <w:szCs w:val="20"/>
              </w:rPr>
            </w:pPr>
            <w:r w:rsidRPr="00CD22F7">
              <w:rPr>
                <w:b/>
                <w:sz w:val="20"/>
                <w:szCs w:val="20"/>
                <w:u w:val="single"/>
              </w:rPr>
              <w:t>Construction and Commissioning of Facility</w:t>
            </w:r>
          </w:p>
        </w:tc>
        <w:tc>
          <w:tcPr>
            <w:tcW w:w="4950" w:type="dxa"/>
            <w:tcBorders>
              <w:left w:val="single" w:sz="4" w:space="0" w:color="auto"/>
            </w:tcBorders>
          </w:tcPr>
          <w:p w14:paraId="4DA1DB26" w14:textId="44E07A5D" w:rsidR="00F90590" w:rsidRPr="00CD22F7" w:rsidRDefault="00F90590" w:rsidP="00C877CB">
            <w:pPr>
              <w:spacing w:before="5"/>
              <w:jc w:val="center"/>
              <w:rPr>
                <w:b/>
                <w:sz w:val="20"/>
                <w:szCs w:val="20"/>
                <w:u w:val="single"/>
              </w:rPr>
            </w:pPr>
            <w:r w:rsidRPr="00CD22F7">
              <w:rPr>
                <w:b/>
                <w:sz w:val="20"/>
                <w:u w:val="single"/>
                <w:lang w:bidi="bg-BG"/>
              </w:rPr>
              <w:t xml:space="preserve">Изграждане и </w:t>
            </w:r>
            <w:r w:rsidR="000C13C5">
              <w:rPr>
                <w:b/>
                <w:sz w:val="20"/>
                <w:u w:val="single"/>
                <w:lang w:bidi="bg-BG"/>
              </w:rPr>
              <w:t>В</w:t>
            </w:r>
            <w:r w:rsidRPr="00CD22F7">
              <w:rPr>
                <w:b/>
                <w:sz w:val="20"/>
                <w:u w:val="single"/>
                <w:lang w:bidi="bg-BG"/>
              </w:rPr>
              <w:t xml:space="preserve">ъвеждане в експлоатация на </w:t>
            </w:r>
            <w:r w:rsidR="000C13C5">
              <w:rPr>
                <w:b/>
                <w:sz w:val="20"/>
                <w:u w:val="single"/>
                <w:lang w:bidi="bg-BG"/>
              </w:rPr>
              <w:t>С</w:t>
            </w:r>
            <w:r w:rsidRPr="00CD22F7">
              <w:rPr>
                <w:b/>
                <w:sz w:val="20"/>
                <w:u w:val="single"/>
                <w:lang w:bidi="bg-BG"/>
              </w:rPr>
              <w:t>ъоръжението</w:t>
            </w:r>
          </w:p>
        </w:tc>
      </w:tr>
      <w:tr w:rsidR="00F90590" w:rsidRPr="00CD22F7" w14:paraId="472691F8" w14:textId="556125E2" w:rsidTr="0085065A">
        <w:tc>
          <w:tcPr>
            <w:tcW w:w="4820" w:type="dxa"/>
            <w:tcBorders>
              <w:right w:val="single" w:sz="4" w:space="0" w:color="auto"/>
            </w:tcBorders>
          </w:tcPr>
          <w:p w14:paraId="06E62BAF" w14:textId="77777777" w:rsidR="00F90590" w:rsidRPr="00CD22F7" w:rsidRDefault="00112EA6" w:rsidP="008663C1">
            <w:pPr>
              <w:spacing w:before="91"/>
              <w:jc w:val="both"/>
              <w:rPr>
                <w:b/>
                <w:sz w:val="20"/>
                <w:szCs w:val="20"/>
              </w:rPr>
            </w:pPr>
            <w:hyperlink w:anchor="_bookmark16" w:history="1">
              <w:r w:rsidR="00F90590" w:rsidRPr="00CD22F7">
                <w:rPr>
                  <w:b/>
                  <w:sz w:val="20"/>
                  <w:szCs w:val="20"/>
                </w:rPr>
                <w:t>§ 4.1</w:t>
              </w:r>
            </w:hyperlink>
            <w:r w:rsidR="00F90590" w:rsidRPr="00CD22F7">
              <w:rPr>
                <w:b/>
                <w:sz w:val="20"/>
                <w:szCs w:val="20"/>
              </w:rPr>
              <w:t xml:space="preserve"> Application:</w:t>
            </w:r>
          </w:p>
        </w:tc>
        <w:tc>
          <w:tcPr>
            <w:tcW w:w="4950" w:type="dxa"/>
            <w:tcBorders>
              <w:left w:val="single" w:sz="4" w:space="0" w:color="auto"/>
            </w:tcBorders>
          </w:tcPr>
          <w:p w14:paraId="0AF72A38" w14:textId="10A90929" w:rsidR="00F90590" w:rsidRPr="00CD22F7" w:rsidRDefault="00112EA6" w:rsidP="008663C1">
            <w:pPr>
              <w:spacing w:before="91"/>
              <w:jc w:val="both"/>
              <w:rPr>
                <w:sz w:val="20"/>
                <w:szCs w:val="20"/>
              </w:rPr>
            </w:pPr>
            <w:hyperlink w:anchor="_bookmark16" w:history="1">
              <w:r w:rsidR="00F90590" w:rsidRPr="00CD22F7">
                <w:rPr>
                  <w:b/>
                  <w:sz w:val="20"/>
                  <w:lang w:bidi="bg-BG"/>
                </w:rPr>
                <w:t>§ 4.1</w:t>
              </w:r>
            </w:hyperlink>
            <w:r w:rsidR="00F90590" w:rsidRPr="00CD22F7">
              <w:rPr>
                <w:b/>
                <w:sz w:val="20"/>
                <w:lang w:bidi="bg-BG"/>
              </w:rPr>
              <w:t xml:space="preserve"> Приложимост:</w:t>
            </w:r>
          </w:p>
        </w:tc>
      </w:tr>
      <w:tr w:rsidR="00F90590" w:rsidRPr="00CD22F7" w14:paraId="6EEBC971" w14:textId="471B5506" w:rsidTr="0085065A">
        <w:tc>
          <w:tcPr>
            <w:tcW w:w="4820" w:type="dxa"/>
            <w:tcBorders>
              <w:right w:val="single" w:sz="4" w:space="0" w:color="auto"/>
            </w:tcBorders>
          </w:tcPr>
          <w:p w14:paraId="2DBAB62E" w14:textId="77777777" w:rsidR="00F90590" w:rsidRPr="00CD22F7" w:rsidRDefault="00F90590" w:rsidP="008663C1">
            <w:pPr>
              <w:ind w:left="1440"/>
              <w:jc w:val="both"/>
              <w:rPr>
                <w:sz w:val="20"/>
                <w:szCs w:val="20"/>
              </w:rPr>
            </w:pPr>
            <w:r w:rsidRPr="00CD22F7">
              <w:rPr>
                <w:sz w:val="20"/>
                <w:szCs w:val="20"/>
              </w:rPr>
              <w:t xml:space="preserve">[ ] </w:t>
            </w:r>
            <w:hyperlink w:anchor="_bookmark15" w:history="1">
              <w:r w:rsidRPr="00CD22F7">
                <w:rPr>
                  <w:sz w:val="20"/>
                  <w:szCs w:val="20"/>
                </w:rPr>
                <w:t>§ 4</w:t>
              </w:r>
            </w:hyperlink>
            <w:r w:rsidRPr="00CD22F7">
              <w:rPr>
                <w:sz w:val="20"/>
                <w:szCs w:val="20"/>
              </w:rPr>
              <w:t xml:space="preserve"> shall apply;</w:t>
            </w:r>
          </w:p>
        </w:tc>
        <w:tc>
          <w:tcPr>
            <w:tcW w:w="4950" w:type="dxa"/>
            <w:tcBorders>
              <w:left w:val="single" w:sz="4" w:space="0" w:color="auto"/>
            </w:tcBorders>
          </w:tcPr>
          <w:p w14:paraId="7E99A73C" w14:textId="3FD111D5" w:rsidR="00F90590" w:rsidRPr="00CD22F7" w:rsidRDefault="00F90590" w:rsidP="008663C1">
            <w:pPr>
              <w:ind w:left="1440"/>
              <w:jc w:val="both"/>
              <w:rPr>
                <w:sz w:val="20"/>
                <w:szCs w:val="20"/>
              </w:rPr>
            </w:pPr>
            <w:r w:rsidRPr="00CD22F7">
              <w:rPr>
                <w:sz w:val="20"/>
                <w:lang w:bidi="bg-BG"/>
              </w:rPr>
              <w:t xml:space="preserve">[ ] </w:t>
            </w:r>
            <w:hyperlink w:anchor="_bookmark15" w:history="1">
              <w:r w:rsidRPr="00CD22F7">
                <w:rPr>
                  <w:sz w:val="20"/>
                  <w:lang w:bidi="bg-BG"/>
                </w:rPr>
                <w:t>§ 4</w:t>
              </w:r>
            </w:hyperlink>
            <w:r w:rsidRPr="00CD22F7">
              <w:rPr>
                <w:sz w:val="20"/>
                <w:lang w:bidi="bg-BG"/>
              </w:rPr>
              <w:t xml:space="preserve"> е приложим;</w:t>
            </w:r>
          </w:p>
        </w:tc>
      </w:tr>
      <w:tr w:rsidR="00F90590" w:rsidRPr="00CD22F7" w14:paraId="04E8568A" w14:textId="67B1A3C1" w:rsidTr="0085065A">
        <w:tc>
          <w:tcPr>
            <w:tcW w:w="4820" w:type="dxa"/>
            <w:tcBorders>
              <w:right w:val="single" w:sz="4" w:space="0" w:color="auto"/>
            </w:tcBorders>
          </w:tcPr>
          <w:p w14:paraId="669BDFDF"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5" w:history="1">
              <w:r w:rsidRPr="00CD22F7">
                <w:rPr>
                  <w:sz w:val="20"/>
                  <w:szCs w:val="20"/>
                </w:rPr>
                <w:t>§ 4</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24E3FFCD" w14:textId="52A5EB19"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5" w:history="1">
              <w:r w:rsidRPr="00CD22F7">
                <w:rPr>
                  <w:sz w:val="20"/>
                  <w:lang w:bidi="bg-BG"/>
                </w:rPr>
                <w:t>§ 4</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78CFFB9B" w14:textId="59D92966" w:rsidTr="0085065A">
        <w:tc>
          <w:tcPr>
            <w:tcW w:w="4820" w:type="dxa"/>
            <w:tcBorders>
              <w:right w:val="single" w:sz="4" w:space="0" w:color="auto"/>
            </w:tcBorders>
          </w:tcPr>
          <w:p w14:paraId="604CAE85" w14:textId="77777777" w:rsidR="00F90590" w:rsidRPr="00CD22F7" w:rsidRDefault="00112EA6" w:rsidP="008663C1">
            <w:pPr>
              <w:pStyle w:val="Heading4"/>
              <w:spacing w:before="91"/>
              <w:ind w:left="0"/>
              <w:jc w:val="both"/>
            </w:pPr>
            <w:hyperlink w:anchor="_bookmark17" w:history="1">
              <w:r w:rsidR="00F90590" w:rsidRPr="00CD22F7">
                <w:t>§ 4.2</w:t>
              </w:r>
            </w:hyperlink>
            <w:r w:rsidR="00F90590" w:rsidRPr="00CD22F7">
              <w:t xml:space="preserve"> Construction and Commissioning:</w:t>
            </w:r>
          </w:p>
        </w:tc>
        <w:tc>
          <w:tcPr>
            <w:tcW w:w="4950" w:type="dxa"/>
            <w:tcBorders>
              <w:left w:val="single" w:sz="4" w:space="0" w:color="auto"/>
            </w:tcBorders>
          </w:tcPr>
          <w:p w14:paraId="7B16044B" w14:textId="72C31C39" w:rsidR="00F90590" w:rsidRPr="00CD22F7" w:rsidRDefault="00112EA6" w:rsidP="008663C1">
            <w:pPr>
              <w:pStyle w:val="Heading4"/>
              <w:spacing w:before="91"/>
              <w:ind w:left="0"/>
              <w:jc w:val="both"/>
            </w:pPr>
            <w:hyperlink w:anchor="_bookmark17" w:history="1">
              <w:r w:rsidR="00F90590" w:rsidRPr="00CD22F7">
                <w:rPr>
                  <w:lang w:bidi="bg-BG"/>
                </w:rPr>
                <w:t>§ 4.2</w:t>
              </w:r>
            </w:hyperlink>
            <w:r w:rsidR="00F90590" w:rsidRPr="00CD22F7">
              <w:rPr>
                <w:lang w:bidi="bg-BG"/>
              </w:rPr>
              <w:t xml:space="preserve"> Изграждане и </w:t>
            </w:r>
            <w:r w:rsidR="000C13C5">
              <w:rPr>
                <w:lang w:bidi="bg-BG"/>
              </w:rPr>
              <w:t>В</w:t>
            </w:r>
            <w:r w:rsidR="00F90590" w:rsidRPr="00CD22F7">
              <w:rPr>
                <w:lang w:bidi="bg-BG"/>
              </w:rPr>
              <w:t>ъвеждане в експлоатация:</w:t>
            </w:r>
          </w:p>
        </w:tc>
      </w:tr>
      <w:tr w:rsidR="00F90590" w:rsidRPr="00CD22F7" w14:paraId="02449200" w14:textId="16AFB413" w:rsidTr="0085065A">
        <w:tc>
          <w:tcPr>
            <w:tcW w:w="4820" w:type="dxa"/>
            <w:tcBorders>
              <w:right w:val="single" w:sz="4" w:space="0" w:color="auto"/>
            </w:tcBorders>
          </w:tcPr>
          <w:p w14:paraId="5DF45A99" w14:textId="77777777" w:rsidR="00F90590" w:rsidRPr="00CD22F7" w:rsidRDefault="00F90590" w:rsidP="008663C1">
            <w:pPr>
              <w:ind w:left="1440"/>
              <w:jc w:val="both"/>
              <w:rPr>
                <w:sz w:val="20"/>
                <w:szCs w:val="20"/>
              </w:rPr>
            </w:pPr>
            <w:r w:rsidRPr="00CD22F7">
              <w:rPr>
                <w:sz w:val="20"/>
                <w:szCs w:val="20"/>
              </w:rPr>
              <w:t xml:space="preserve">The </w:t>
            </w:r>
            <w:r w:rsidRPr="00CD22F7">
              <w:rPr>
                <w:b/>
                <w:sz w:val="20"/>
                <w:szCs w:val="20"/>
              </w:rPr>
              <w:t xml:space="preserve">"Scheduled Commissioning Date" </w:t>
            </w:r>
            <w:r w:rsidRPr="00CD22F7">
              <w:rPr>
                <w:sz w:val="20"/>
                <w:szCs w:val="20"/>
              </w:rPr>
              <w:t xml:space="preserve">is: </w:t>
            </w:r>
            <w:r w:rsidRPr="00CD22F7">
              <w:rPr>
                <w:sz w:val="20"/>
                <w:szCs w:val="20"/>
                <w:u w:val="single"/>
              </w:rPr>
              <w:tab/>
            </w:r>
          </w:p>
        </w:tc>
        <w:tc>
          <w:tcPr>
            <w:tcW w:w="4950" w:type="dxa"/>
            <w:tcBorders>
              <w:left w:val="single" w:sz="4" w:space="0" w:color="auto"/>
            </w:tcBorders>
          </w:tcPr>
          <w:p w14:paraId="6D9BF612" w14:textId="421E99C3" w:rsidR="00F90590" w:rsidRPr="00CD22F7" w:rsidRDefault="00F90590" w:rsidP="008663C1">
            <w:pPr>
              <w:ind w:left="1440"/>
              <w:jc w:val="both"/>
              <w:rPr>
                <w:sz w:val="20"/>
                <w:szCs w:val="20"/>
              </w:rPr>
            </w:pPr>
            <w:r w:rsidRPr="00CD22F7">
              <w:rPr>
                <w:sz w:val="20"/>
                <w:lang w:bidi="bg-BG"/>
              </w:rPr>
              <w:t>„</w:t>
            </w:r>
            <w:r w:rsidRPr="00CD22F7">
              <w:rPr>
                <w:b/>
                <w:sz w:val="20"/>
                <w:lang w:bidi="bg-BG"/>
              </w:rPr>
              <w:t xml:space="preserve">Планираната дата на </w:t>
            </w:r>
            <w:r w:rsidR="0092623D">
              <w:rPr>
                <w:b/>
                <w:sz w:val="20"/>
                <w:lang w:bidi="bg-BG"/>
              </w:rPr>
              <w:t>В</w:t>
            </w:r>
            <w:r w:rsidRPr="00CD22F7">
              <w:rPr>
                <w:b/>
                <w:sz w:val="20"/>
                <w:lang w:bidi="bg-BG"/>
              </w:rPr>
              <w:t>ъвеждане в експлоатация</w:t>
            </w:r>
            <w:r w:rsidRPr="00CD22F7">
              <w:rPr>
                <w:sz w:val="20"/>
                <w:lang w:bidi="bg-BG"/>
              </w:rPr>
              <w:t xml:space="preserve">“ е: </w:t>
            </w:r>
            <w:r w:rsidRPr="00CD22F7">
              <w:rPr>
                <w:sz w:val="20"/>
                <w:u w:val="single"/>
                <w:lang w:bidi="bg-BG"/>
              </w:rPr>
              <w:tab/>
            </w:r>
          </w:p>
        </w:tc>
      </w:tr>
      <w:tr w:rsidR="00F90590" w:rsidRPr="00CD22F7" w14:paraId="29084AD0" w14:textId="133C0116" w:rsidTr="0085065A">
        <w:tc>
          <w:tcPr>
            <w:tcW w:w="4820" w:type="dxa"/>
            <w:tcBorders>
              <w:right w:val="single" w:sz="4" w:space="0" w:color="auto"/>
            </w:tcBorders>
          </w:tcPr>
          <w:p w14:paraId="1BA1CB7D" w14:textId="77777777" w:rsidR="00F90590" w:rsidRPr="00CD22F7" w:rsidRDefault="00112EA6" w:rsidP="008663C1">
            <w:pPr>
              <w:pStyle w:val="Heading4"/>
              <w:spacing w:before="91"/>
              <w:ind w:left="0"/>
              <w:jc w:val="both"/>
            </w:pPr>
            <w:hyperlink w:anchor="_bookmark19" w:history="1">
              <w:r w:rsidR="00F90590" w:rsidRPr="00CD22F7">
                <w:t>§ 4.4</w:t>
              </w:r>
            </w:hyperlink>
            <w:r w:rsidR="00F90590" w:rsidRPr="00CD22F7">
              <w:t xml:space="preserve"> Late Commissioning Date:</w:t>
            </w:r>
          </w:p>
        </w:tc>
        <w:tc>
          <w:tcPr>
            <w:tcW w:w="4950" w:type="dxa"/>
            <w:tcBorders>
              <w:left w:val="single" w:sz="4" w:space="0" w:color="auto"/>
            </w:tcBorders>
          </w:tcPr>
          <w:p w14:paraId="000255E1" w14:textId="2AFDACC7" w:rsidR="00F90590" w:rsidRPr="00CD22F7" w:rsidRDefault="00112EA6" w:rsidP="008663C1">
            <w:pPr>
              <w:pStyle w:val="Heading4"/>
              <w:spacing w:before="91"/>
              <w:ind w:left="0"/>
              <w:jc w:val="both"/>
            </w:pPr>
            <w:hyperlink w:anchor="_bookmark19" w:history="1">
              <w:r w:rsidR="00F90590" w:rsidRPr="00CD22F7">
                <w:rPr>
                  <w:lang w:bidi="bg-BG"/>
                </w:rPr>
                <w:t>§ 4.4</w:t>
              </w:r>
            </w:hyperlink>
            <w:r w:rsidR="00F90590" w:rsidRPr="00CD22F7">
              <w:rPr>
                <w:lang w:bidi="bg-BG"/>
              </w:rPr>
              <w:t xml:space="preserve"> Отсрочена дата на </w:t>
            </w:r>
            <w:r w:rsidR="0092623D">
              <w:rPr>
                <w:lang w:bidi="bg-BG"/>
              </w:rPr>
              <w:t>В</w:t>
            </w:r>
            <w:r w:rsidR="00F90590" w:rsidRPr="00CD22F7">
              <w:rPr>
                <w:lang w:bidi="bg-BG"/>
              </w:rPr>
              <w:t>ъвеждане в експлоатация:</w:t>
            </w:r>
          </w:p>
        </w:tc>
      </w:tr>
      <w:tr w:rsidR="00F90590" w:rsidRPr="00CD22F7" w14:paraId="0C1C4D33" w14:textId="74A544A5" w:rsidTr="0085065A">
        <w:tc>
          <w:tcPr>
            <w:tcW w:w="4820" w:type="dxa"/>
            <w:tcBorders>
              <w:right w:val="single" w:sz="4" w:space="0" w:color="auto"/>
            </w:tcBorders>
          </w:tcPr>
          <w:p w14:paraId="3E2AD438" w14:textId="77777777" w:rsidR="00F90590" w:rsidRPr="00CD22F7" w:rsidRDefault="00F90590" w:rsidP="008663C1">
            <w:pPr>
              <w:ind w:left="1440"/>
              <w:jc w:val="both"/>
              <w:rPr>
                <w:sz w:val="20"/>
                <w:szCs w:val="20"/>
              </w:rPr>
            </w:pPr>
            <w:r w:rsidRPr="00CD22F7">
              <w:rPr>
                <w:sz w:val="20"/>
                <w:szCs w:val="20"/>
              </w:rPr>
              <w:t xml:space="preserve">[ ] </w:t>
            </w:r>
            <w:hyperlink w:anchor="_bookmark19" w:history="1">
              <w:r w:rsidRPr="00CD22F7">
                <w:rPr>
                  <w:sz w:val="20"/>
                  <w:szCs w:val="20"/>
                </w:rPr>
                <w:t>§ 4.4</w:t>
              </w:r>
            </w:hyperlink>
            <w:r w:rsidRPr="00CD22F7">
              <w:rPr>
                <w:sz w:val="20"/>
                <w:szCs w:val="20"/>
              </w:rPr>
              <w:t xml:space="preserve"> shall apply;</w:t>
            </w:r>
          </w:p>
        </w:tc>
        <w:tc>
          <w:tcPr>
            <w:tcW w:w="4950" w:type="dxa"/>
            <w:tcBorders>
              <w:left w:val="single" w:sz="4" w:space="0" w:color="auto"/>
            </w:tcBorders>
          </w:tcPr>
          <w:p w14:paraId="034758B8" w14:textId="0B93AA5E" w:rsidR="00F90590" w:rsidRPr="00CD22F7" w:rsidRDefault="00F90590" w:rsidP="008663C1">
            <w:pPr>
              <w:ind w:left="1440"/>
              <w:jc w:val="both"/>
              <w:rPr>
                <w:sz w:val="20"/>
                <w:szCs w:val="20"/>
              </w:rPr>
            </w:pPr>
            <w:r w:rsidRPr="00CD22F7">
              <w:rPr>
                <w:sz w:val="20"/>
                <w:lang w:bidi="bg-BG"/>
              </w:rPr>
              <w:t xml:space="preserve">[ ] приложим е </w:t>
            </w:r>
            <w:hyperlink w:anchor="_bookmark19" w:history="1">
              <w:r w:rsidRPr="00CD22F7">
                <w:rPr>
                  <w:sz w:val="20"/>
                  <w:lang w:bidi="bg-BG"/>
                </w:rPr>
                <w:t>§ 4.4</w:t>
              </w:r>
            </w:hyperlink>
            <w:r w:rsidRPr="00CD22F7">
              <w:rPr>
                <w:sz w:val="20"/>
                <w:lang w:bidi="bg-BG"/>
              </w:rPr>
              <w:t>;</w:t>
            </w:r>
          </w:p>
        </w:tc>
      </w:tr>
      <w:tr w:rsidR="00F90590" w:rsidRPr="00CD22F7" w14:paraId="536104B4" w14:textId="632345F6" w:rsidTr="0085065A">
        <w:tc>
          <w:tcPr>
            <w:tcW w:w="4820" w:type="dxa"/>
            <w:tcBorders>
              <w:right w:val="single" w:sz="4" w:space="0" w:color="auto"/>
            </w:tcBorders>
          </w:tcPr>
          <w:p w14:paraId="34CA63BC"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9" w:history="1">
              <w:r w:rsidRPr="00CD22F7">
                <w:rPr>
                  <w:sz w:val="20"/>
                  <w:szCs w:val="20"/>
                </w:rPr>
                <w:t>§ 4.4</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5B3FD445" w14:textId="3AFB7EBD"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9" w:history="1">
              <w:r w:rsidRPr="00CD22F7">
                <w:rPr>
                  <w:sz w:val="20"/>
                  <w:lang w:bidi="bg-BG"/>
                </w:rPr>
                <w:t>§ 4.4</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75C2EB4F" w14:textId="3ABF4D1C" w:rsidTr="0085065A">
        <w:tc>
          <w:tcPr>
            <w:tcW w:w="4820" w:type="dxa"/>
            <w:tcBorders>
              <w:right w:val="single" w:sz="4" w:space="0" w:color="auto"/>
            </w:tcBorders>
          </w:tcPr>
          <w:p w14:paraId="4BFE4C53" w14:textId="77777777" w:rsidR="00F90590" w:rsidRPr="00CD22F7" w:rsidRDefault="00F90590" w:rsidP="008663C1">
            <w:pPr>
              <w:ind w:left="1440"/>
              <w:jc w:val="both"/>
              <w:rPr>
                <w:sz w:val="20"/>
                <w:szCs w:val="20"/>
              </w:rPr>
            </w:pPr>
            <w:r w:rsidRPr="00CD22F7">
              <w:rPr>
                <w:sz w:val="20"/>
                <w:szCs w:val="20"/>
              </w:rPr>
              <w:t xml:space="preserve">The </w:t>
            </w:r>
            <w:r w:rsidRPr="00CD22F7">
              <w:rPr>
                <w:b/>
                <w:sz w:val="20"/>
                <w:szCs w:val="20"/>
              </w:rPr>
              <w:t xml:space="preserve">"Late Commissioning Date" </w:t>
            </w:r>
            <w:r w:rsidRPr="00CD22F7">
              <w:rPr>
                <w:sz w:val="20"/>
                <w:szCs w:val="20"/>
              </w:rPr>
              <w:t xml:space="preserve">is: </w:t>
            </w:r>
            <w:r w:rsidRPr="00CD22F7">
              <w:rPr>
                <w:sz w:val="20"/>
                <w:szCs w:val="20"/>
                <w:u w:val="single"/>
              </w:rPr>
              <w:tab/>
            </w:r>
          </w:p>
        </w:tc>
        <w:tc>
          <w:tcPr>
            <w:tcW w:w="4950" w:type="dxa"/>
            <w:tcBorders>
              <w:left w:val="single" w:sz="4" w:space="0" w:color="auto"/>
            </w:tcBorders>
          </w:tcPr>
          <w:p w14:paraId="57FDF02E" w14:textId="60DA0716" w:rsidR="00F90590" w:rsidRPr="00CD22F7" w:rsidRDefault="00F90590" w:rsidP="008663C1">
            <w:pPr>
              <w:ind w:left="1440"/>
              <w:jc w:val="both"/>
              <w:rPr>
                <w:sz w:val="20"/>
                <w:szCs w:val="20"/>
              </w:rPr>
            </w:pPr>
            <w:r w:rsidRPr="00CD22F7">
              <w:rPr>
                <w:b/>
                <w:sz w:val="20"/>
                <w:lang w:bidi="bg-BG"/>
              </w:rPr>
              <w:t xml:space="preserve">„Отсрочената дата на </w:t>
            </w:r>
            <w:r w:rsidR="0092623D">
              <w:rPr>
                <w:b/>
                <w:sz w:val="20"/>
                <w:lang w:bidi="bg-BG"/>
              </w:rPr>
              <w:t>В</w:t>
            </w:r>
            <w:r w:rsidRPr="00CD22F7">
              <w:rPr>
                <w:b/>
                <w:sz w:val="20"/>
                <w:lang w:bidi="bg-BG"/>
              </w:rPr>
              <w:t>ъвеждане в експлоатация“</w:t>
            </w:r>
            <w:r w:rsidRPr="00CD22F7">
              <w:rPr>
                <w:sz w:val="20"/>
                <w:lang w:bidi="bg-BG"/>
              </w:rPr>
              <w:t xml:space="preserve"> е: </w:t>
            </w:r>
            <w:r w:rsidRPr="00CD22F7">
              <w:rPr>
                <w:sz w:val="20"/>
                <w:u w:val="single"/>
                <w:lang w:bidi="bg-BG"/>
              </w:rPr>
              <w:tab/>
            </w:r>
          </w:p>
        </w:tc>
      </w:tr>
      <w:tr w:rsidR="00F90590" w:rsidRPr="00CD22F7" w14:paraId="53B1059D" w14:textId="43F3F9B7" w:rsidTr="0085065A">
        <w:tc>
          <w:tcPr>
            <w:tcW w:w="4820" w:type="dxa"/>
            <w:tcBorders>
              <w:right w:val="single" w:sz="4" w:space="0" w:color="auto"/>
            </w:tcBorders>
          </w:tcPr>
          <w:p w14:paraId="51CA29C3" w14:textId="77777777" w:rsidR="00F90590" w:rsidRPr="00CD22F7" w:rsidRDefault="00F90590" w:rsidP="008663C1">
            <w:pPr>
              <w:ind w:left="1440"/>
              <w:jc w:val="both"/>
              <w:rPr>
                <w:sz w:val="20"/>
                <w:szCs w:val="20"/>
              </w:rPr>
            </w:pPr>
            <w:r w:rsidRPr="00CD22F7">
              <w:rPr>
                <w:sz w:val="20"/>
                <w:szCs w:val="20"/>
              </w:rPr>
              <w:t xml:space="preserve">The </w:t>
            </w:r>
            <w:r w:rsidRPr="00CD22F7">
              <w:rPr>
                <w:b/>
                <w:sz w:val="20"/>
                <w:szCs w:val="20"/>
              </w:rPr>
              <w:t xml:space="preserve">"Daily Liquidated Damages Amount" </w:t>
            </w:r>
            <w:r w:rsidRPr="00CD22F7">
              <w:rPr>
                <w:sz w:val="20"/>
                <w:szCs w:val="20"/>
              </w:rPr>
              <w:t xml:space="preserve">is: </w:t>
            </w:r>
            <w:r w:rsidRPr="00CD22F7">
              <w:rPr>
                <w:sz w:val="20"/>
                <w:szCs w:val="20"/>
                <w:u w:val="single"/>
              </w:rPr>
              <w:tab/>
            </w:r>
          </w:p>
        </w:tc>
        <w:tc>
          <w:tcPr>
            <w:tcW w:w="4950" w:type="dxa"/>
            <w:tcBorders>
              <w:left w:val="single" w:sz="4" w:space="0" w:color="auto"/>
            </w:tcBorders>
          </w:tcPr>
          <w:p w14:paraId="01BFB5A1" w14:textId="107B284F" w:rsidR="00F90590" w:rsidRPr="00CD22F7" w:rsidRDefault="00F90590" w:rsidP="008663C1">
            <w:pPr>
              <w:ind w:left="1440"/>
              <w:jc w:val="both"/>
              <w:rPr>
                <w:sz w:val="20"/>
                <w:szCs w:val="20"/>
              </w:rPr>
            </w:pPr>
            <w:r w:rsidRPr="00CD22F7">
              <w:rPr>
                <w:b/>
                <w:sz w:val="20"/>
                <w:lang w:bidi="bg-BG"/>
              </w:rPr>
              <w:t>„Дневният размер на неустойката“</w:t>
            </w:r>
            <w:r w:rsidRPr="00CD22F7">
              <w:rPr>
                <w:sz w:val="20"/>
                <w:lang w:bidi="bg-BG"/>
              </w:rPr>
              <w:t xml:space="preserve"> е: </w:t>
            </w:r>
            <w:r w:rsidRPr="00CD22F7">
              <w:rPr>
                <w:sz w:val="20"/>
                <w:u w:val="single"/>
                <w:lang w:bidi="bg-BG"/>
              </w:rPr>
              <w:tab/>
            </w:r>
          </w:p>
        </w:tc>
      </w:tr>
      <w:tr w:rsidR="00F90590" w:rsidRPr="00CD22F7" w14:paraId="029D6A29" w14:textId="32A7944A" w:rsidTr="0085065A">
        <w:tc>
          <w:tcPr>
            <w:tcW w:w="4820" w:type="dxa"/>
            <w:tcBorders>
              <w:right w:val="single" w:sz="4" w:space="0" w:color="auto"/>
            </w:tcBorders>
          </w:tcPr>
          <w:p w14:paraId="493147D4" w14:textId="77777777" w:rsidR="00F90590" w:rsidRPr="00CD22F7" w:rsidRDefault="00112EA6" w:rsidP="008663C1">
            <w:pPr>
              <w:pStyle w:val="Heading4"/>
              <w:spacing w:before="91"/>
              <w:ind w:left="0"/>
              <w:jc w:val="both"/>
            </w:pPr>
            <w:hyperlink w:anchor="_bookmark20" w:history="1">
              <w:r w:rsidR="00F90590" w:rsidRPr="00CD22F7">
                <w:t>§ 4.5</w:t>
              </w:r>
            </w:hyperlink>
            <w:r w:rsidR="00F90590" w:rsidRPr="00CD22F7">
              <w:t xml:space="preserve"> Reduction of Capacity Where Commissioning Not Completed:</w:t>
            </w:r>
          </w:p>
        </w:tc>
        <w:tc>
          <w:tcPr>
            <w:tcW w:w="4950" w:type="dxa"/>
            <w:tcBorders>
              <w:left w:val="single" w:sz="4" w:space="0" w:color="auto"/>
            </w:tcBorders>
          </w:tcPr>
          <w:p w14:paraId="61F0BA91" w14:textId="274ECB0F" w:rsidR="00F90590" w:rsidRPr="00CD22F7" w:rsidRDefault="00112EA6" w:rsidP="008663C1">
            <w:pPr>
              <w:pStyle w:val="Heading4"/>
              <w:spacing w:before="91"/>
              <w:ind w:left="0"/>
              <w:jc w:val="both"/>
            </w:pPr>
            <w:hyperlink w:anchor="_bookmark20" w:history="1">
              <w:r w:rsidR="00F90590" w:rsidRPr="00CD22F7">
                <w:rPr>
                  <w:lang w:bidi="bg-BG"/>
                </w:rPr>
                <w:t>§ 4.5</w:t>
              </w:r>
            </w:hyperlink>
            <w:r w:rsidR="00F90590" w:rsidRPr="00CD22F7">
              <w:rPr>
                <w:lang w:bidi="bg-BG"/>
              </w:rPr>
              <w:t xml:space="preserve"> Намаление на мощността, когато </w:t>
            </w:r>
            <w:r w:rsidR="00AB1868">
              <w:rPr>
                <w:lang w:bidi="bg-BG"/>
              </w:rPr>
              <w:t>В</w:t>
            </w:r>
            <w:r w:rsidR="00F90590" w:rsidRPr="00CD22F7">
              <w:rPr>
                <w:lang w:bidi="bg-BG"/>
              </w:rPr>
              <w:t>ъвеждането в експлоатация не е приключено:</w:t>
            </w:r>
          </w:p>
        </w:tc>
      </w:tr>
      <w:tr w:rsidR="00F90590" w:rsidRPr="00CD22F7" w14:paraId="15120064" w14:textId="6B323BCB" w:rsidTr="0085065A">
        <w:tc>
          <w:tcPr>
            <w:tcW w:w="4820" w:type="dxa"/>
            <w:tcBorders>
              <w:right w:val="single" w:sz="4" w:space="0" w:color="auto"/>
            </w:tcBorders>
          </w:tcPr>
          <w:p w14:paraId="6BFE47B6" w14:textId="77777777" w:rsidR="00F90590" w:rsidRPr="00CD22F7" w:rsidRDefault="00F90590" w:rsidP="008663C1">
            <w:pPr>
              <w:ind w:left="1440"/>
              <w:jc w:val="both"/>
              <w:rPr>
                <w:sz w:val="20"/>
                <w:szCs w:val="20"/>
              </w:rPr>
            </w:pPr>
            <w:r w:rsidRPr="00CD22F7">
              <w:rPr>
                <w:sz w:val="20"/>
                <w:szCs w:val="20"/>
              </w:rPr>
              <w:t xml:space="preserve">The </w:t>
            </w:r>
            <w:r w:rsidRPr="00CD22F7">
              <w:rPr>
                <w:b/>
                <w:sz w:val="20"/>
                <w:szCs w:val="20"/>
              </w:rPr>
              <w:t xml:space="preserve">"Commissioning Longstop Date" </w:t>
            </w:r>
            <w:r w:rsidRPr="00CD22F7">
              <w:rPr>
                <w:sz w:val="20"/>
                <w:szCs w:val="20"/>
              </w:rPr>
              <w:t xml:space="preserve">is: </w:t>
            </w:r>
            <w:r w:rsidRPr="00CD22F7">
              <w:rPr>
                <w:sz w:val="20"/>
                <w:szCs w:val="20"/>
                <w:u w:val="single"/>
              </w:rPr>
              <w:tab/>
            </w:r>
          </w:p>
        </w:tc>
        <w:tc>
          <w:tcPr>
            <w:tcW w:w="4950" w:type="dxa"/>
            <w:tcBorders>
              <w:left w:val="single" w:sz="4" w:space="0" w:color="auto"/>
            </w:tcBorders>
          </w:tcPr>
          <w:p w14:paraId="012CC2E7" w14:textId="14D0BFCA" w:rsidR="00F90590" w:rsidRPr="00CD22F7" w:rsidRDefault="00F90590" w:rsidP="008663C1">
            <w:pPr>
              <w:ind w:left="1440"/>
              <w:jc w:val="both"/>
              <w:rPr>
                <w:sz w:val="20"/>
                <w:szCs w:val="20"/>
              </w:rPr>
            </w:pPr>
            <w:r w:rsidRPr="00CD22F7">
              <w:rPr>
                <w:b/>
                <w:sz w:val="20"/>
                <w:lang w:bidi="bg-BG"/>
              </w:rPr>
              <w:t xml:space="preserve">„Крайният срок за </w:t>
            </w:r>
            <w:r w:rsidR="00AB1868">
              <w:rPr>
                <w:b/>
                <w:sz w:val="20"/>
                <w:lang w:bidi="bg-BG"/>
              </w:rPr>
              <w:t>В</w:t>
            </w:r>
            <w:r w:rsidRPr="00CD22F7">
              <w:rPr>
                <w:b/>
                <w:sz w:val="20"/>
                <w:lang w:bidi="bg-BG"/>
              </w:rPr>
              <w:t>ъвеждане в експлоатация“</w:t>
            </w:r>
            <w:r w:rsidRPr="00CD22F7">
              <w:rPr>
                <w:sz w:val="20"/>
                <w:lang w:bidi="bg-BG"/>
              </w:rPr>
              <w:t xml:space="preserve"> е: </w:t>
            </w:r>
            <w:r w:rsidRPr="00CD22F7">
              <w:rPr>
                <w:sz w:val="20"/>
                <w:u w:val="single"/>
                <w:lang w:bidi="bg-BG"/>
              </w:rPr>
              <w:tab/>
            </w:r>
          </w:p>
        </w:tc>
      </w:tr>
      <w:tr w:rsidR="00F90590" w:rsidRPr="00CD22F7" w14:paraId="6744AD43" w14:textId="2D3DB79D" w:rsidTr="0085065A">
        <w:tc>
          <w:tcPr>
            <w:tcW w:w="4820" w:type="dxa"/>
            <w:tcBorders>
              <w:right w:val="single" w:sz="4" w:space="0" w:color="auto"/>
            </w:tcBorders>
          </w:tcPr>
          <w:p w14:paraId="6EA5BCB0" w14:textId="77777777" w:rsidR="00F90590" w:rsidRPr="00CD22F7" w:rsidRDefault="00F90590" w:rsidP="008663C1">
            <w:pPr>
              <w:ind w:left="1440"/>
              <w:jc w:val="both"/>
              <w:rPr>
                <w:sz w:val="20"/>
                <w:szCs w:val="20"/>
              </w:rPr>
            </w:pPr>
            <w:r w:rsidRPr="00CD22F7">
              <w:rPr>
                <w:sz w:val="20"/>
                <w:szCs w:val="20"/>
              </w:rPr>
              <w:t xml:space="preserve">[ ] </w:t>
            </w:r>
            <w:hyperlink w:anchor="_bookmark20" w:history="1">
              <w:r w:rsidRPr="00CD22F7">
                <w:rPr>
                  <w:sz w:val="20"/>
                  <w:szCs w:val="20"/>
                </w:rPr>
                <w:t>§ 4.5</w:t>
              </w:r>
            </w:hyperlink>
            <w:r w:rsidRPr="00CD22F7">
              <w:rPr>
                <w:sz w:val="20"/>
                <w:szCs w:val="20"/>
              </w:rPr>
              <w:t xml:space="preserve"> shall apply; or</w:t>
            </w:r>
          </w:p>
        </w:tc>
        <w:tc>
          <w:tcPr>
            <w:tcW w:w="4950" w:type="dxa"/>
            <w:tcBorders>
              <w:left w:val="single" w:sz="4" w:space="0" w:color="auto"/>
            </w:tcBorders>
          </w:tcPr>
          <w:p w14:paraId="33B9D582" w14:textId="14D0C43A" w:rsidR="00F90590" w:rsidRPr="00CD22F7" w:rsidRDefault="00F90590" w:rsidP="008663C1">
            <w:pPr>
              <w:ind w:left="1440"/>
              <w:jc w:val="both"/>
              <w:rPr>
                <w:sz w:val="20"/>
                <w:szCs w:val="20"/>
              </w:rPr>
            </w:pPr>
            <w:r w:rsidRPr="00CD22F7">
              <w:rPr>
                <w:sz w:val="20"/>
                <w:lang w:bidi="bg-BG"/>
              </w:rPr>
              <w:t xml:space="preserve">[ ] приложим е </w:t>
            </w:r>
            <w:hyperlink w:anchor="_bookmark20" w:history="1">
              <w:r w:rsidRPr="00CD22F7">
                <w:rPr>
                  <w:sz w:val="20"/>
                  <w:lang w:bidi="bg-BG"/>
                </w:rPr>
                <w:t>§ 4.5</w:t>
              </w:r>
            </w:hyperlink>
            <w:r w:rsidRPr="00CD22F7">
              <w:rPr>
                <w:sz w:val="20"/>
                <w:lang w:bidi="bg-BG"/>
              </w:rPr>
              <w:t>; или</w:t>
            </w:r>
          </w:p>
        </w:tc>
      </w:tr>
      <w:tr w:rsidR="00F90590" w:rsidRPr="00CD22F7" w14:paraId="36D83D3E" w14:textId="7B40A88A" w:rsidTr="0085065A">
        <w:tc>
          <w:tcPr>
            <w:tcW w:w="4820" w:type="dxa"/>
            <w:tcBorders>
              <w:right w:val="single" w:sz="4" w:space="0" w:color="auto"/>
            </w:tcBorders>
          </w:tcPr>
          <w:p w14:paraId="50B7D0F6"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20" w:history="1">
              <w:r w:rsidRPr="00CD22F7">
                <w:rPr>
                  <w:sz w:val="20"/>
                  <w:szCs w:val="20"/>
                </w:rPr>
                <w:t>§ 4.5</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7A8EA330" w14:textId="2804904E"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20" w:history="1">
              <w:r w:rsidRPr="00CD22F7">
                <w:rPr>
                  <w:sz w:val="20"/>
                  <w:lang w:bidi="bg-BG"/>
                </w:rPr>
                <w:t>§ 4.5</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712C9307" w14:textId="4D1763FE" w:rsidTr="0085065A">
        <w:tc>
          <w:tcPr>
            <w:tcW w:w="4820" w:type="dxa"/>
            <w:tcBorders>
              <w:right w:val="single" w:sz="4" w:space="0" w:color="auto"/>
            </w:tcBorders>
          </w:tcPr>
          <w:p w14:paraId="20B23F21" w14:textId="77777777" w:rsidR="00F90590" w:rsidRPr="00CD22F7" w:rsidRDefault="00112EA6" w:rsidP="008663C1">
            <w:pPr>
              <w:pStyle w:val="Heading4"/>
              <w:spacing w:before="91"/>
              <w:ind w:left="0"/>
              <w:jc w:val="both"/>
            </w:pPr>
            <w:hyperlink w:anchor="_bookmark21" w:history="1">
              <w:r w:rsidR="00F90590" w:rsidRPr="00CD22F7">
                <w:t>§ 4.6</w:t>
              </w:r>
            </w:hyperlink>
            <w:r w:rsidR="00F90590" w:rsidRPr="00CD22F7">
              <w:t xml:space="preserve"> Termination Where Commissioning Not Completed:</w:t>
            </w:r>
          </w:p>
        </w:tc>
        <w:tc>
          <w:tcPr>
            <w:tcW w:w="4950" w:type="dxa"/>
            <w:tcBorders>
              <w:left w:val="single" w:sz="4" w:space="0" w:color="auto"/>
            </w:tcBorders>
          </w:tcPr>
          <w:p w14:paraId="1563F559" w14:textId="275A6AD9" w:rsidR="00F90590" w:rsidRPr="00CD22F7" w:rsidRDefault="00112EA6" w:rsidP="008663C1">
            <w:pPr>
              <w:pStyle w:val="Heading4"/>
              <w:spacing w:before="91"/>
              <w:ind w:left="0"/>
              <w:jc w:val="both"/>
            </w:pPr>
            <w:hyperlink w:anchor="_bookmark21" w:history="1">
              <w:r w:rsidR="00F90590" w:rsidRPr="00CD22F7">
                <w:rPr>
                  <w:lang w:bidi="bg-BG"/>
                </w:rPr>
                <w:t>§ 4.6</w:t>
              </w:r>
            </w:hyperlink>
            <w:r w:rsidR="00F90590" w:rsidRPr="00CD22F7">
              <w:rPr>
                <w:lang w:bidi="bg-BG"/>
              </w:rPr>
              <w:t xml:space="preserve"> Прекратяване, когато </w:t>
            </w:r>
            <w:r w:rsidR="00AB1868">
              <w:rPr>
                <w:lang w:bidi="bg-BG"/>
              </w:rPr>
              <w:t>В</w:t>
            </w:r>
            <w:r w:rsidR="00F90590" w:rsidRPr="00CD22F7">
              <w:rPr>
                <w:lang w:bidi="bg-BG"/>
              </w:rPr>
              <w:t>ъвеждането в експлоатация не е приключено:</w:t>
            </w:r>
          </w:p>
        </w:tc>
      </w:tr>
      <w:tr w:rsidR="00F90590" w:rsidRPr="00CD22F7" w14:paraId="731CDFF7" w14:textId="36C8044A" w:rsidTr="0085065A">
        <w:tc>
          <w:tcPr>
            <w:tcW w:w="4820" w:type="dxa"/>
            <w:tcBorders>
              <w:right w:val="single" w:sz="4" w:space="0" w:color="auto"/>
            </w:tcBorders>
          </w:tcPr>
          <w:p w14:paraId="56115CAB" w14:textId="77777777" w:rsidR="00F90590" w:rsidRPr="00CD22F7" w:rsidRDefault="00F90590" w:rsidP="008663C1">
            <w:pPr>
              <w:ind w:left="1440"/>
              <w:jc w:val="both"/>
              <w:rPr>
                <w:sz w:val="20"/>
                <w:szCs w:val="20"/>
              </w:rPr>
            </w:pPr>
            <w:r w:rsidRPr="00CD22F7">
              <w:rPr>
                <w:sz w:val="20"/>
                <w:szCs w:val="20"/>
              </w:rPr>
              <w:t xml:space="preserve">[ ] </w:t>
            </w:r>
            <w:hyperlink w:anchor="_bookmark23" w:history="1">
              <w:r w:rsidRPr="00CD22F7">
                <w:rPr>
                  <w:sz w:val="20"/>
                  <w:szCs w:val="20"/>
                </w:rPr>
                <w:t>§ 4.6(b)</w:t>
              </w:r>
            </w:hyperlink>
            <w:r w:rsidRPr="00CD22F7">
              <w:rPr>
                <w:sz w:val="20"/>
                <w:szCs w:val="20"/>
              </w:rPr>
              <w:t xml:space="preserve"> shall apply; or</w:t>
            </w:r>
          </w:p>
        </w:tc>
        <w:tc>
          <w:tcPr>
            <w:tcW w:w="4950" w:type="dxa"/>
            <w:tcBorders>
              <w:left w:val="single" w:sz="4" w:space="0" w:color="auto"/>
            </w:tcBorders>
          </w:tcPr>
          <w:p w14:paraId="32596420" w14:textId="50422ED2" w:rsidR="00F90590" w:rsidRPr="00CD22F7" w:rsidRDefault="00F90590" w:rsidP="008663C1">
            <w:pPr>
              <w:ind w:left="1440"/>
              <w:jc w:val="both"/>
              <w:rPr>
                <w:sz w:val="20"/>
                <w:szCs w:val="20"/>
              </w:rPr>
            </w:pPr>
            <w:r w:rsidRPr="00CD22F7">
              <w:rPr>
                <w:sz w:val="20"/>
                <w:lang w:bidi="bg-BG"/>
              </w:rPr>
              <w:t xml:space="preserve">[ ] приложим е </w:t>
            </w:r>
            <w:hyperlink w:anchor="_bookmark23" w:history="1">
              <w:r w:rsidRPr="00CD22F7">
                <w:rPr>
                  <w:sz w:val="20"/>
                  <w:lang w:bidi="bg-BG"/>
                </w:rPr>
                <w:t>§ 4.6(б)</w:t>
              </w:r>
            </w:hyperlink>
            <w:r w:rsidRPr="00CD22F7">
              <w:rPr>
                <w:sz w:val="20"/>
                <w:lang w:bidi="bg-BG"/>
              </w:rPr>
              <w:t>; или</w:t>
            </w:r>
          </w:p>
        </w:tc>
      </w:tr>
      <w:tr w:rsidR="00F90590" w:rsidRPr="00CD22F7" w14:paraId="77D4A1EA" w14:textId="2A62DFEA" w:rsidTr="0085065A">
        <w:tc>
          <w:tcPr>
            <w:tcW w:w="4820" w:type="dxa"/>
            <w:tcBorders>
              <w:right w:val="single" w:sz="4" w:space="0" w:color="auto"/>
            </w:tcBorders>
          </w:tcPr>
          <w:p w14:paraId="35C8EA63"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22" w:history="1">
              <w:r w:rsidRPr="00CD22F7">
                <w:rPr>
                  <w:sz w:val="20"/>
                  <w:szCs w:val="20"/>
                </w:rPr>
                <w:t>§ 4.6(a)</w:t>
              </w:r>
            </w:hyperlink>
            <w:r w:rsidRPr="00CD22F7">
              <w:rPr>
                <w:sz w:val="20"/>
                <w:szCs w:val="20"/>
              </w:rPr>
              <w:t xml:space="preserve"> shall apply</w:t>
            </w:r>
          </w:p>
        </w:tc>
        <w:tc>
          <w:tcPr>
            <w:tcW w:w="4950" w:type="dxa"/>
            <w:tcBorders>
              <w:left w:val="single" w:sz="4" w:space="0" w:color="auto"/>
            </w:tcBorders>
          </w:tcPr>
          <w:p w14:paraId="2E34E801" w14:textId="160B2008"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 xml:space="preserve">е приложим </w:t>
            </w:r>
            <w:hyperlink w:anchor="_bookmark22" w:history="1">
              <w:r w:rsidRPr="00CD22F7">
                <w:rPr>
                  <w:sz w:val="20"/>
                  <w:lang w:bidi="bg-BG"/>
                </w:rPr>
                <w:t>§ 4.6(a)</w:t>
              </w:r>
            </w:hyperlink>
          </w:p>
        </w:tc>
      </w:tr>
      <w:tr w:rsidR="00F90590" w:rsidRPr="00CD22F7" w14:paraId="4F7B8CF2" w14:textId="3EB53997" w:rsidTr="0085065A">
        <w:tc>
          <w:tcPr>
            <w:tcW w:w="4820" w:type="dxa"/>
            <w:tcBorders>
              <w:right w:val="single" w:sz="4" w:space="0" w:color="auto"/>
            </w:tcBorders>
          </w:tcPr>
          <w:p w14:paraId="335498ED" w14:textId="77777777" w:rsidR="00F90590" w:rsidRPr="00CD22F7" w:rsidRDefault="00112EA6" w:rsidP="00F90590">
            <w:pPr>
              <w:pStyle w:val="Heading4"/>
              <w:ind w:left="0"/>
              <w:jc w:val="center"/>
            </w:pPr>
            <w:hyperlink w:anchor="_bookmark38" w:history="1">
              <w:r w:rsidR="00F90590" w:rsidRPr="00CD22F7">
                <w:t>§ 7</w:t>
              </w:r>
            </w:hyperlink>
          </w:p>
        </w:tc>
        <w:tc>
          <w:tcPr>
            <w:tcW w:w="4950" w:type="dxa"/>
            <w:tcBorders>
              <w:left w:val="single" w:sz="4" w:space="0" w:color="auto"/>
            </w:tcBorders>
          </w:tcPr>
          <w:p w14:paraId="496F3DC8" w14:textId="43D8A268" w:rsidR="00F90590" w:rsidRPr="00CD22F7" w:rsidRDefault="00112EA6" w:rsidP="00F90590">
            <w:pPr>
              <w:pStyle w:val="Heading4"/>
              <w:ind w:left="0"/>
              <w:jc w:val="center"/>
            </w:pPr>
            <w:hyperlink w:anchor="_bookmark38" w:history="1">
              <w:r w:rsidR="00F90590" w:rsidRPr="00CD22F7">
                <w:rPr>
                  <w:lang w:bidi="bg-BG"/>
                </w:rPr>
                <w:t>§ 7</w:t>
              </w:r>
            </w:hyperlink>
          </w:p>
        </w:tc>
      </w:tr>
      <w:tr w:rsidR="00F90590" w:rsidRPr="00CD22F7" w14:paraId="589DD36E" w14:textId="4BA1F906" w:rsidTr="0085065A">
        <w:tc>
          <w:tcPr>
            <w:tcW w:w="4820" w:type="dxa"/>
            <w:tcBorders>
              <w:right w:val="single" w:sz="4" w:space="0" w:color="auto"/>
            </w:tcBorders>
          </w:tcPr>
          <w:p w14:paraId="51DAF961" w14:textId="77777777" w:rsidR="00F90590" w:rsidRPr="00CD22F7" w:rsidRDefault="00F90590" w:rsidP="00F90590">
            <w:pPr>
              <w:jc w:val="center"/>
              <w:rPr>
                <w:b/>
                <w:sz w:val="20"/>
                <w:szCs w:val="20"/>
              </w:rPr>
            </w:pPr>
            <w:r w:rsidRPr="00CD22F7">
              <w:rPr>
                <w:b/>
                <w:sz w:val="20"/>
                <w:szCs w:val="20"/>
                <w:u w:val="single"/>
              </w:rPr>
              <w:t>Obligations Concerning the Facility</w:t>
            </w:r>
          </w:p>
        </w:tc>
        <w:tc>
          <w:tcPr>
            <w:tcW w:w="4950" w:type="dxa"/>
            <w:tcBorders>
              <w:left w:val="single" w:sz="4" w:space="0" w:color="auto"/>
            </w:tcBorders>
          </w:tcPr>
          <w:p w14:paraId="1FDB2D14" w14:textId="52C1BEBA" w:rsidR="00F90590" w:rsidRPr="00CD22F7" w:rsidRDefault="00F90590" w:rsidP="00F90590">
            <w:pPr>
              <w:jc w:val="center"/>
              <w:rPr>
                <w:b/>
                <w:sz w:val="20"/>
                <w:szCs w:val="20"/>
                <w:u w:val="single"/>
              </w:rPr>
            </w:pPr>
            <w:r w:rsidRPr="00CD22F7">
              <w:rPr>
                <w:b/>
                <w:sz w:val="20"/>
                <w:u w:val="single"/>
                <w:lang w:bidi="bg-BG"/>
              </w:rPr>
              <w:t xml:space="preserve">Задължения във връзка със </w:t>
            </w:r>
            <w:r w:rsidR="00AB1868">
              <w:rPr>
                <w:b/>
                <w:sz w:val="20"/>
                <w:u w:val="single"/>
                <w:lang w:bidi="bg-BG"/>
              </w:rPr>
              <w:t>С</w:t>
            </w:r>
            <w:r w:rsidRPr="00CD22F7">
              <w:rPr>
                <w:b/>
                <w:sz w:val="20"/>
                <w:u w:val="single"/>
                <w:lang w:bidi="bg-BG"/>
              </w:rPr>
              <w:t>ъоръжението</w:t>
            </w:r>
          </w:p>
        </w:tc>
      </w:tr>
      <w:tr w:rsidR="00F90590" w:rsidRPr="00CD22F7" w14:paraId="5828535B" w14:textId="365D2033" w:rsidTr="0085065A">
        <w:tc>
          <w:tcPr>
            <w:tcW w:w="4820" w:type="dxa"/>
            <w:tcBorders>
              <w:right w:val="single" w:sz="4" w:space="0" w:color="auto"/>
            </w:tcBorders>
          </w:tcPr>
          <w:p w14:paraId="39C510F5" w14:textId="77777777" w:rsidR="00F90590" w:rsidRPr="00CD22F7" w:rsidRDefault="00112EA6" w:rsidP="008663C1">
            <w:pPr>
              <w:spacing w:before="91"/>
              <w:jc w:val="both"/>
              <w:rPr>
                <w:b/>
                <w:sz w:val="20"/>
                <w:szCs w:val="20"/>
              </w:rPr>
            </w:pPr>
            <w:hyperlink w:anchor="_bookmark39" w:history="1">
              <w:r w:rsidR="00F90590" w:rsidRPr="00CD22F7">
                <w:rPr>
                  <w:b/>
                  <w:sz w:val="20"/>
                  <w:szCs w:val="20"/>
                </w:rPr>
                <w:t>§ 7.1</w:t>
              </w:r>
            </w:hyperlink>
            <w:r w:rsidR="00F90590" w:rsidRPr="00CD22F7">
              <w:rPr>
                <w:b/>
                <w:sz w:val="20"/>
                <w:szCs w:val="20"/>
              </w:rPr>
              <w:t xml:space="preserve"> Operation and Maintenance:</w:t>
            </w:r>
          </w:p>
        </w:tc>
        <w:tc>
          <w:tcPr>
            <w:tcW w:w="4950" w:type="dxa"/>
            <w:tcBorders>
              <w:left w:val="single" w:sz="4" w:space="0" w:color="auto"/>
            </w:tcBorders>
          </w:tcPr>
          <w:p w14:paraId="2DA90664" w14:textId="3E091CED" w:rsidR="00F90590" w:rsidRPr="00CD22F7" w:rsidRDefault="00112EA6" w:rsidP="008663C1">
            <w:pPr>
              <w:spacing w:before="91"/>
              <w:jc w:val="both"/>
              <w:rPr>
                <w:sz w:val="20"/>
                <w:szCs w:val="20"/>
              </w:rPr>
            </w:pPr>
            <w:hyperlink w:anchor="_bookmark39" w:history="1">
              <w:r w:rsidR="00F90590" w:rsidRPr="00CD22F7">
                <w:rPr>
                  <w:b/>
                  <w:sz w:val="20"/>
                  <w:lang w:bidi="bg-BG"/>
                </w:rPr>
                <w:t>§ 7.1</w:t>
              </w:r>
            </w:hyperlink>
            <w:r w:rsidR="00F90590" w:rsidRPr="00CD22F7">
              <w:rPr>
                <w:b/>
                <w:sz w:val="20"/>
                <w:lang w:bidi="bg-BG"/>
              </w:rPr>
              <w:t xml:space="preserve"> Експлоатация и поддръжка:</w:t>
            </w:r>
          </w:p>
        </w:tc>
      </w:tr>
      <w:tr w:rsidR="00F90590" w:rsidRPr="00CD22F7" w14:paraId="4CAD9A26" w14:textId="4866F734" w:rsidTr="0085065A">
        <w:tc>
          <w:tcPr>
            <w:tcW w:w="4820" w:type="dxa"/>
            <w:tcBorders>
              <w:right w:val="single" w:sz="4" w:space="0" w:color="auto"/>
            </w:tcBorders>
          </w:tcPr>
          <w:p w14:paraId="1E12A76C" w14:textId="77777777" w:rsidR="00F90590" w:rsidRPr="00CD22F7" w:rsidRDefault="00F90590" w:rsidP="008663C1">
            <w:pPr>
              <w:ind w:left="1440"/>
              <w:jc w:val="both"/>
              <w:rPr>
                <w:sz w:val="20"/>
                <w:szCs w:val="20"/>
              </w:rPr>
            </w:pPr>
            <w:r w:rsidRPr="00CD22F7">
              <w:rPr>
                <w:sz w:val="20"/>
                <w:szCs w:val="20"/>
              </w:rPr>
              <w:t xml:space="preserve">[ ] </w:t>
            </w:r>
            <w:hyperlink w:anchor="_bookmark39" w:history="1">
              <w:r w:rsidRPr="00CD22F7">
                <w:rPr>
                  <w:sz w:val="20"/>
                  <w:szCs w:val="20"/>
                </w:rPr>
                <w:t>§ 7.1</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31266DAB" w14:textId="7EA79758" w:rsidR="00F90590" w:rsidRPr="00CD22F7" w:rsidRDefault="00F90590" w:rsidP="008663C1">
            <w:pPr>
              <w:ind w:left="1440"/>
              <w:jc w:val="both"/>
              <w:rPr>
                <w:sz w:val="20"/>
                <w:szCs w:val="20"/>
              </w:rPr>
            </w:pPr>
            <w:r w:rsidRPr="00CD22F7">
              <w:rPr>
                <w:sz w:val="20"/>
                <w:lang w:bidi="bg-BG"/>
              </w:rPr>
              <w:t xml:space="preserve">[ ] </w:t>
            </w:r>
            <w:hyperlink w:anchor="_bookmark39" w:history="1">
              <w:r w:rsidRPr="00CD22F7">
                <w:rPr>
                  <w:sz w:val="20"/>
                  <w:lang w:bidi="bg-BG"/>
                </w:rPr>
                <w:t>§ 7.1</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762AD89F" w14:textId="2A4A028D" w:rsidTr="0085065A">
        <w:tc>
          <w:tcPr>
            <w:tcW w:w="4820" w:type="dxa"/>
            <w:tcBorders>
              <w:right w:val="single" w:sz="4" w:space="0" w:color="auto"/>
            </w:tcBorders>
          </w:tcPr>
          <w:p w14:paraId="3AFF7B52"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39" w:history="1">
              <w:r w:rsidRPr="00CD22F7">
                <w:rPr>
                  <w:sz w:val="20"/>
                  <w:szCs w:val="20"/>
                </w:rPr>
                <w:t>§ 7.1</w:t>
              </w:r>
            </w:hyperlink>
            <w:r w:rsidRPr="00CD22F7">
              <w:rPr>
                <w:sz w:val="20"/>
                <w:szCs w:val="20"/>
              </w:rPr>
              <w:t xml:space="preserve"> shall apply</w:t>
            </w:r>
          </w:p>
        </w:tc>
        <w:tc>
          <w:tcPr>
            <w:tcW w:w="4950" w:type="dxa"/>
            <w:tcBorders>
              <w:left w:val="single" w:sz="4" w:space="0" w:color="auto"/>
            </w:tcBorders>
          </w:tcPr>
          <w:p w14:paraId="7450B55C" w14:textId="7E6616B5"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39" w:history="1">
              <w:r w:rsidRPr="00CD22F7">
                <w:rPr>
                  <w:sz w:val="20"/>
                  <w:lang w:bidi="bg-BG"/>
                </w:rPr>
                <w:t>§ 7.1</w:t>
              </w:r>
            </w:hyperlink>
            <w:r w:rsidRPr="00CD22F7">
              <w:rPr>
                <w:sz w:val="20"/>
                <w:lang w:bidi="bg-BG"/>
              </w:rPr>
              <w:t xml:space="preserve"> е приложим</w:t>
            </w:r>
          </w:p>
        </w:tc>
      </w:tr>
      <w:tr w:rsidR="00F90590" w:rsidRPr="00CD22F7" w14:paraId="7C14E1AF" w14:textId="574A77F7" w:rsidTr="0085065A">
        <w:tc>
          <w:tcPr>
            <w:tcW w:w="4820" w:type="dxa"/>
            <w:tcBorders>
              <w:right w:val="single" w:sz="4" w:space="0" w:color="auto"/>
            </w:tcBorders>
          </w:tcPr>
          <w:p w14:paraId="64C531D0" w14:textId="77777777" w:rsidR="00F90590" w:rsidRPr="00CD22F7" w:rsidRDefault="00112EA6" w:rsidP="008663C1">
            <w:pPr>
              <w:pStyle w:val="Heading4"/>
              <w:spacing w:before="69"/>
              <w:ind w:left="0"/>
              <w:jc w:val="both"/>
            </w:pPr>
            <w:hyperlink w:anchor="_bookmark40" w:history="1">
              <w:r w:rsidR="00F90590" w:rsidRPr="00CD22F7">
                <w:t>§ 7.2</w:t>
              </w:r>
            </w:hyperlink>
            <w:r w:rsidR="00F90590" w:rsidRPr="00CD22F7">
              <w:t xml:space="preserve"> Technical Modifications:</w:t>
            </w:r>
          </w:p>
        </w:tc>
        <w:tc>
          <w:tcPr>
            <w:tcW w:w="4950" w:type="dxa"/>
            <w:tcBorders>
              <w:left w:val="single" w:sz="4" w:space="0" w:color="auto"/>
            </w:tcBorders>
          </w:tcPr>
          <w:p w14:paraId="5EE92E26" w14:textId="2D8214D1" w:rsidR="00F90590" w:rsidRPr="00CD22F7" w:rsidRDefault="00112EA6" w:rsidP="008663C1">
            <w:pPr>
              <w:pStyle w:val="Heading4"/>
              <w:spacing w:before="69"/>
              <w:ind w:left="0"/>
              <w:jc w:val="both"/>
            </w:pPr>
            <w:hyperlink w:anchor="_bookmark40" w:history="1">
              <w:r w:rsidR="00F90590" w:rsidRPr="00CD22F7">
                <w:rPr>
                  <w:lang w:bidi="bg-BG"/>
                </w:rPr>
                <w:t>§ 7.2</w:t>
              </w:r>
            </w:hyperlink>
            <w:r w:rsidR="00F90590" w:rsidRPr="00CD22F7">
              <w:rPr>
                <w:lang w:bidi="bg-BG"/>
              </w:rPr>
              <w:t xml:space="preserve"> Технически модификации:</w:t>
            </w:r>
          </w:p>
        </w:tc>
      </w:tr>
      <w:tr w:rsidR="00F90590" w:rsidRPr="00CD22F7" w14:paraId="7F792C96" w14:textId="329C4577" w:rsidTr="0085065A">
        <w:tc>
          <w:tcPr>
            <w:tcW w:w="4820" w:type="dxa"/>
            <w:tcBorders>
              <w:right w:val="single" w:sz="4" w:space="0" w:color="auto"/>
            </w:tcBorders>
          </w:tcPr>
          <w:p w14:paraId="4822F0B5" w14:textId="77777777" w:rsidR="00F90590" w:rsidRPr="00CD22F7" w:rsidRDefault="00F90590" w:rsidP="008663C1">
            <w:pPr>
              <w:ind w:left="1440"/>
              <w:jc w:val="both"/>
              <w:rPr>
                <w:sz w:val="20"/>
                <w:szCs w:val="20"/>
              </w:rPr>
            </w:pPr>
            <w:r w:rsidRPr="00CD22F7">
              <w:rPr>
                <w:sz w:val="20"/>
                <w:szCs w:val="20"/>
              </w:rPr>
              <w:t xml:space="preserve">[ ] </w:t>
            </w:r>
            <w:hyperlink w:anchor="_bookmark40" w:history="1">
              <w:r w:rsidRPr="00CD22F7">
                <w:rPr>
                  <w:sz w:val="20"/>
                  <w:szCs w:val="20"/>
                </w:rPr>
                <w:t>§ 7.2</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3021C205" w14:textId="72656187" w:rsidR="00F90590" w:rsidRPr="00CD22F7" w:rsidRDefault="00F90590" w:rsidP="008663C1">
            <w:pPr>
              <w:ind w:left="1440"/>
              <w:jc w:val="both"/>
              <w:rPr>
                <w:sz w:val="20"/>
                <w:szCs w:val="20"/>
              </w:rPr>
            </w:pPr>
            <w:r w:rsidRPr="00CD22F7">
              <w:rPr>
                <w:sz w:val="20"/>
                <w:lang w:bidi="bg-BG"/>
              </w:rPr>
              <w:t xml:space="preserve">[ ] </w:t>
            </w:r>
            <w:hyperlink w:anchor="_bookmark40" w:history="1">
              <w:r w:rsidRPr="00CD22F7">
                <w:rPr>
                  <w:sz w:val="20"/>
                  <w:lang w:bidi="bg-BG"/>
                </w:rPr>
                <w:t>§ 7.2</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1B13F8FF" w14:textId="1A1D00DA" w:rsidTr="0085065A">
        <w:tc>
          <w:tcPr>
            <w:tcW w:w="4820" w:type="dxa"/>
            <w:tcBorders>
              <w:right w:val="single" w:sz="4" w:space="0" w:color="auto"/>
            </w:tcBorders>
          </w:tcPr>
          <w:p w14:paraId="66B078B7"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40" w:history="1">
              <w:r w:rsidRPr="00CD22F7">
                <w:rPr>
                  <w:sz w:val="20"/>
                  <w:szCs w:val="20"/>
                </w:rPr>
                <w:t>§ 7.2</w:t>
              </w:r>
            </w:hyperlink>
            <w:r w:rsidRPr="00CD22F7">
              <w:rPr>
                <w:sz w:val="20"/>
                <w:szCs w:val="20"/>
              </w:rPr>
              <w:t xml:space="preserve"> shall apply</w:t>
            </w:r>
          </w:p>
        </w:tc>
        <w:tc>
          <w:tcPr>
            <w:tcW w:w="4950" w:type="dxa"/>
            <w:tcBorders>
              <w:left w:val="single" w:sz="4" w:space="0" w:color="auto"/>
            </w:tcBorders>
          </w:tcPr>
          <w:p w14:paraId="65B66629" w14:textId="365B5C73"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40" w:history="1">
              <w:r w:rsidRPr="00CD22F7">
                <w:rPr>
                  <w:sz w:val="20"/>
                  <w:lang w:bidi="bg-BG"/>
                </w:rPr>
                <w:t>§ 7.2</w:t>
              </w:r>
            </w:hyperlink>
            <w:r w:rsidRPr="00CD22F7">
              <w:rPr>
                <w:sz w:val="20"/>
                <w:lang w:bidi="bg-BG"/>
              </w:rPr>
              <w:t xml:space="preserve"> е приложим</w:t>
            </w:r>
          </w:p>
        </w:tc>
      </w:tr>
      <w:tr w:rsidR="00F90590" w:rsidRPr="00CD22F7" w14:paraId="16A9E656" w14:textId="217A313A" w:rsidTr="0085065A">
        <w:tc>
          <w:tcPr>
            <w:tcW w:w="4820" w:type="dxa"/>
            <w:tcBorders>
              <w:right w:val="single" w:sz="4" w:space="0" w:color="auto"/>
            </w:tcBorders>
          </w:tcPr>
          <w:p w14:paraId="6844136B" w14:textId="77777777" w:rsidR="00F90590" w:rsidRPr="00CD22F7" w:rsidRDefault="00112EA6" w:rsidP="003C38B4">
            <w:pPr>
              <w:pStyle w:val="Heading4"/>
              <w:ind w:left="0"/>
              <w:jc w:val="center"/>
            </w:pPr>
            <w:hyperlink w:anchor="_bookmark43" w:history="1">
              <w:r w:rsidR="00F90590" w:rsidRPr="00CD22F7">
                <w:t>§ 9</w:t>
              </w:r>
            </w:hyperlink>
          </w:p>
        </w:tc>
        <w:tc>
          <w:tcPr>
            <w:tcW w:w="4950" w:type="dxa"/>
            <w:tcBorders>
              <w:left w:val="single" w:sz="4" w:space="0" w:color="auto"/>
            </w:tcBorders>
          </w:tcPr>
          <w:p w14:paraId="67BF3AFC" w14:textId="69F66A89" w:rsidR="00F90590" w:rsidRPr="00CD22F7" w:rsidRDefault="00112EA6" w:rsidP="003C38B4">
            <w:pPr>
              <w:pStyle w:val="Heading4"/>
              <w:ind w:left="0"/>
              <w:jc w:val="center"/>
            </w:pPr>
            <w:hyperlink w:anchor="_bookmark43" w:history="1">
              <w:r w:rsidR="00F90590" w:rsidRPr="00CD22F7">
                <w:rPr>
                  <w:lang w:bidi="bg-BG"/>
                </w:rPr>
                <w:t>§ 9</w:t>
              </w:r>
            </w:hyperlink>
          </w:p>
        </w:tc>
      </w:tr>
      <w:tr w:rsidR="00F90590" w:rsidRPr="00CD22F7" w14:paraId="14EB4D02" w14:textId="2E46C93D" w:rsidTr="0085065A">
        <w:tc>
          <w:tcPr>
            <w:tcW w:w="4820" w:type="dxa"/>
            <w:tcBorders>
              <w:right w:val="single" w:sz="4" w:space="0" w:color="auto"/>
            </w:tcBorders>
          </w:tcPr>
          <w:p w14:paraId="0EF62B64" w14:textId="77777777" w:rsidR="00F90590" w:rsidRPr="00CD22F7" w:rsidRDefault="00F90590" w:rsidP="003C38B4">
            <w:pPr>
              <w:jc w:val="center"/>
              <w:rPr>
                <w:b/>
                <w:sz w:val="20"/>
                <w:szCs w:val="20"/>
              </w:rPr>
            </w:pPr>
            <w:r w:rsidRPr="00CD22F7">
              <w:rPr>
                <w:b/>
                <w:sz w:val="20"/>
                <w:szCs w:val="20"/>
                <w:u w:val="single"/>
              </w:rPr>
              <w:t>Delivery, Measurement, Transmission, Risk and No Encumbrances of Electricity</w:t>
            </w:r>
          </w:p>
        </w:tc>
        <w:tc>
          <w:tcPr>
            <w:tcW w:w="4950" w:type="dxa"/>
            <w:tcBorders>
              <w:left w:val="single" w:sz="4" w:space="0" w:color="auto"/>
            </w:tcBorders>
          </w:tcPr>
          <w:p w14:paraId="6CA2EE04" w14:textId="2D6203E7" w:rsidR="00F90590" w:rsidRPr="00CD22F7" w:rsidRDefault="00F90590" w:rsidP="003C38B4">
            <w:pPr>
              <w:jc w:val="center"/>
              <w:rPr>
                <w:b/>
                <w:sz w:val="20"/>
                <w:szCs w:val="20"/>
                <w:u w:val="single"/>
              </w:rPr>
            </w:pPr>
            <w:r w:rsidRPr="00CD22F7">
              <w:rPr>
                <w:b/>
                <w:sz w:val="20"/>
                <w:u w:val="single"/>
                <w:lang w:bidi="bg-BG"/>
              </w:rPr>
              <w:t>Доставка, измерване, пренос, риск и отсъствие на тежести върху електрическата енергия</w:t>
            </w:r>
          </w:p>
        </w:tc>
      </w:tr>
      <w:tr w:rsidR="00F90590" w:rsidRPr="00CD22F7" w14:paraId="76DB953D" w14:textId="41920CE2" w:rsidTr="0085065A">
        <w:tc>
          <w:tcPr>
            <w:tcW w:w="4820" w:type="dxa"/>
            <w:tcBorders>
              <w:right w:val="single" w:sz="4" w:space="0" w:color="auto"/>
            </w:tcBorders>
          </w:tcPr>
          <w:p w14:paraId="21F6099D" w14:textId="77777777" w:rsidR="00F90590" w:rsidRPr="00CD22F7" w:rsidRDefault="00112EA6" w:rsidP="008663C1">
            <w:pPr>
              <w:spacing w:before="91"/>
              <w:jc w:val="both"/>
              <w:rPr>
                <w:b/>
                <w:sz w:val="20"/>
                <w:szCs w:val="20"/>
              </w:rPr>
            </w:pPr>
            <w:hyperlink w:anchor="_bookmark44" w:history="1">
              <w:r w:rsidR="00F90590" w:rsidRPr="00CD22F7">
                <w:rPr>
                  <w:b/>
                  <w:sz w:val="20"/>
                  <w:szCs w:val="20"/>
                </w:rPr>
                <w:t>§ 9.4</w:t>
              </w:r>
            </w:hyperlink>
            <w:r w:rsidR="00F90590" w:rsidRPr="00CD22F7">
              <w:rPr>
                <w:b/>
                <w:sz w:val="20"/>
                <w:szCs w:val="20"/>
              </w:rPr>
              <w:t xml:space="preserve"> No Encumbrances:</w:t>
            </w:r>
          </w:p>
        </w:tc>
        <w:tc>
          <w:tcPr>
            <w:tcW w:w="4950" w:type="dxa"/>
            <w:tcBorders>
              <w:left w:val="single" w:sz="4" w:space="0" w:color="auto"/>
            </w:tcBorders>
          </w:tcPr>
          <w:p w14:paraId="1B0516A4" w14:textId="243C919B" w:rsidR="00F90590" w:rsidRPr="00CD22F7" w:rsidRDefault="00112EA6" w:rsidP="008663C1">
            <w:pPr>
              <w:spacing w:before="91"/>
              <w:jc w:val="both"/>
              <w:rPr>
                <w:sz w:val="20"/>
                <w:szCs w:val="20"/>
              </w:rPr>
            </w:pPr>
            <w:hyperlink w:anchor="_bookmark44" w:history="1">
              <w:r w:rsidR="00F90590" w:rsidRPr="00CD22F7">
                <w:rPr>
                  <w:b/>
                  <w:sz w:val="20"/>
                  <w:lang w:bidi="bg-BG"/>
                </w:rPr>
                <w:t>§ 9.4</w:t>
              </w:r>
            </w:hyperlink>
            <w:r w:rsidR="00F90590" w:rsidRPr="00CD22F7">
              <w:rPr>
                <w:b/>
                <w:sz w:val="20"/>
                <w:lang w:bidi="bg-BG"/>
              </w:rPr>
              <w:t xml:space="preserve"> Отсъствие на тежести:</w:t>
            </w:r>
          </w:p>
        </w:tc>
      </w:tr>
      <w:tr w:rsidR="00F90590" w:rsidRPr="00CD22F7" w14:paraId="52D05605" w14:textId="2D425191" w:rsidTr="0085065A">
        <w:tc>
          <w:tcPr>
            <w:tcW w:w="4820" w:type="dxa"/>
            <w:tcBorders>
              <w:right w:val="single" w:sz="4" w:space="0" w:color="auto"/>
            </w:tcBorders>
          </w:tcPr>
          <w:p w14:paraId="60F930C1" w14:textId="77777777" w:rsidR="00F90590" w:rsidRPr="00CD22F7" w:rsidRDefault="00F90590" w:rsidP="008663C1">
            <w:pPr>
              <w:ind w:left="1440"/>
              <w:jc w:val="both"/>
              <w:rPr>
                <w:sz w:val="20"/>
                <w:szCs w:val="20"/>
              </w:rPr>
            </w:pPr>
            <w:r w:rsidRPr="00CD22F7">
              <w:rPr>
                <w:sz w:val="20"/>
                <w:szCs w:val="20"/>
              </w:rPr>
              <w:t xml:space="preserve">[ ] </w:t>
            </w:r>
            <w:hyperlink w:anchor="_bookmark44" w:history="1">
              <w:r w:rsidRPr="00CD22F7">
                <w:rPr>
                  <w:sz w:val="20"/>
                  <w:szCs w:val="20"/>
                </w:rPr>
                <w:t>§ 9.4</w:t>
              </w:r>
            </w:hyperlink>
            <w:r w:rsidRPr="00CD22F7">
              <w:rPr>
                <w:sz w:val="20"/>
                <w:szCs w:val="20"/>
              </w:rPr>
              <w:t xml:space="preserve"> shall apply;</w:t>
            </w:r>
          </w:p>
        </w:tc>
        <w:tc>
          <w:tcPr>
            <w:tcW w:w="4950" w:type="dxa"/>
            <w:tcBorders>
              <w:left w:val="single" w:sz="4" w:space="0" w:color="auto"/>
            </w:tcBorders>
          </w:tcPr>
          <w:p w14:paraId="64400629" w14:textId="42AAB53C" w:rsidR="00F90590" w:rsidRPr="00CD22F7" w:rsidRDefault="00F90590" w:rsidP="008663C1">
            <w:pPr>
              <w:ind w:left="1440"/>
              <w:jc w:val="both"/>
              <w:rPr>
                <w:sz w:val="20"/>
                <w:szCs w:val="20"/>
              </w:rPr>
            </w:pPr>
            <w:r w:rsidRPr="00CD22F7">
              <w:rPr>
                <w:sz w:val="20"/>
                <w:lang w:bidi="bg-BG"/>
              </w:rPr>
              <w:t xml:space="preserve">[ ] приложим е </w:t>
            </w:r>
            <w:hyperlink w:anchor="_bookmark44" w:history="1">
              <w:r w:rsidRPr="00CD22F7">
                <w:rPr>
                  <w:sz w:val="20"/>
                  <w:lang w:bidi="bg-BG"/>
                </w:rPr>
                <w:t>§ 9.4</w:t>
              </w:r>
            </w:hyperlink>
            <w:r w:rsidRPr="00CD22F7">
              <w:rPr>
                <w:sz w:val="20"/>
                <w:lang w:bidi="bg-BG"/>
              </w:rPr>
              <w:t>;</w:t>
            </w:r>
          </w:p>
        </w:tc>
      </w:tr>
      <w:tr w:rsidR="00F90590" w:rsidRPr="00CD22F7" w14:paraId="75E916A7" w14:textId="07392E9C" w:rsidTr="0085065A">
        <w:tc>
          <w:tcPr>
            <w:tcW w:w="4820" w:type="dxa"/>
            <w:tcBorders>
              <w:right w:val="single" w:sz="4" w:space="0" w:color="auto"/>
            </w:tcBorders>
          </w:tcPr>
          <w:p w14:paraId="1D80EBF7"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44" w:history="1">
              <w:r w:rsidRPr="00CD22F7">
                <w:rPr>
                  <w:sz w:val="20"/>
                  <w:szCs w:val="20"/>
                </w:rPr>
                <w:t>§ 9.4</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37BDD6BD" w14:textId="29F7950A"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44" w:history="1">
              <w:r w:rsidRPr="00CD22F7">
                <w:rPr>
                  <w:sz w:val="20"/>
                  <w:lang w:bidi="bg-BG"/>
                </w:rPr>
                <w:t>§ 9.4</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2F6D98D5" w14:textId="08E3CFC1" w:rsidTr="0085065A">
        <w:tc>
          <w:tcPr>
            <w:tcW w:w="4820" w:type="dxa"/>
            <w:tcBorders>
              <w:right w:val="single" w:sz="4" w:space="0" w:color="auto"/>
            </w:tcBorders>
          </w:tcPr>
          <w:p w14:paraId="0A170027" w14:textId="77777777" w:rsidR="00F90590" w:rsidRPr="00CD22F7" w:rsidRDefault="00112EA6" w:rsidP="00F90590">
            <w:pPr>
              <w:pStyle w:val="Heading4"/>
              <w:spacing w:before="91"/>
              <w:ind w:left="0"/>
              <w:jc w:val="center"/>
            </w:pPr>
            <w:hyperlink w:anchor="_bookmark55" w:history="1">
              <w:r w:rsidR="00F90590" w:rsidRPr="00CD22F7">
                <w:t>§ 12</w:t>
              </w:r>
            </w:hyperlink>
          </w:p>
        </w:tc>
        <w:tc>
          <w:tcPr>
            <w:tcW w:w="4950" w:type="dxa"/>
            <w:tcBorders>
              <w:left w:val="single" w:sz="4" w:space="0" w:color="auto"/>
            </w:tcBorders>
          </w:tcPr>
          <w:p w14:paraId="26A5D058" w14:textId="1A1D7D19" w:rsidR="00F90590" w:rsidRPr="00CD22F7" w:rsidRDefault="00112EA6" w:rsidP="00F90590">
            <w:pPr>
              <w:pStyle w:val="Heading4"/>
              <w:spacing w:before="91"/>
              <w:ind w:left="0"/>
              <w:jc w:val="center"/>
            </w:pPr>
            <w:hyperlink w:anchor="_bookmark55" w:history="1">
              <w:r w:rsidR="00F90590" w:rsidRPr="00CD22F7">
                <w:rPr>
                  <w:lang w:bidi="bg-BG"/>
                </w:rPr>
                <w:t>§ 12</w:t>
              </w:r>
            </w:hyperlink>
          </w:p>
        </w:tc>
      </w:tr>
      <w:tr w:rsidR="00F90590" w:rsidRPr="00CD22F7" w14:paraId="2C73CF2F" w14:textId="42368068" w:rsidTr="0085065A">
        <w:tc>
          <w:tcPr>
            <w:tcW w:w="4820" w:type="dxa"/>
            <w:tcBorders>
              <w:right w:val="single" w:sz="4" w:space="0" w:color="auto"/>
            </w:tcBorders>
          </w:tcPr>
          <w:p w14:paraId="1A8CF3DB" w14:textId="77777777" w:rsidR="00F90590" w:rsidRPr="00CD22F7" w:rsidRDefault="00F90590" w:rsidP="00F90590">
            <w:pPr>
              <w:spacing w:before="5"/>
              <w:jc w:val="center"/>
              <w:rPr>
                <w:b/>
                <w:sz w:val="20"/>
                <w:szCs w:val="20"/>
              </w:rPr>
            </w:pPr>
            <w:r w:rsidRPr="00CD22F7">
              <w:rPr>
                <w:b/>
                <w:sz w:val="20"/>
                <w:szCs w:val="20"/>
                <w:u w:val="single"/>
              </w:rPr>
              <w:t>Remedies for Failure to Deliver and Accept Electricity</w:t>
            </w:r>
          </w:p>
        </w:tc>
        <w:tc>
          <w:tcPr>
            <w:tcW w:w="4950" w:type="dxa"/>
            <w:tcBorders>
              <w:left w:val="single" w:sz="4" w:space="0" w:color="auto"/>
            </w:tcBorders>
          </w:tcPr>
          <w:p w14:paraId="3FE8F7B6" w14:textId="7854E119" w:rsidR="00F90590" w:rsidRPr="00CD22F7" w:rsidRDefault="00F90590" w:rsidP="00F90590">
            <w:pPr>
              <w:spacing w:before="5"/>
              <w:jc w:val="center"/>
              <w:rPr>
                <w:b/>
                <w:sz w:val="20"/>
                <w:szCs w:val="20"/>
                <w:u w:val="single"/>
              </w:rPr>
            </w:pPr>
            <w:r w:rsidRPr="00CD22F7">
              <w:rPr>
                <w:b/>
                <w:sz w:val="20"/>
                <w:u w:val="single"/>
                <w:lang w:bidi="bg-BG"/>
              </w:rPr>
              <w:t>Обезвреда при неизпълнение на задължения за доставка и приемане на електрическа енергия</w:t>
            </w:r>
          </w:p>
        </w:tc>
      </w:tr>
      <w:tr w:rsidR="00F90590" w:rsidRPr="00CD22F7" w14:paraId="39A6C459" w14:textId="6773EA77" w:rsidTr="0085065A">
        <w:tc>
          <w:tcPr>
            <w:tcW w:w="4820" w:type="dxa"/>
            <w:tcBorders>
              <w:right w:val="single" w:sz="4" w:space="0" w:color="auto"/>
            </w:tcBorders>
          </w:tcPr>
          <w:p w14:paraId="71E00182" w14:textId="77777777" w:rsidR="00F90590" w:rsidRPr="00CD22F7" w:rsidRDefault="00112EA6" w:rsidP="008663C1">
            <w:pPr>
              <w:spacing w:before="91"/>
              <w:jc w:val="both"/>
              <w:rPr>
                <w:b/>
                <w:sz w:val="20"/>
                <w:szCs w:val="20"/>
              </w:rPr>
            </w:pPr>
            <w:hyperlink w:anchor="_bookmark56" w:history="1">
              <w:r w:rsidR="00F90590" w:rsidRPr="00CD22F7">
                <w:rPr>
                  <w:b/>
                  <w:sz w:val="20"/>
                  <w:szCs w:val="20"/>
                </w:rPr>
                <w:t>§ 12.3</w:t>
              </w:r>
            </w:hyperlink>
            <w:r w:rsidR="00F90590" w:rsidRPr="00CD22F7">
              <w:rPr>
                <w:b/>
                <w:sz w:val="20"/>
                <w:szCs w:val="20"/>
              </w:rPr>
              <w:t xml:space="preserve"> Right to Refuse Certificates:</w:t>
            </w:r>
          </w:p>
        </w:tc>
        <w:tc>
          <w:tcPr>
            <w:tcW w:w="4950" w:type="dxa"/>
            <w:tcBorders>
              <w:left w:val="single" w:sz="4" w:space="0" w:color="auto"/>
            </w:tcBorders>
          </w:tcPr>
          <w:p w14:paraId="64F6BFE7" w14:textId="6B4C850C" w:rsidR="00F90590" w:rsidRPr="00CD22F7" w:rsidRDefault="00112EA6" w:rsidP="008663C1">
            <w:pPr>
              <w:spacing w:before="91"/>
              <w:jc w:val="both"/>
              <w:rPr>
                <w:sz w:val="20"/>
                <w:szCs w:val="20"/>
              </w:rPr>
            </w:pPr>
            <w:hyperlink w:anchor="_bookmark56" w:history="1">
              <w:r w:rsidR="00F90590" w:rsidRPr="00CD22F7">
                <w:rPr>
                  <w:b/>
                  <w:sz w:val="20"/>
                  <w:lang w:bidi="bg-BG"/>
                </w:rPr>
                <w:t>§ 12.3</w:t>
              </w:r>
            </w:hyperlink>
            <w:r w:rsidR="00F90590" w:rsidRPr="00CD22F7">
              <w:rPr>
                <w:b/>
                <w:sz w:val="20"/>
                <w:lang w:bidi="bg-BG"/>
              </w:rPr>
              <w:t xml:space="preserve"> Право на отказ на Сертификати:</w:t>
            </w:r>
          </w:p>
        </w:tc>
      </w:tr>
      <w:tr w:rsidR="00F90590" w:rsidRPr="00CD22F7" w14:paraId="75FBB669" w14:textId="692CF79A" w:rsidTr="0085065A">
        <w:tc>
          <w:tcPr>
            <w:tcW w:w="4820" w:type="dxa"/>
            <w:tcBorders>
              <w:right w:val="single" w:sz="4" w:space="0" w:color="auto"/>
            </w:tcBorders>
          </w:tcPr>
          <w:p w14:paraId="4DC7685E" w14:textId="77777777" w:rsidR="00F90590" w:rsidRPr="00CD22F7" w:rsidRDefault="00F90590" w:rsidP="008663C1">
            <w:pPr>
              <w:ind w:left="1440"/>
              <w:jc w:val="both"/>
              <w:rPr>
                <w:sz w:val="20"/>
                <w:szCs w:val="20"/>
              </w:rPr>
            </w:pPr>
            <w:r w:rsidRPr="00CD22F7">
              <w:rPr>
                <w:sz w:val="20"/>
                <w:szCs w:val="20"/>
              </w:rPr>
              <w:t xml:space="preserve">[ ] </w:t>
            </w:r>
            <w:hyperlink w:anchor="_bookmark56" w:history="1">
              <w:r w:rsidRPr="00CD22F7">
                <w:rPr>
                  <w:sz w:val="20"/>
                  <w:szCs w:val="20"/>
                </w:rPr>
                <w:t>§ 12.3</w:t>
              </w:r>
            </w:hyperlink>
            <w:r w:rsidRPr="00CD22F7">
              <w:rPr>
                <w:sz w:val="20"/>
                <w:szCs w:val="20"/>
              </w:rPr>
              <w:t xml:space="preserve"> shall apply;</w:t>
            </w:r>
          </w:p>
        </w:tc>
        <w:tc>
          <w:tcPr>
            <w:tcW w:w="4950" w:type="dxa"/>
            <w:tcBorders>
              <w:left w:val="single" w:sz="4" w:space="0" w:color="auto"/>
            </w:tcBorders>
          </w:tcPr>
          <w:p w14:paraId="7D23C45B" w14:textId="71991F0F" w:rsidR="00F90590" w:rsidRPr="00CD22F7" w:rsidRDefault="00F90590" w:rsidP="008663C1">
            <w:pPr>
              <w:ind w:left="1440"/>
              <w:jc w:val="both"/>
              <w:rPr>
                <w:sz w:val="20"/>
                <w:szCs w:val="20"/>
              </w:rPr>
            </w:pPr>
            <w:r w:rsidRPr="00CD22F7">
              <w:rPr>
                <w:sz w:val="20"/>
                <w:lang w:bidi="bg-BG"/>
              </w:rPr>
              <w:t xml:space="preserve">[ ] приложим е </w:t>
            </w:r>
            <w:hyperlink w:anchor="_bookmark56" w:history="1">
              <w:r w:rsidRPr="00CD22F7">
                <w:rPr>
                  <w:sz w:val="20"/>
                  <w:lang w:bidi="bg-BG"/>
                </w:rPr>
                <w:t>§ 12.3</w:t>
              </w:r>
            </w:hyperlink>
            <w:r w:rsidRPr="00CD22F7">
              <w:rPr>
                <w:sz w:val="20"/>
                <w:lang w:bidi="bg-BG"/>
              </w:rPr>
              <w:t>;</w:t>
            </w:r>
          </w:p>
        </w:tc>
      </w:tr>
      <w:tr w:rsidR="00F90590" w:rsidRPr="00CD22F7" w14:paraId="7A4A1BE3" w14:textId="6030C919" w:rsidTr="0085065A">
        <w:tc>
          <w:tcPr>
            <w:tcW w:w="4820" w:type="dxa"/>
            <w:tcBorders>
              <w:right w:val="single" w:sz="4" w:space="0" w:color="auto"/>
            </w:tcBorders>
          </w:tcPr>
          <w:p w14:paraId="5491D94C"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56" w:history="1">
              <w:r w:rsidRPr="00CD22F7">
                <w:rPr>
                  <w:sz w:val="20"/>
                  <w:szCs w:val="20"/>
                </w:rPr>
                <w:t>§ 12.3</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4A9FAF9B" w14:textId="1A496C7A"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56" w:history="1">
              <w:r w:rsidRPr="00CD22F7">
                <w:rPr>
                  <w:sz w:val="20"/>
                  <w:lang w:bidi="bg-BG"/>
                </w:rPr>
                <w:t>§ 12.3</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53110E64" w14:textId="6B2099E2" w:rsidTr="0085065A">
        <w:tc>
          <w:tcPr>
            <w:tcW w:w="4820" w:type="dxa"/>
            <w:tcBorders>
              <w:right w:val="single" w:sz="4" w:space="0" w:color="auto"/>
            </w:tcBorders>
          </w:tcPr>
          <w:p w14:paraId="081CC728" w14:textId="77777777" w:rsidR="00F90590" w:rsidRPr="00CD22F7" w:rsidRDefault="00112EA6" w:rsidP="00F90590">
            <w:pPr>
              <w:pStyle w:val="Heading4"/>
              <w:spacing w:before="91"/>
              <w:ind w:left="0"/>
              <w:jc w:val="center"/>
            </w:pPr>
            <w:hyperlink w:anchor="_bookmark58" w:history="1">
              <w:r w:rsidR="00F90590" w:rsidRPr="00CD22F7">
                <w:t>§ 13</w:t>
              </w:r>
            </w:hyperlink>
          </w:p>
        </w:tc>
        <w:tc>
          <w:tcPr>
            <w:tcW w:w="4950" w:type="dxa"/>
            <w:tcBorders>
              <w:left w:val="single" w:sz="4" w:space="0" w:color="auto"/>
            </w:tcBorders>
          </w:tcPr>
          <w:p w14:paraId="5CBC655E" w14:textId="0DD338B3" w:rsidR="00F90590" w:rsidRPr="00CD22F7" w:rsidRDefault="00112EA6" w:rsidP="00F90590">
            <w:pPr>
              <w:pStyle w:val="Heading4"/>
              <w:spacing w:before="91"/>
              <w:ind w:left="0"/>
              <w:jc w:val="center"/>
            </w:pPr>
            <w:hyperlink w:anchor="_bookmark58" w:history="1">
              <w:r w:rsidR="00F90590" w:rsidRPr="00CD22F7">
                <w:rPr>
                  <w:lang w:bidi="bg-BG"/>
                </w:rPr>
                <w:t>§ 13</w:t>
              </w:r>
            </w:hyperlink>
          </w:p>
        </w:tc>
      </w:tr>
      <w:tr w:rsidR="00F90590" w:rsidRPr="00CD22F7" w14:paraId="5743A414" w14:textId="4289A123" w:rsidTr="0085065A">
        <w:tc>
          <w:tcPr>
            <w:tcW w:w="4820" w:type="dxa"/>
            <w:tcBorders>
              <w:right w:val="single" w:sz="4" w:space="0" w:color="auto"/>
            </w:tcBorders>
          </w:tcPr>
          <w:p w14:paraId="5061E965" w14:textId="77777777" w:rsidR="00F90590" w:rsidRPr="00CD22F7" w:rsidRDefault="00F90590" w:rsidP="00F90590">
            <w:pPr>
              <w:spacing w:before="5"/>
              <w:jc w:val="center"/>
              <w:rPr>
                <w:b/>
                <w:sz w:val="20"/>
                <w:szCs w:val="20"/>
              </w:rPr>
            </w:pPr>
            <w:r w:rsidRPr="00CD22F7">
              <w:rPr>
                <w:b/>
                <w:sz w:val="20"/>
                <w:szCs w:val="20"/>
                <w:u w:val="single"/>
              </w:rPr>
              <w:t>Remedies for Failure to Deliver and Accept Certificates</w:t>
            </w:r>
          </w:p>
        </w:tc>
        <w:tc>
          <w:tcPr>
            <w:tcW w:w="4950" w:type="dxa"/>
            <w:tcBorders>
              <w:left w:val="single" w:sz="4" w:space="0" w:color="auto"/>
            </w:tcBorders>
          </w:tcPr>
          <w:p w14:paraId="34F79B53" w14:textId="6DBED2BD" w:rsidR="00F90590" w:rsidRPr="00CD22F7" w:rsidRDefault="00F90590" w:rsidP="00F90590">
            <w:pPr>
              <w:spacing w:before="5"/>
              <w:jc w:val="center"/>
              <w:rPr>
                <w:b/>
                <w:sz w:val="20"/>
                <w:szCs w:val="20"/>
                <w:u w:val="single"/>
              </w:rPr>
            </w:pPr>
            <w:r w:rsidRPr="00CD22F7">
              <w:rPr>
                <w:b/>
                <w:sz w:val="20"/>
                <w:u w:val="single"/>
                <w:lang w:bidi="bg-BG"/>
              </w:rPr>
              <w:t xml:space="preserve">Обезвреда при неизпълнение на задължения за доставка и приемане на </w:t>
            </w:r>
            <w:r w:rsidR="003C38B4">
              <w:rPr>
                <w:b/>
                <w:sz w:val="20"/>
                <w:u w:val="single"/>
                <w:lang w:bidi="bg-BG"/>
              </w:rPr>
              <w:t>С</w:t>
            </w:r>
            <w:r w:rsidRPr="00CD22F7">
              <w:rPr>
                <w:b/>
                <w:sz w:val="20"/>
                <w:u w:val="single"/>
                <w:lang w:bidi="bg-BG"/>
              </w:rPr>
              <w:t>ертификати</w:t>
            </w:r>
          </w:p>
        </w:tc>
      </w:tr>
      <w:tr w:rsidR="00F90590" w:rsidRPr="00CD22F7" w14:paraId="1A01D8F1" w14:textId="1A0E904D" w:rsidTr="0085065A">
        <w:tc>
          <w:tcPr>
            <w:tcW w:w="4820" w:type="dxa"/>
            <w:tcBorders>
              <w:right w:val="single" w:sz="4" w:space="0" w:color="auto"/>
            </w:tcBorders>
          </w:tcPr>
          <w:p w14:paraId="58FA6BAE" w14:textId="77777777" w:rsidR="00F90590" w:rsidRPr="00CD22F7" w:rsidRDefault="00112EA6" w:rsidP="008663C1">
            <w:pPr>
              <w:spacing w:before="91"/>
              <w:jc w:val="both"/>
              <w:rPr>
                <w:b/>
                <w:sz w:val="20"/>
                <w:szCs w:val="20"/>
              </w:rPr>
            </w:pPr>
            <w:hyperlink w:anchor="_bookmark60" w:history="1">
              <w:r w:rsidR="00F90590" w:rsidRPr="00CD22F7">
                <w:rPr>
                  <w:b/>
                  <w:sz w:val="20"/>
                  <w:szCs w:val="20"/>
                </w:rPr>
                <w:t>§ 13.2</w:t>
              </w:r>
            </w:hyperlink>
            <w:r w:rsidR="00F90590" w:rsidRPr="00CD22F7">
              <w:rPr>
                <w:b/>
                <w:sz w:val="20"/>
                <w:szCs w:val="20"/>
              </w:rPr>
              <w:t xml:space="preserve"> Replacement Certificates:</w:t>
            </w:r>
          </w:p>
        </w:tc>
        <w:tc>
          <w:tcPr>
            <w:tcW w:w="4950" w:type="dxa"/>
            <w:tcBorders>
              <w:left w:val="single" w:sz="4" w:space="0" w:color="auto"/>
            </w:tcBorders>
          </w:tcPr>
          <w:p w14:paraId="3BC2A8F3" w14:textId="695DEEBB" w:rsidR="00F90590" w:rsidRPr="00CD22F7" w:rsidRDefault="00112EA6" w:rsidP="008663C1">
            <w:pPr>
              <w:spacing w:before="91"/>
              <w:jc w:val="both"/>
              <w:rPr>
                <w:sz w:val="20"/>
                <w:szCs w:val="20"/>
              </w:rPr>
            </w:pPr>
            <w:hyperlink w:anchor="_bookmark60" w:history="1">
              <w:r w:rsidR="00F90590" w:rsidRPr="00CD22F7">
                <w:rPr>
                  <w:b/>
                  <w:sz w:val="20"/>
                  <w:lang w:bidi="bg-BG"/>
                </w:rPr>
                <w:t>§ 13.2</w:t>
              </w:r>
            </w:hyperlink>
            <w:r w:rsidR="00F90590" w:rsidRPr="00CD22F7">
              <w:rPr>
                <w:b/>
                <w:sz w:val="20"/>
                <w:lang w:bidi="bg-BG"/>
              </w:rPr>
              <w:t xml:space="preserve"> Сертификати, издадени в замяна:</w:t>
            </w:r>
          </w:p>
        </w:tc>
      </w:tr>
      <w:tr w:rsidR="00F90590" w:rsidRPr="00CD22F7" w14:paraId="2AE58147" w14:textId="35D836FD" w:rsidTr="0085065A">
        <w:tc>
          <w:tcPr>
            <w:tcW w:w="4820" w:type="dxa"/>
            <w:tcBorders>
              <w:right w:val="single" w:sz="4" w:space="0" w:color="auto"/>
            </w:tcBorders>
          </w:tcPr>
          <w:p w14:paraId="53EC4A26" w14:textId="77777777" w:rsidR="00F90590" w:rsidRPr="00CD22F7" w:rsidRDefault="00F90590" w:rsidP="008663C1">
            <w:pPr>
              <w:ind w:left="1440"/>
              <w:jc w:val="both"/>
              <w:rPr>
                <w:sz w:val="20"/>
                <w:szCs w:val="20"/>
              </w:rPr>
            </w:pPr>
            <w:r w:rsidRPr="00CD22F7">
              <w:rPr>
                <w:sz w:val="20"/>
                <w:szCs w:val="20"/>
              </w:rPr>
              <w:t xml:space="preserve">[ ] </w:t>
            </w:r>
            <w:hyperlink w:anchor="_bookmark60" w:history="1">
              <w:r w:rsidRPr="00CD22F7">
                <w:rPr>
                  <w:sz w:val="20"/>
                  <w:szCs w:val="20"/>
                </w:rPr>
                <w:t>§ 13.2</w:t>
              </w:r>
            </w:hyperlink>
            <w:r w:rsidRPr="00CD22F7">
              <w:rPr>
                <w:sz w:val="20"/>
                <w:szCs w:val="20"/>
              </w:rPr>
              <w:t xml:space="preserve"> shall apply;</w:t>
            </w:r>
          </w:p>
        </w:tc>
        <w:tc>
          <w:tcPr>
            <w:tcW w:w="4950" w:type="dxa"/>
            <w:tcBorders>
              <w:left w:val="single" w:sz="4" w:space="0" w:color="auto"/>
            </w:tcBorders>
          </w:tcPr>
          <w:p w14:paraId="42C2510A" w14:textId="539C7517" w:rsidR="00F90590" w:rsidRPr="00CD22F7" w:rsidRDefault="00F90590" w:rsidP="008663C1">
            <w:pPr>
              <w:ind w:left="1440"/>
              <w:jc w:val="both"/>
              <w:rPr>
                <w:sz w:val="20"/>
                <w:szCs w:val="20"/>
              </w:rPr>
            </w:pPr>
            <w:r w:rsidRPr="00CD22F7">
              <w:rPr>
                <w:sz w:val="20"/>
                <w:lang w:bidi="bg-BG"/>
              </w:rPr>
              <w:t xml:space="preserve">[ ] приложим е </w:t>
            </w:r>
            <w:hyperlink w:anchor="_bookmark60" w:history="1">
              <w:r w:rsidRPr="00CD22F7">
                <w:rPr>
                  <w:sz w:val="20"/>
                  <w:lang w:bidi="bg-BG"/>
                </w:rPr>
                <w:t>§ 13.2</w:t>
              </w:r>
            </w:hyperlink>
            <w:r w:rsidRPr="00CD22F7">
              <w:rPr>
                <w:sz w:val="20"/>
                <w:lang w:bidi="bg-BG"/>
              </w:rPr>
              <w:t>;</w:t>
            </w:r>
          </w:p>
        </w:tc>
      </w:tr>
      <w:tr w:rsidR="00F90590" w:rsidRPr="00CD22F7" w14:paraId="4915D3C7" w14:textId="33ABD143" w:rsidTr="0085065A">
        <w:tc>
          <w:tcPr>
            <w:tcW w:w="4820" w:type="dxa"/>
            <w:tcBorders>
              <w:right w:val="single" w:sz="4" w:space="0" w:color="auto"/>
            </w:tcBorders>
          </w:tcPr>
          <w:p w14:paraId="419D42BB"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60" w:history="1">
              <w:r w:rsidRPr="00CD22F7">
                <w:rPr>
                  <w:sz w:val="20"/>
                  <w:szCs w:val="20"/>
                </w:rPr>
                <w:t>§ 13.2</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6187CF01" w14:textId="3444E88B"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60" w:history="1">
              <w:r w:rsidRPr="00CD22F7">
                <w:rPr>
                  <w:sz w:val="20"/>
                  <w:lang w:bidi="bg-BG"/>
                </w:rPr>
                <w:t>§ 13.2</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3C7CA015" w14:textId="321D4722" w:rsidTr="0085065A">
        <w:tc>
          <w:tcPr>
            <w:tcW w:w="4820" w:type="dxa"/>
            <w:tcBorders>
              <w:right w:val="single" w:sz="4" w:space="0" w:color="auto"/>
            </w:tcBorders>
          </w:tcPr>
          <w:p w14:paraId="656A5CF2" w14:textId="77777777" w:rsidR="00F90590" w:rsidRPr="00CD22F7" w:rsidRDefault="00112EA6" w:rsidP="008663C1">
            <w:pPr>
              <w:pStyle w:val="Heading4"/>
              <w:spacing w:before="91"/>
              <w:ind w:left="0"/>
              <w:jc w:val="both"/>
            </w:pPr>
            <w:hyperlink w:anchor="_bookmark61" w:history="1">
              <w:r w:rsidR="00F90590" w:rsidRPr="00CD22F7">
                <w:t>§ 13.3</w:t>
              </w:r>
            </w:hyperlink>
            <w:r w:rsidR="00F90590" w:rsidRPr="00CD22F7">
              <w:t xml:space="preserve"> Right to Refuse Electricity:</w:t>
            </w:r>
          </w:p>
        </w:tc>
        <w:tc>
          <w:tcPr>
            <w:tcW w:w="4950" w:type="dxa"/>
            <w:tcBorders>
              <w:left w:val="single" w:sz="4" w:space="0" w:color="auto"/>
            </w:tcBorders>
          </w:tcPr>
          <w:p w14:paraId="283EC12A" w14:textId="5299F9A2" w:rsidR="00F90590" w:rsidRPr="00CD22F7" w:rsidRDefault="00112EA6" w:rsidP="008663C1">
            <w:pPr>
              <w:pStyle w:val="Heading4"/>
              <w:spacing w:before="91"/>
              <w:ind w:left="0"/>
              <w:jc w:val="both"/>
            </w:pPr>
            <w:hyperlink w:anchor="_bookmark61" w:history="1">
              <w:r w:rsidR="00F90590" w:rsidRPr="00CD22F7">
                <w:rPr>
                  <w:lang w:bidi="bg-BG"/>
                </w:rPr>
                <w:t>§ 13.3</w:t>
              </w:r>
            </w:hyperlink>
            <w:r w:rsidR="00F90590" w:rsidRPr="00CD22F7">
              <w:rPr>
                <w:lang w:bidi="bg-BG"/>
              </w:rPr>
              <w:t xml:space="preserve"> Право да бъде отказана електрическа енергия:</w:t>
            </w:r>
          </w:p>
        </w:tc>
      </w:tr>
      <w:tr w:rsidR="00F90590" w:rsidRPr="00CD22F7" w14:paraId="2F4675D4" w14:textId="0A852B9F" w:rsidTr="0085065A">
        <w:tc>
          <w:tcPr>
            <w:tcW w:w="4820" w:type="dxa"/>
            <w:tcBorders>
              <w:right w:val="single" w:sz="4" w:space="0" w:color="auto"/>
            </w:tcBorders>
          </w:tcPr>
          <w:p w14:paraId="14161C40" w14:textId="77777777" w:rsidR="00F90590" w:rsidRPr="00CD22F7" w:rsidRDefault="00F90590" w:rsidP="008663C1">
            <w:pPr>
              <w:ind w:left="1440"/>
              <w:jc w:val="both"/>
              <w:rPr>
                <w:sz w:val="20"/>
                <w:szCs w:val="20"/>
              </w:rPr>
            </w:pPr>
            <w:r w:rsidRPr="00CD22F7">
              <w:rPr>
                <w:sz w:val="20"/>
                <w:szCs w:val="20"/>
              </w:rPr>
              <w:t xml:space="preserve">[ ] </w:t>
            </w:r>
            <w:hyperlink w:anchor="_bookmark61" w:history="1">
              <w:r w:rsidRPr="00CD22F7">
                <w:rPr>
                  <w:sz w:val="20"/>
                  <w:szCs w:val="20"/>
                </w:rPr>
                <w:t>§ 13.3</w:t>
              </w:r>
            </w:hyperlink>
            <w:r w:rsidRPr="00CD22F7">
              <w:rPr>
                <w:sz w:val="20"/>
                <w:szCs w:val="20"/>
              </w:rPr>
              <w:t xml:space="preserve"> shall apply;</w:t>
            </w:r>
          </w:p>
        </w:tc>
        <w:tc>
          <w:tcPr>
            <w:tcW w:w="4950" w:type="dxa"/>
            <w:tcBorders>
              <w:left w:val="single" w:sz="4" w:space="0" w:color="auto"/>
            </w:tcBorders>
          </w:tcPr>
          <w:p w14:paraId="31E7318E" w14:textId="780A8D38" w:rsidR="00F90590" w:rsidRPr="00CD22F7" w:rsidRDefault="00F90590" w:rsidP="008663C1">
            <w:pPr>
              <w:ind w:left="1440"/>
              <w:jc w:val="both"/>
              <w:rPr>
                <w:sz w:val="20"/>
                <w:szCs w:val="20"/>
              </w:rPr>
            </w:pPr>
            <w:r w:rsidRPr="00CD22F7">
              <w:rPr>
                <w:sz w:val="20"/>
                <w:lang w:bidi="bg-BG"/>
              </w:rPr>
              <w:t xml:space="preserve">[ ] приложим е </w:t>
            </w:r>
            <w:hyperlink w:anchor="_bookmark61" w:history="1">
              <w:r w:rsidRPr="00CD22F7">
                <w:rPr>
                  <w:sz w:val="20"/>
                  <w:lang w:bidi="bg-BG"/>
                </w:rPr>
                <w:t>§ 13.3</w:t>
              </w:r>
            </w:hyperlink>
            <w:r w:rsidRPr="00CD22F7">
              <w:rPr>
                <w:sz w:val="20"/>
                <w:lang w:bidi="bg-BG"/>
              </w:rPr>
              <w:t>;</w:t>
            </w:r>
          </w:p>
        </w:tc>
      </w:tr>
      <w:tr w:rsidR="00F90590" w:rsidRPr="00CD22F7" w14:paraId="0548203B" w14:textId="0D64D04F" w:rsidTr="0085065A">
        <w:tc>
          <w:tcPr>
            <w:tcW w:w="4820" w:type="dxa"/>
            <w:tcBorders>
              <w:right w:val="single" w:sz="4" w:space="0" w:color="auto"/>
            </w:tcBorders>
          </w:tcPr>
          <w:p w14:paraId="3D2310CB"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61" w:history="1">
              <w:r w:rsidRPr="00CD22F7">
                <w:rPr>
                  <w:sz w:val="20"/>
                  <w:szCs w:val="20"/>
                </w:rPr>
                <w:t>§ 13.3</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6F981142" w14:textId="47D8A796"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61" w:history="1">
              <w:r w:rsidRPr="00CD22F7">
                <w:rPr>
                  <w:sz w:val="20"/>
                  <w:lang w:bidi="bg-BG"/>
                </w:rPr>
                <w:t>§ 13.3</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6755FA1F" w14:textId="37DAF169" w:rsidTr="0085065A">
        <w:tc>
          <w:tcPr>
            <w:tcW w:w="4820" w:type="dxa"/>
            <w:tcBorders>
              <w:right w:val="single" w:sz="4" w:space="0" w:color="auto"/>
            </w:tcBorders>
          </w:tcPr>
          <w:p w14:paraId="3B091ACD" w14:textId="77777777" w:rsidR="00F90590" w:rsidRPr="00CD22F7" w:rsidRDefault="00112EA6" w:rsidP="00F90590">
            <w:pPr>
              <w:pStyle w:val="Heading4"/>
              <w:spacing w:before="91" w:line="229" w:lineRule="exact"/>
              <w:ind w:left="0"/>
              <w:jc w:val="center"/>
            </w:pPr>
            <w:hyperlink w:anchor="_bookmark63" w:history="1">
              <w:r w:rsidR="00F90590" w:rsidRPr="00CD22F7">
                <w:t>§ 14</w:t>
              </w:r>
            </w:hyperlink>
          </w:p>
        </w:tc>
        <w:tc>
          <w:tcPr>
            <w:tcW w:w="4950" w:type="dxa"/>
            <w:tcBorders>
              <w:left w:val="single" w:sz="4" w:space="0" w:color="auto"/>
            </w:tcBorders>
          </w:tcPr>
          <w:p w14:paraId="656C1A4A" w14:textId="5DA20446" w:rsidR="00F90590" w:rsidRPr="00CD22F7" w:rsidRDefault="00112EA6" w:rsidP="00F90590">
            <w:pPr>
              <w:pStyle w:val="Heading4"/>
              <w:spacing w:before="91" w:line="229" w:lineRule="exact"/>
              <w:ind w:left="0"/>
              <w:jc w:val="center"/>
            </w:pPr>
            <w:hyperlink w:anchor="_bookmark63" w:history="1">
              <w:r w:rsidR="00F90590" w:rsidRPr="00CD22F7">
                <w:rPr>
                  <w:lang w:bidi="bg-BG"/>
                </w:rPr>
                <w:t>§ 14</w:t>
              </w:r>
            </w:hyperlink>
          </w:p>
        </w:tc>
      </w:tr>
      <w:tr w:rsidR="00F90590" w:rsidRPr="00CD22F7" w14:paraId="2BD4BE8F" w14:textId="7F397E38" w:rsidTr="0085065A">
        <w:tc>
          <w:tcPr>
            <w:tcW w:w="4820" w:type="dxa"/>
            <w:tcBorders>
              <w:right w:val="single" w:sz="4" w:space="0" w:color="auto"/>
            </w:tcBorders>
          </w:tcPr>
          <w:p w14:paraId="68695452" w14:textId="77777777" w:rsidR="00F90590" w:rsidRPr="00CD22F7" w:rsidRDefault="00F90590" w:rsidP="00F90590">
            <w:pPr>
              <w:spacing w:line="229" w:lineRule="exact"/>
              <w:jc w:val="center"/>
              <w:rPr>
                <w:b/>
                <w:sz w:val="20"/>
                <w:szCs w:val="20"/>
              </w:rPr>
            </w:pPr>
            <w:r w:rsidRPr="00CD22F7">
              <w:rPr>
                <w:b/>
                <w:sz w:val="20"/>
                <w:szCs w:val="20"/>
                <w:u w:val="single"/>
              </w:rPr>
              <w:t>Special Provisions Applicable to the Financial Settlement</w:t>
            </w:r>
          </w:p>
        </w:tc>
        <w:tc>
          <w:tcPr>
            <w:tcW w:w="4950" w:type="dxa"/>
            <w:tcBorders>
              <w:left w:val="single" w:sz="4" w:space="0" w:color="auto"/>
            </w:tcBorders>
          </w:tcPr>
          <w:p w14:paraId="5BAC156A" w14:textId="2B8AE904" w:rsidR="00F90590" w:rsidRPr="00CD22F7" w:rsidRDefault="00F90590" w:rsidP="00F90590">
            <w:pPr>
              <w:spacing w:line="229" w:lineRule="exact"/>
              <w:jc w:val="center"/>
              <w:rPr>
                <w:b/>
                <w:sz w:val="20"/>
                <w:szCs w:val="20"/>
                <w:u w:val="single"/>
              </w:rPr>
            </w:pPr>
            <w:r w:rsidRPr="00CD22F7">
              <w:rPr>
                <w:b/>
                <w:sz w:val="20"/>
                <w:u w:val="single"/>
                <w:lang w:bidi="bg-BG"/>
              </w:rPr>
              <w:t>Специални разпоредби, приложими за Финансовия сетълмент</w:t>
            </w:r>
          </w:p>
        </w:tc>
      </w:tr>
      <w:tr w:rsidR="00F90590" w:rsidRPr="00CD22F7" w14:paraId="45D799D4" w14:textId="73BE7313" w:rsidTr="0085065A">
        <w:tc>
          <w:tcPr>
            <w:tcW w:w="4820" w:type="dxa"/>
            <w:tcBorders>
              <w:right w:val="single" w:sz="4" w:space="0" w:color="auto"/>
            </w:tcBorders>
          </w:tcPr>
          <w:p w14:paraId="1B9F3597" w14:textId="77777777" w:rsidR="00F90590" w:rsidRPr="00CD22F7" w:rsidRDefault="00112EA6" w:rsidP="008663C1">
            <w:pPr>
              <w:spacing w:before="91"/>
              <w:jc w:val="both"/>
              <w:rPr>
                <w:b/>
                <w:sz w:val="20"/>
                <w:szCs w:val="20"/>
              </w:rPr>
            </w:pPr>
            <w:hyperlink w:anchor="_bookmark64" w:history="1">
              <w:r w:rsidR="00F90590" w:rsidRPr="00CD22F7">
                <w:rPr>
                  <w:b/>
                  <w:sz w:val="20"/>
                  <w:szCs w:val="20"/>
                </w:rPr>
                <w:t>§ 14.3</w:t>
              </w:r>
            </w:hyperlink>
            <w:r w:rsidR="00F90590" w:rsidRPr="00CD22F7">
              <w:rPr>
                <w:b/>
                <w:sz w:val="20"/>
                <w:szCs w:val="20"/>
              </w:rPr>
              <w:t xml:space="preserve"> Price Differential:</w:t>
            </w:r>
          </w:p>
        </w:tc>
        <w:tc>
          <w:tcPr>
            <w:tcW w:w="4950" w:type="dxa"/>
            <w:tcBorders>
              <w:left w:val="single" w:sz="4" w:space="0" w:color="auto"/>
            </w:tcBorders>
          </w:tcPr>
          <w:p w14:paraId="6C518B7F" w14:textId="0B1A1466" w:rsidR="00F90590" w:rsidRPr="00CD22F7" w:rsidRDefault="00112EA6" w:rsidP="008663C1">
            <w:pPr>
              <w:spacing w:before="91"/>
              <w:jc w:val="both"/>
              <w:rPr>
                <w:sz w:val="20"/>
                <w:szCs w:val="20"/>
              </w:rPr>
            </w:pPr>
            <w:hyperlink w:anchor="_bookmark64" w:history="1">
              <w:r w:rsidR="00F90590" w:rsidRPr="00CD22F7">
                <w:rPr>
                  <w:b/>
                  <w:sz w:val="20"/>
                  <w:lang w:bidi="bg-BG"/>
                </w:rPr>
                <w:t>§ 14.3</w:t>
              </w:r>
            </w:hyperlink>
            <w:r w:rsidR="00F90590" w:rsidRPr="00CD22F7">
              <w:rPr>
                <w:b/>
                <w:sz w:val="20"/>
                <w:lang w:bidi="bg-BG"/>
              </w:rPr>
              <w:t xml:space="preserve"> Ценова разлика:</w:t>
            </w:r>
          </w:p>
        </w:tc>
      </w:tr>
      <w:tr w:rsidR="00F90590" w:rsidRPr="00CD22F7" w14:paraId="41445F0D" w14:textId="0F61810C" w:rsidTr="0085065A">
        <w:tc>
          <w:tcPr>
            <w:tcW w:w="4820" w:type="dxa"/>
            <w:tcBorders>
              <w:right w:val="single" w:sz="4" w:space="0" w:color="auto"/>
            </w:tcBorders>
          </w:tcPr>
          <w:p w14:paraId="7B3527CA" w14:textId="77777777" w:rsidR="00F90590" w:rsidRPr="00CD22F7" w:rsidRDefault="00F90590" w:rsidP="008663C1">
            <w:pPr>
              <w:ind w:left="1440"/>
              <w:jc w:val="both"/>
              <w:rPr>
                <w:sz w:val="20"/>
                <w:szCs w:val="20"/>
              </w:rPr>
            </w:pPr>
            <w:r w:rsidRPr="00CD22F7">
              <w:rPr>
                <w:sz w:val="20"/>
                <w:szCs w:val="20"/>
              </w:rPr>
              <w:t>The Price Differential shall be calculated by:</w:t>
            </w:r>
          </w:p>
        </w:tc>
        <w:tc>
          <w:tcPr>
            <w:tcW w:w="4950" w:type="dxa"/>
            <w:tcBorders>
              <w:left w:val="single" w:sz="4" w:space="0" w:color="auto"/>
            </w:tcBorders>
          </w:tcPr>
          <w:p w14:paraId="2AA07138" w14:textId="028D4DA6" w:rsidR="00F90590" w:rsidRPr="00CD22F7" w:rsidRDefault="00F90590" w:rsidP="008663C1">
            <w:pPr>
              <w:ind w:left="1440"/>
              <w:jc w:val="both"/>
              <w:rPr>
                <w:sz w:val="20"/>
                <w:szCs w:val="20"/>
              </w:rPr>
            </w:pPr>
            <w:r w:rsidRPr="00CD22F7">
              <w:rPr>
                <w:sz w:val="20"/>
                <w:lang w:bidi="bg-BG"/>
              </w:rPr>
              <w:t>Ценовата разлика се изчислява от:</w:t>
            </w:r>
          </w:p>
        </w:tc>
      </w:tr>
      <w:tr w:rsidR="00F90590" w:rsidRPr="00CD22F7" w14:paraId="3D3FC61A" w14:textId="68242C3C" w:rsidTr="0085065A">
        <w:tc>
          <w:tcPr>
            <w:tcW w:w="4820" w:type="dxa"/>
            <w:tcBorders>
              <w:right w:val="single" w:sz="4" w:space="0" w:color="auto"/>
            </w:tcBorders>
          </w:tcPr>
          <w:p w14:paraId="76FF5A80" w14:textId="77777777" w:rsidR="00F90590" w:rsidRPr="00CD22F7" w:rsidRDefault="00F90590" w:rsidP="008663C1">
            <w:pPr>
              <w:ind w:left="1440"/>
              <w:jc w:val="both"/>
              <w:rPr>
                <w:sz w:val="20"/>
                <w:szCs w:val="20"/>
              </w:rPr>
            </w:pPr>
            <w:r w:rsidRPr="00CD22F7">
              <w:rPr>
                <w:sz w:val="20"/>
                <w:szCs w:val="20"/>
              </w:rPr>
              <w:t>[ ] the Seller; or</w:t>
            </w:r>
          </w:p>
        </w:tc>
        <w:tc>
          <w:tcPr>
            <w:tcW w:w="4950" w:type="dxa"/>
            <w:tcBorders>
              <w:left w:val="single" w:sz="4" w:space="0" w:color="auto"/>
            </w:tcBorders>
          </w:tcPr>
          <w:p w14:paraId="4EC1F128" w14:textId="01E87C73" w:rsidR="00F90590" w:rsidRPr="00CD22F7" w:rsidRDefault="00F90590" w:rsidP="008663C1">
            <w:pPr>
              <w:ind w:left="1440"/>
              <w:jc w:val="both"/>
              <w:rPr>
                <w:sz w:val="20"/>
                <w:szCs w:val="20"/>
              </w:rPr>
            </w:pPr>
            <w:r w:rsidRPr="00CD22F7">
              <w:rPr>
                <w:sz w:val="20"/>
                <w:lang w:bidi="bg-BG"/>
              </w:rPr>
              <w:t>[ ] Продавача; или</w:t>
            </w:r>
          </w:p>
        </w:tc>
      </w:tr>
      <w:tr w:rsidR="00F90590" w:rsidRPr="00CD22F7" w14:paraId="54880704" w14:textId="014D72F0" w:rsidTr="0085065A">
        <w:tc>
          <w:tcPr>
            <w:tcW w:w="4820" w:type="dxa"/>
            <w:tcBorders>
              <w:right w:val="single" w:sz="4" w:space="0" w:color="auto"/>
            </w:tcBorders>
          </w:tcPr>
          <w:p w14:paraId="529FB8F9" w14:textId="77777777" w:rsidR="00F90590" w:rsidRPr="00CD22F7" w:rsidRDefault="00F90590" w:rsidP="008663C1">
            <w:pPr>
              <w:ind w:left="1440"/>
              <w:jc w:val="both"/>
              <w:rPr>
                <w:sz w:val="20"/>
                <w:szCs w:val="20"/>
              </w:rPr>
            </w:pPr>
            <w:r w:rsidRPr="00CD22F7">
              <w:rPr>
                <w:sz w:val="20"/>
                <w:szCs w:val="20"/>
              </w:rPr>
              <w:t>[ ] the Buyer</w:t>
            </w:r>
          </w:p>
        </w:tc>
        <w:tc>
          <w:tcPr>
            <w:tcW w:w="4950" w:type="dxa"/>
            <w:tcBorders>
              <w:left w:val="single" w:sz="4" w:space="0" w:color="auto"/>
            </w:tcBorders>
          </w:tcPr>
          <w:p w14:paraId="133F07C7" w14:textId="4EFB0286" w:rsidR="00F90590" w:rsidRPr="00CD22F7" w:rsidRDefault="00F90590" w:rsidP="008663C1">
            <w:pPr>
              <w:ind w:left="1440"/>
              <w:jc w:val="both"/>
              <w:rPr>
                <w:sz w:val="20"/>
                <w:szCs w:val="20"/>
              </w:rPr>
            </w:pPr>
            <w:r w:rsidRPr="00CD22F7">
              <w:rPr>
                <w:sz w:val="20"/>
                <w:lang w:bidi="bg-BG"/>
              </w:rPr>
              <w:t>[ ] Купувача</w:t>
            </w:r>
          </w:p>
        </w:tc>
      </w:tr>
      <w:tr w:rsidR="00F90590" w:rsidRPr="00CD22F7" w14:paraId="745885A8" w14:textId="741A25AC" w:rsidTr="0085065A">
        <w:tc>
          <w:tcPr>
            <w:tcW w:w="4820" w:type="dxa"/>
            <w:tcBorders>
              <w:right w:val="single" w:sz="4" w:space="0" w:color="auto"/>
            </w:tcBorders>
          </w:tcPr>
          <w:p w14:paraId="01820723" w14:textId="77777777" w:rsidR="00F90590" w:rsidRPr="00CD22F7" w:rsidRDefault="00112EA6" w:rsidP="008663C1">
            <w:pPr>
              <w:pStyle w:val="Heading4"/>
              <w:spacing w:before="91"/>
              <w:ind w:left="0"/>
              <w:jc w:val="both"/>
            </w:pPr>
            <w:hyperlink w:anchor="_bookmark65" w:history="1">
              <w:r w:rsidR="00F90590" w:rsidRPr="00CD22F7">
                <w:t>§ 14.4</w:t>
              </w:r>
            </w:hyperlink>
            <w:r w:rsidR="00F90590" w:rsidRPr="00CD22F7">
              <w:t xml:space="preserve"> Deemed Delivery Volume:</w:t>
            </w:r>
          </w:p>
        </w:tc>
        <w:tc>
          <w:tcPr>
            <w:tcW w:w="4950" w:type="dxa"/>
            <w:tcBorders>
              <w:left w:val="single" w:sz="4" w:space="0" w:color="auto"/>
            </w:tcBorders>
          </w:tcPr>
          <w:p w14:paraId="2A242EA9" w14:textId="0E9CA8BE" w:rsidR="00F90590" w:rsidRPr="00CD22F7" w:rsidRDefault="00112EA6" w:rsidP="008663C1">
            <w:pPr>
              <w:pStyle w:val="Heading4"/>
              <w:spacing w:before="91"/>
              <w:ind w:left="0"/>
              <w:jc w:val="both"/>
            </w:pPr>
            <w:hyperlink w:anchor="_bookmark65" w:history="1">
              <w:r w:rsidR="00F90590" w:rsidRPr="00CD22F7">
                <w:rPr>
                  <w:lang w:bidi="bg-BG"/>
                </w:rPr>
                <w:t>§ 14.4</w:t>
              </w:r>
            </w:hyperlink>
            <w:r w:rsidR="00F90590" w:rsidRPr="00CD22F7">
              <w:rPr>
                <w:lang w:bidi="bg-BG"/>
              </w:rPr>
              <w:t xml:space="preserve"> Зачетен обем на доставките:</w:t>
            </w:r>
          </w:p>
        </w:tc>
      </w:tr>
      <w:tr w:rsidR="00F90590" w:rsidRPr="00CD22F7" w14:paraId="0D5FCE9C" w14:textId="491ECC4E" w:rsidTr="0085065A">
        <w:tc>
          <w:tcPr>
            <w:tcW w:w="4820" w:type="dxa"/>
            <w:tcBorders>
              <w:right w:val="single" w:sz="4" w:space="0" w:color="auto"/>
            </w:tcBorders>
          </w:tcPr>
          <w:p w14:paraId="030C63DD" w14:textId="77777777" w:rsidR="00F90590" w:rsidRPr="00CD22F7" w:rsidRDefault="00F90590" w:rsidP="008663C1">
            <w:pPr>
              <w:ind w:left="1440"/>
              <w:jc w:val="both"/>
              <w:rPr>
                <w:sz w:val="20"/>
                <w:szCs w:val="20"/>
              </w:rPr>
            </w:pPr>
            <w:r w:rsidRPr="00CD22F7">
              <w:rPr>
                <w:sz w:val="20"/>
                <w:szCs w:val="20"/>
              </w:rPr>
              <w:t xml:space="preserve">The </w:t>
            </w:r>
            <w:r w:rsidRPr="00CD22F7">
              <w:rPr>
                <w:b/>
                <w:sz w:val="20"/>
                <w:szCs w:val="20"/>
              </w:rPr>
              <w:t xml:space="preserve">"Deemed Delivery Volume" </w:t>
            </w:r>
            <w:r w:rsidRPr="00CD22F7">
              <w:rPr>
                <w:sz w:val="20"/>
                <w:szCs w:val="20"/>
              </w:rPr>
              <w:t xml:space="preserve">is: </w:t>
            </w:r>
            <w:r w:rsidRPr="00CD22F7">
              <w:rPr>
                <w:sz w:val="20"/>
                <w:szCs w:val="20"/>
                <w:u w:val="single"/>
              </w:rPr>
              <w:tab/>
            </w:r>
          </w:p>
        </w:tc>
        <w:tc>
          <w:tcPr>
            <w:tcW w:w="4950" w:type="dxa"/>
            <w:tcBorders>
              <w:left w:val="single" w:sz="4" w:space="0" w:color="auto"/>
            </w:tcBorders>
          </w:tcPr>
          <w:p w14:paraId="3D90AE0B" w14:textId="2B023999" w:rsidR="00F90590" w:rsidRPr="00CD22F7" w:rsidRDefault="00F90590" w:rsidP="008663C1">
            <w:pPr>
              <w:ind w:left="1440"/>
              <w:jc w:val="both"/>
              <w:rPr>
                <w:sz w:val="20"/>
                <w:szCs w:val="20"/>
              </w:rPr>
            </w:pPr>
            <w:r w:rsidRPr="00CD22F7">
              <w:rPr>
                <w:b/>
                <w:sz w:val="20"/>
                <w:lang w:bidi="bg-BG"/>
              </w:rPr>
              <w:t xml:space="preserve">„Зачетен обем на доставките“ </w:t>
            </w:r>
            <w:r w:rsidRPr="00CD22F7">
              <w:rPr>
                <w:sz w:val="20"/>
                <w:lang w:bidi="bg-BG"/>
              </w:rPr>
              <w:t xml:space="preserve">e: </w:t>
            </w:r>
            <w:r w:rsidRPr="00CD22F7">
              <w:rPr>
                <w:sz w:val="20"/>
                <w:u w:val="single"/>
                <w:lang w:bidi="bg-BG"/>
              </w:rPr>
              <w:tab/>
            </w:r>
          </w:p>
        </w:tc>
      </w:tr>
      <w:tr w:rsidR="00F90590" w:rsidRPr="00CD22F7" w14:paraId="3F327F74" w14:textId="7271B070" w:rsidTr="0085065A">
        <w:tc>
          <w:tcPr>
            <w:tcW w:w="4820" w:type="dxa"/>
            <w:tcBorders>
              <w:right w:val="single" w:sz="4" w:space="0" w:color="auto"/>
            </w:tcBorders>
          </w:tcPr>
          <w:p w14:paraId="2F85E86E" w14:textId="77777777" w:rsidR="00F90590" w:rsidRPr="00CD22F7" w:rsidRDefault="00F90590" w:rsidP="00F90590">
            <w:pPr>
              <w:ind w:left="1440"/>
              <w:rPr>
                <w:i/>
                <w:sz w:val="20"/>
                <w:szCs w:val="20"/>
              </w:rPr>
            </w:pPr>
            <w:r w:rsidRPr="00CD22F7">
              <w:rPr>
                <w:i/>
                <w:sz w:val="20"/>
                <w:szCs w:val="20"/>
              </w:rPr>
              <w:t>[specify either figure or formula]</w:t>
            </w:r>
          </w:p>
        </w:tc>
        <w:tc>
          <w:tcPr>
            <w:tcW w:w="4950" w:type="dxa"/>
            <w:tcBorders>
              <w:left w:val="single" w:sz="4" w:space="0" w:color="auto"/>
            </w:tcBorders>
          </w:tcPr>
          <w:p w14:paraId="0E8AADBB" w14:textId="0F685B62" w:rsidR="00F90590" w:rsidRPr="00CD22F7" w:rsidRDefault="00F90590" w:rsidP="00F90590">
            <w:pPr>
              <w:ind w:left="1440"/>
              <w:rPr>
                <w:i/>
                <w:sz w:val="20"/>
                <w:szCs w:val="20"/>
              </w:rPr>
            </w:pPr>
            <w:r w:rsidRPr="00CD22F7">
              <w:rPr>
                <w:i/>
                <w:sz w:val="20"/>
                <w:lang w:bidi="bg-BG"/>
              </w:rPr>
              <w:t>[посочете число или формула]</w:t>
            </w:r>
          </w:p>
        </w:tc>
      </w:tr>
      <w:tr w:rsidR="00F90590" w:rsidRPr="00CD22F7" w14:paraId="1AA0461D" w14:textId="793787EB" w:rsidTr="0085065A">
        <w:tc>
          <w:tcPr>
            <w:tcW w:w="4820" w:type="dxa"/>
            <w:tcBorders>
              <w:right w:val="single" w:sz="4" w:space="0" w:color="auto"/>
            </w:tcBorders>
          </w:tcPr>
          <w:p w14:paraId="0F506786" w14:textId="77777777" w:rsidR="00F90590" w:rsidRPr="00CD22F7" w:rsidRDefault="00112EA6" w:rsidP="00F90590">
            <w:pPr>
              <w:pStyle w:val="Heading4"/>
              <w:spacing w:before="69"/>
              <w:ind w:left="0"/>
              <w:jc w:val="center"/>
            </w:pPr>
            <w:hyperlink w:anchor="_bookmark66" w:history="1">
              <w:r w:rsidR="00F90590" w:rsidRPr="00CD22F7">
                <w:t>§ 15</w:t>
              </w:r>
            </w:hyperlink>
          </w:p>
        </w:tc>
        <w:tc>
          <w:tcPr>
            <w:tcW w:w="4950" w:type="dxa"/>
            <w:tcBorders>
              <w:left w:val="single" w:sz="4" w:space="0" w:color="auto"/>
            </w:tcBorders>
          </w:tcPr>
          <w:p w14:paraId="626629EC" w14:textId="318665F1" w:rsidR="00F90590" w:rsidRPr="00CD22F7" w:rsidRDefault="00112EA6" w:rsidP="00F90590">
            <w:pPr>
              <w:pStyle w:val="Heading4"/>
              <w:spacing w:before="69"/>
              <w:ind w:left="0"/>
              <w:jc w:val="center"/>
            </w:pPr>
            <w:hyperlink w:anchor="_bookmark66" w:history="1">
              <w:r w:rsidR="00F90590" w:rsidRPr="00CD22F7">
                <w:rPr>
                  <w:lang w:bidi="bg-BG"/>
                </w:rPr>
                <w:t>§ 15</w:t>
              </w:r>
            </w:hyperlink>
          </w:p>
        </w:tc>
      </w:tr>
      <w:tr w:rsidR="00F90590" w:rsidRPr="00CD22F7" w14:paraId="71CFE59D" w14:textId="04631DC7" w:rsidTr="0085065A">
        <w:tc>
          <w:tcPr>
            <w:tcW w:w="4820" w:type="dxa"/>
            <w:tcBorders>
              <w:right w:val="single" w:sz="4" w:space="0" w:color="auto"/>
            </w:tcBorders>
          </w:tcPr>
          <w:p w14:paraId="11AE967D" w14:textId="77777777" w:rsidR="00F90590" w:rsidRPr="00CD22F7" w:rsidRDefault="00F90590" w:rsidP="00F90590">
            <w:pPr>
              <w:spacing w:before="4"/>
              <w:jc w:val="center"/>
              <w:rPr>
                <w:b/>
                <w:sz w:val="20"/>
                <w:szCs w:val="20"/>
              </w:rPr>
            </w:pPr>
            <w:r w:rsidRPr="00CD22F7">
              <w:rPr>
                <w:b/>
                <w:sz w:val="20"/>
                <w:szCs w:val="20"/>
                <w:u w:val="single"/>
              </w:rPr>
              <w:t>Non-Performance Due to Force Majeure</w:t>
            </w:r>
          </w:p>
        </w:tc>
        <w:tc>
          <w:tcPr>
            <w:tcW w:w="4950" w:type="dxa"/>
            <w:tcBorders>
              <w:left w:val="single" w:sz="4" w:space="0" w:color="auto"/>
            </w:tcBorders>
          </w:tcPr>
          <w:p w14:paraId="697A0301" w14:textId="4CA78F73" w:rsidR="00F90590" w:rsidRPr="00CD22F7" w:rsidRDefault="00F90590" w:rsidP="00F90590">
            <w:pPr>
              <w:spacing w:before="4"/>
              <w:jc w:val="center"/>
              <w:rPr>
                <w:b/>
                <w:sz w:val="20"/>
                <w:szCs w:val="20"/>
                <w:u w:val="single"/>
              </w:rPr>
            </w:pPr>
            <w:r w:rsidRPr="00CD22F7">
              <w:rPr>
                <w:b/>
                <w:sz w:val="20"/>
                <w:u w:val="single"/>
                <w:lang w:bidi="bg-BG"/>
              </w:rPr>
              <w:t xml:space="preserve">Неизпълнение поради </w:t>
            </w:r>
            <w:r w:rsidR="00883241">
              <w:rPr>
                <w:b/>
                <w:sz w:val="20"/>
                <w:u w:val="single"/>
                <w:lang w:bidi="bg-BG"/>
              </w:rPr>
              <w:t>Н</w:t>
            </w:r>
            <w:r w:rsidRPr="00CD22F7">
              <w:rPr>
                <w:b/>
                <w:sz w:val="20"/>
                <w:u w:val="single"/>
                <w:lang w:bidi="bg-BG"/>
              </w:rPr>
              <w:t>епреодолима сила</w:t>
            </w:r>
          </w:p>
        </w:tc>
      </w:tr>
      <w:tr w:rsidR="00F90590" w:rsidRPr="00CD22F7" w14:paraId="17A802CA" w14:textId="08D2218C" w:rsidTr="0085065A">
        <w:tc>
          <w:tcPr>
            <w:tcW w:w="4820" w:type="dxa"/>
            <w:tcBorders>
              <w:right w:val="single" w:sz="4" w:space="0" w:color="auto"/>
            </w:tcBorders>
          </w:tcPr>
          <w:p w14:paraId="4FA8BEAE" w14:textId="77777777" w:rsidR="00F90590" w:rsidRPr="00CD22F7" w:rsidRDefault="00112EA6" w:rsidP="008663C1">
            <w:pPr>
              <w:spacing w:before="91"/>
              <w:jc w:val="both"/>
              <w:rPr>
                <w:b/>
                <w:sz w:val="20"/>
                <w:szCs w:val="20"/>
              </w:rPr>
            </w:pPr>
            <w:hyperlink w:anchor="_bookmark67" w:history="1">
              <w:r w:rsidR="00F90590" w:rsidRPr="00CD22F7">
                <w:rPr>
                  <w:b/>
                  <w:sz w:val="20"/>
                  <w:szCs w:val="20"/>
                </w:rPr>
                <w:t>§ 15.1</w:t>
              </w:r>
            </w:hyperlink>
            <w:r w:rsidR="00F90590" w:rsidRPr="00CD22F7">
              <w:rPr>
                <w:b/>
                <w:sz w:val="20"/>
                <w:szCs w:val="20"/>
              </w:rPr>
              <w:t xml:space="preserve"> Definition of Force Majeure:</w:t>
            </w:r>
          </w:p>
        </w:tc>
        <w:tc>
          <w:tcPr>
            <w:tcW w:w="4950" w:type="dxa"/>
            <w:tcBorders>
              <w:left w:val="single" w:sz="4" w:space="0" w:color="auto"/>
            </w:tcBorders>
          </w:tcPr>
          <w:p w14:paraId="005DA5B8" w14:textId="5337131B" w:rsidR="00F90590" w:rsidRPr="00CD22F7" w:rsidRDefault="00112EA6" w:rsidP="008663C1">
            <w:pPr>
              <w:spacing w:before="91"/>
              <w:jc w:val="both"/>
              <w:rPr>
                <w:sz w:val="20"/>
                <w:szCs w:val="20"/>
              </w:rPr>
            </w:pPr>
            <w:hyperlink w:anchor="_bookmark67" w:history="1">
              <w:r w:rsidR="00F90590" w:rsidRPr="00CD22F7">
                <w:rPr>
                  <w:b/>
                  <w:sz w:val="20"/>
                  <w:lang w:bidi="bg-BG"/>
                </w:rPr>
                <w:t>§ 15.1</w:t>
              </w:r>
            </w:hyperlink>
            <w:r w:rsidR="00F90590" w:rsidRPr="00CD22F7">
              <w:rPr>
                <w:b/>
                <w:sz w:val="20"/>
                <w:lang w:bidi="bg-BG"/>
              </w:rPr>
              <w:t xml:space="preserve"> Определение за </w:t>
            </w:r>
            <w:r w:rsidR="00883241">
              <w:rPr>
                <w:b/>
                <w:sz w:val="20"/>
                <w:lang w:bidi="bg-BG"/>
              </w:rPr>
              <w:t>Н</w:t>
            </w:r>
            <w:r w:rsidR="00F90590" w:rsidRPr="00CD22F7">
              <w:rPr>
                <w:b/>
                <w:sz w:val="20"/>
                <w:lang w:bidi="bg-BG"/>
              </w:rPr>
              <w:t>епреодолима сила:</w:t>
            </w:r>
          </w:p>
        </w:tc>
      </w:tr>
      <w:tr w:rsidR="00F90590" w:rsidRPr="00CD22F7" w14:paraId="7498D81E" w14:textId="23AB3D9E" w:rsidTr="0085065A">
        <w:tc>
          <w:tcPr>
            <w:tcW w:w="4820" w:type="dxa"/>
            <w:tcBorders>
              <w:right w:val="single" w:sz="4" w:space="0" w:color="auto"/>
            </w:tcBorders>
          </w:tcPr>
          <w:p w14:paraId="237FB03D" w14:textId="77777777" w:rsidR="00F90590" w:rsidRPr="00CD22F7" w:rsidRDefault="00F90590" w:rsidP="008663C1">
            <w:pPr>
              <w:ind w:left="1440"/>
              <w:jc w:val="both"/>
              <w:rPr>
                <w:sz w:val="20"/>
                <w:szCs w:val="20"/>
              </w:rPr>
            </w:pPr>
            <w:r w:rsidRPr="00CD22F7">
              <w:rPr>
                <w:sz w:val="20"/>
                <w:szCs w:val="20"/>
              </w:rPr>
              <w:t xml:space="preserve">[ ] The definition of </w:t>
            </w:r>
            <w:r w:rsidRPr="00CD22F7">
              <w:rPr>
                <w:b/>
                <w:sz w:val="20"/>
                <w:szCs w:val="20"/>
              </w:rPr>
              <w:t xml:space="preserve">"Force Majeure" </w:t>
            </w:r>
            <w:r w:rsidRPr="00CD22F7">
              <w:rPr>
                <w:sz w:val="20"/>
                <w:szCs w:val="20"/>
              </w:rPr>
              <w:t xml:space="preserve">shall </w:t>
            </w:r>
            <w:r w:rsidRPr="00CD22F7">
              <w:rPr>
                <w:sz w:val="20"/>
                <w:szCs w:val="20"/>
                <w:u w:val="single"/>
              </w:rPr>
              <w:t xml:space="preserve">not </w:t>
            </w:r>
            <w:r w:rsidRPr="00CD22F7">
              <w:rPr>
                <w:sz w:val="20"/>
                <w:szCs w:val="20"/>
              </w:rPr>
              <w:t>apply as written in</w:t>
            </w:r>
          </w:p>
        </w:tc>
        <w:tc>
          <w:tcPr>
            <w:tcW w:w="4950" w:type="dxa"/>
            <w:tcBorders>
              <w:left w:val="single" w:sz="4" w:space="0" w:color="auto"/>
            </w:tcBorders>
          </w:tcPr>
          <w:p w14:paraId="7B678B98" w14:textId="02E4D4F8" w:rsidR="00F90590" w:rsidRPr="00CD22F7" w:rsidRDefault="00F90590" w:rsidP="008663C1">
            <w:pPr>
              <w:ind w:left="1440"/>
              <w:jc w:val="both"/>
              <w:rPr>
                <w:sz w:val="20"/>
                <w:szCs w:val="20"/>
              </w:rPr>
            </w:pPr>
            <w:r w:rsidRPr="00CD22F7">
              <w:rPr>
                <w:sz w:val="20"/>
                <w:lang w:bidi="bg-BG"/>
              </w:rPr>
              <w:t xml:space="preserve">[ ] Определението за </w:t>
            </w:r>
            <w:r w:rsidRPr="00CD22F7">
              <w:rPr>
                <w:b/>
                <w:sz w:val="20"/>
                <w:lang w:bidi="bg-BG"/>
              </w:rPr>
              <w:t>„Непреодолима сила“</w:t>
            </w:r>
            <w:r w:rsidRPr="00CD22F7">
              <w:rPr>
                <w:sz w:val="20"/>
                <w:lang w:bidi="bg-BG"/>
              </w:rPr>
              <w:t xml:space="preserve"> </w:t>
            </w:r>
            <w:r w:rsidRPr="00CD22F7">
              <w:rPr>
                <w:sz w:val="20"/>
                <w:u w:val="single"/>
                <w:lang w:bidi="bg-BG"/>
              </w:rPr>
              <w:t>не</w:t>
            </w:r>
            <w:r w:rsidRPr="00CD22F7">
              <w:rPr>
                <w:sz w:val="20"/>
                <w:lang w:bidi="bg-BG"/>
              </w:rPr>
              <w:t xml:space="preserve"> е приложимо както е записано в</w:t>
            </w:r>
          </w:p>
        </w:tc>
      </w:tr>
      <w:tr w:rsidR="00F90590" w:rsidRPr="00CD22F7" w14:paraId="134CA2F4" w14:textId="4E635375" w:rsidTr="0085065A">
        <w:tc>
          <w:tcPr>
            <w:tcW w:w="4820" w:type="dxa"/>
            <w:tcBorders>
              <w:right w:val="single" w:sz="4" w:space="0" w:color="auto"/>
            </w:tcBorders>
          </w:tcPr>
          <w:p w14:paraId="26A7ED70" w14:textId="77777777" w:rsidR="00F90590" w:rsidRPr="00CD22F7" w:rsidRDefault="00112EA6" w:rsidP="008663C1">
            <w:pPr>
              <w:ind w:left="1440"/>
              <w:jc w:val="both"/>
              <w:rPr>
                <w:sz w:val="20"/>
                <w:szCs w:val="20"/>
              </w:rPr>
            </w:pPr>
            <w:hyperlink w:anchor="_bookmark67" w:history="1">
              <w:r w:rsidR="00F90590" w:rsidRPr="00CD22F7">
                <w:rPr>
                  <w:sz w:val="20"/>
                  <w:szCs w:val="20"/>
                </w:rPr>
                <w:t>§ 15.1</w:t>
              </w:r>
            </w:hyperlink>
            <w:r w:rsidR="00F90590" w:rsidRPr="00CD22F7">
              <w:rPr>
                <w:sz w:val="20"/>
                <w:szCs w:val="20"/>
              </w:rPr>
              <w:t xml:space="preserve"> but shall instead be as follows:</w:t>
            </w:r>
          </w:p>
        </w:tc>
        <w:tc>
          <w:tcPr>
            <w:tcW w:w="4950" w:type="dxa"/>
            <w:tcBorders>
              <w:left w:val="single" w:sz="4" w:space="0" w:color="auto"/>
            </w:tcBorders>
          </w:tcPr>
          <w:p w14:paraId="5385987A" w14:textId="21B53340" w:rsidR="00F90590" w:rsidRPr="00CD22F7" w:rsidRDefault="00112EA6" w:rsidP="008663C1">
            <w:pPr>
              <w:ind w:left="1440"/>
              <w:jc w:val="both"/>
              <w:rPr>
                <w:sz w:val="20"/>
                <w:szCs w:val="20"/>
              </w:rPr>
            </w:pPr>
            <w:hyperlink w:anchor="_bookmark67" w:history="1">
              <w:r w:rsidR="00F90590" w:rsidRPr="00CD22F7">
                <w:rPr>
                  <w:sz w:val="20"/>
                  <w:lang w:bidi="bg-BG"/>
                </w:rPr>
                <w:t>§ 15.1</w:t>
              </w:r>
            </w:hyperlink>
            <w:r w:rsidR="00F90590" w:rsidRPr="00CD22F7">
              <w:rPr>
                <w:sz w:val="20"/>
                <w:lang w:bidi="bg-BG"/>
              </w:rPr>
              <w:t>, а вместо това ще бъде следното:</w:t>
            </w:r>
          </w:p>
        </w:tc>
      </w:tr>
      <w:tr w:rsidR="00F90590" w:rsidRPr="00CD22F7" w14:paraId="6607C8BB" w14:textId="47376C84" w:rsidTr="0085065A">
        <w:tc>
          <w:tcPr>
            <w:tcW w:w="4820" w:type="dxa"/>
            <w:tcBorders>
              <w:right w:val="single" w:sz="4" w:space="0" w:color="auto"/>
            </w:tcBorders>
          </w:tcPr>
          <w:p w14:paraId="7E142621" w14:textId="77777777" w:rsidR="00F90590" w:rsidRPr="00CD22F7" w:rsidRDefault="00F90590" w:rsidP="00002BA2">
            <w:pPr>
              <w:pStyle w:val="BodyText"/>
              <w:tabs>
                <w:tab w:val="left" w:pos="4463"/>
                <w:tab w:val="left" w:pos="9404"/>
              </w:tabs>
              <w:spacing w:before="2"/>
            </w:pPr>
            <w:r w:rsidRPr="00CD22F7">
              <w:rPr>
                <w:u w:val="single"/>
              </w:rPr>
              <w:t xml:space="preserve"> </w:t>
            </w:r>
            <w:r w:rsidRPr="00CD22F7">
              <w:rPr>
                <w:u w:val="single"/>
              </w:rPr>
              <w:tab/>
            </w:r>
            <w:r w:rsidRPr="00CD22F7">
              <w:t>;</w:t>
            </w:r>
          </w:p>
        </w:tc>
        <w:tc>
          <w:tcPr>
            <w:tcW w:w="4950" w:type="dxa"/>
            <w:tcBorders>
              <w:left w:val="single" w:sz="4" w:space="0" w:color="auto"/>
            </w:tcBorders>
          </w:tcPr>
          <w:p w14:paraId="344AE8E2" w14:textId="3F7BEAAD" w:rsidR="00F90590" w:rsidRPr="00CD22F7" w:rsidRDefault="00F90590" w:rsidP="00002BA2">
            <w:pPr>
              <w:pStyle w:val="BodyText"/>
              <w:tabs>
                <w:tab w:val="left" w:pos="4464"/>
                <w:tab w:val="left" w:pos="9404"/>
              </w:tabs>
              <w:spacing w:before="2"/>
              <w:rPr>
                <w:u w:val="single"/>
              </w:rPr>
            </w:pPr>
            <w:r w:rsidRPr="00CD22F7">
              <w:rPr>
                <w:u w:val="single"/>
                <w:lang w:bidi="bg-BG"/>
              </w:rPr>
              <w:t xml:space="preserve"> </w:t>
            </w:r>
            <w:r w:rsidRPr="00CD22F7">
              <w:rPr>
                <w:u w:val="single"/>
                <w:lang w:bidi="bg-BG"/>
              </w:rPr>
              <w:tab/>
            </w:r>
            <w:r w:rsidRPr="00CD22F7">
              <w:rPr>
                <w:lang w:bidi="bg-BG"/>
              </w:rPr>
              <w:t>;</w:t>
            </w:r>
          </w:p>
        </w:tc>
      </w:tr>
      <w:tr w:rsidR="00F90590" w:rsidRPr="00CD22F7" w14:paraId="1FBBA7C1" w14:textId="38D4F347" w:rsidTr="0085065A">
        <w:tc>
          <w:tcPr>
            <w:tcW w:w="4820" w:type="dxa"/>
            <w:tcBorders>
              <w:right w:val="single" w:sz="4" w:space="0" w:color="auto"/>
            </w:tcBorders>
          </w:tcPr>
          <w:p w14:paraId="53AC9ACE"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 xml:space="preserve">the definition of </w:t>
            </w:r>
            <w:r w:rsidRPr="00CD22F7">
              <w:rPr>
                <w:b/>
                <w:sz w:val="20"/>
                <w:szCs w:val="20"/>
              </w:rPr>
              <w:t xml:space="preserve">"Force Majeure" </w:t>
            </w:r>
            <w:r w:rsidRPr="00CD22F7">
              <w:rPr>
                <w:sz w:val="20"/>
                <w:szCs w:val="20"/>
              </w:rPr>
              <w:t xml:space="preserve">shall apply as written in </w:t>
            </w:r>
            <w:hyperlink w:anchor="_bookmark67" w:history="1">
              <w:r w:rsidRPr="00CD22F7">
                <w:rPr>
                  <w:sz w:val="20"/>
                  <w:szCs w:val="20"/>
                </w:rPr>
                <w:t>§ 15.1</w:t>
              </w:r>
            </w:hyperlink>
          </w:p>
        </w:tc>
        <w:tc>
          <w:tcPr>
            <w:tcW w:w="4950" w:type="dxa"/>
            <w:tcBorders>
              <w:left w:val="single" w:sz="4" w:space="0" w:color="auto"/>
            </w:tcBorders>
          </w:tcPr>
          <w:p w14:paraId="5C85C814" w14:textId="0FE6D32E"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 xml:space="preserve">определението за </w:t>
            </w:r>
            <w:r w:rsidRPr="00CD22F7">
              <w:rPr>
                <w:b/>
                <w:sz w:val="20"/>
                <w:lang w:bidi="bg-BG"/>
              </w:rPr>
              <w:t>„Непреодолима сила“</w:t>
            </w:r>
            <w:r w:rsidRPr="00CD22F7">
              <w:rPr>
                <w:sz w:val="20"/>
                <w:lang w:bidi="bg-BG"/>
              </w:rPr>
              <w:t xml:space="preserve"> е приложимо, както е записано в </w:t>
            </w:r>
            <w:hyperlink w:anchor="_bookmark67" w:history="1">
              <w:r w:rsidRPr="00CD22F7">
                <w:rPr>
                  <w:sz w:val="20"/>
                  <w:lang w:bidi="bg-BG"/>
                </w:rPr>
                <w:t>§ 15.1</w:t>
              </w:r>
            </w:hyperlink>
          </w:p>
        </w:tc>
      </w:tr>
      <w:tr w:rsidR="00F90590" w:rsidRPr="00CD22F7" w14:paraId="388825F9" w14:textId="13598694" w:rsidTr="0085065A">
        <w:tc>
          <w:tcPr>
            <w:tcW w:w="4820" w:type="dxa"/>
            <w:tcBorders>
              <w:right w:val="single" w:sz="4" w:space="0" w:color="auto"/>
            </w:tcBorders>
          </w:tcPr>
          <w:p w14:paraId="7D1F658F" w14:textId="77777777" w:rsidR="00F90590" w:rsidRPr="00CD22F7" w:rsidRDefault="00112EA6" w:rsidP="008663C1">
            <w:pPr>
              <w:pStyle w:val="Heading4"/>
              <w:spacing w:before="1"/>
              <w:ind w:left="0"/>
              <w:jc w:val="both"/>
            </w:pPr>
            <w:hyperlink w:anchor="_bookmark70" w:history="1">
              <w:r w:rsidR="00F90590" w:rsidRPr="00CD22F7">
                <w:t>§ 15.3</w:t>
              </w:r>
            </w:hyperlink>
            <w:r w:rsidR="00F90590" w:rsidRPr="00CD22F7">
              <w:t xml:space="preserve"> Right to Refuse Electricity:</w:t>
            </w:r>
          </w:p>
        </w:tc>
        <w:tc>
          <w:tcPr>
            <w:tcW w:w="4950" w:type="dxa"/>
            <w:tcBorders>
              <w:left w:val="single" w:sz="4" w:space="0" w:color="auto"/>
            </w:tcBorders>
          </w:tcPr>
          <w:p w14:paraId="6C8C910A" w14:textId="25404781" w:rsidR="00F90590" w:rsidRPr="00CD22F7" w:rsidRDefault="00112EA6" w:rsidP="008663C1">
            <w:pPr>
              <w:pStyle w:val="Heading4"/>
              <w:spacing w:before="1"/>
              <w:ind w:left="0"/>
              <w:jc w:val="both"/>
            </w:pPr>
            <w:hyperlink w:anchor="_bookmark70" w:history="1">
              <w:r w:rsidR="00F90590" w:rsidRPr="00CD22F7">
                <w:rPr>
                  <w:lang w:bidi="bg-BG"/>
                </w:rPr>
                <w:t>§ 15.3</w:t>
              </w:r>
            </w:hyperlink>
            <w:r w:rsidR="00F90590" w:rsidRPr="00CD22F7">
              <w:rPr>
                <w:lang w:bidi="bg-BG"/>
              </w:rPr>
              <w:t xml:space="preserve"> Право да бъде отказана електрическа енергия:</w:t>
            </w:r>
          </w:p>
        </w:tc>
      </w:tr>
      <w:tr w:rsidR="00F90590" w:rsidRPr="00CD22F7" w14:paraId="6BDB3149" w14:textId="67A50C17" w:rsidTr="0085065A">
        <w:tc>
          <w:tcPr>
            <w:tcW w:w="4820" w:type="dxa"/>
            <w:tcBorders>
              <w:right w:val="single" w:sz="4" w:space="0" w:color="auto"/>
            </w:tcBorders>
          </w:tcPr>
          <w:p w14:paraId="5A258138" w14:textId="77777777" w:rsidR="00F90590" w:rsidRPr="00CD22F7" w:rsidRDefault="00F90590" w:rsidP="00F90590">
            <w:pPr>
              <w:ind w:left="1440"/>
              <w:rPr>
                <w:sz w:val="20"/>
                <w:szCs w:val="20"/>
              </w:rPr>
            </w:pPr>
            <w:r w:rsidRPr="00CD22F7">
              <w:rPr>
                <w:sz w:val="20"/>
                <w:szCs w:val="20"/>
              </w:rPr>
              <w:t xml:space="preserve">[ ] </w:t>
            </w:r>
            <w:hyperlink w:anchor="_bookmark70" w:history="1">
              <w:r w:rsidRPr="00CD22F7">
                <w:rPr>
                  <w:sz w:val="20"/>
                  <w:szCs w:val="20"/>
                </w:rPr>
                <w:t>§ 15.3</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41CDB814" w14:textId="2E03F7C1" w:rsidR="00F90590" w:rsidRPr="00CD22F7" w:rsidRDefault="00F90590" w:rsidP="00F90590">
            <w:pPr>
              <w:ind w:left="1440"/>
              <w:rPr>
                <w:sz w:val="20"/>
                <w:szCs w:val="20"/>
              </w:rPr>
            </w:pPr>
            <w:r w:rsidRPr="00CD22F7">
              <w:rPr>
                <w:sz w:val="20"/>
                <w:lang w:bidi="bg-BG"/>
              </w:rPr>
              <w:t xml:space="preserve">[ ] </w:t>
            </w:r>
            <w:hyperlink w:anchor="_bookmark70" w:history="1">
              <w:r w:rsidRPr="00CD22F7">
                <w:rPr>
                  <w:sz w:val="20"/>
                  <w:lang w:bidi="bg-BG"/>
                </w:rPr>
                <w:t>§ 15.3</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0E239D9A" w14:textId="0C1BBC6C" w:rsidTr="0085065A">
        <w:tc>
          <w:tcPr>
            <w:tcW w:w="4820" w:type="dxa"/>
            <w:tcBorders>
              <w:right w:val="single" w:sz="4" w:space="0" w:color="auto"/>
            </w:tcBorders>
          </w:tcPr>
          <w:p w14:paraId="52FEA598"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70" w:history="1">
              <w:r w:rsidRPr="00CD22F7">
                <w:rPr>
                  <w:sz w:val="20"/>
                  <w:szCs w:val="20"/>
                </w:rPr>
                <w:t>§ 15.3</w:t>
              </w:r>
            </w:hyperlink>
            <w:r w:rsidRPr="00CD22F7">
              <w:rPr>
                <w:sz w:val="20"/>
                <w:szCs w:val="20"/>
              </w:rPr>
              <w:t xml:space="preserve"> shall apply</w:t>
            </w:r>
          </w:p>
        </w:tc>
        <w:tc>
          <w:tcPr>
            <w:tcW w:w="4950" w:type="dxa"/>
            <w:tcBorders>
              <w:left w:val="single" w:sz="4" w:space="0" w:color="auto"/>
            </w:tcBorders>
          </w:tcPr>
          <w:p w14:paraId="1F1836F4" w14:textId="6944836C"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70" w:history="1">
              <w:r w:rsidRPr="00CD22F7">
                <w:rPr>
                  <w:sz w:val="20"/>
                  <w:lang w:bidi="bg-BG"/>
                </w:rPr>
                <w:t>§ 15.3</w:t>
              </w:r>
            </w:hyperlink>
            <w:r w:rsidRPr="00CD22F7">
              <w:rPr>
                <w:sz w:val="20"/>
                <w:lang w:bidi="bg-BG"/>
              </w:rPr>
              <w:t xml:space="preserve"> е приложим</w:t>
            </w:r>
          </w:p>
        </w:tc>
      </w:tr>
      <w:tr w:rsidR="00F90590" w:rsidRPr="00CD22F7" w14:paraId="4D2400D0" w14:textId="7F00FF8F" w:rsidTr="0085065A">
        <w:tc>
          <w:tcPr>
            <w:tcW w:w="4820" w:type="dxa"/>
            <w:tcBorders>
              <w:right w:val="single" w:sz="4" w:space="0" w:color="auto"/>
            </w:tcBorders>
          </w:tcPr>
          <w:p w14:paraId="0761C735" w14:textId="77777777" w:rsidR="00F90590" w:rsidRPr="00CD22F7" w:rsidRDefault="00112EA6" w:rsidP="008663C1">
            <w:pPr>
              <w:pStyle w:val="Heading4"/>
              <w:ind w:left="0"/>
              <w:jc w:val="both"/>
            </w:pPr>
            <w:hyperlink w:anchor="_bookmark71" w:history="1">
              <w:r w:rsidR="00F90590" w:rsidRPr="00CD22F7">
                <w:t>§ 15.4</w:t>
              </w:r>
            </w:hyperlink>
            <w:r w:rsidR="00F90590" w:rsidRPr="00CD22F7">
              <w:t xml:space="preserve"> Right to Refuse Certificates:</w:t>
            </w:r>
          </w:p>
        </w:tc>
        <w:tc>
          <w:tcPr>
            <w:tcW w:w="4950" w:type="dxa"/>
            <w:tcBorders>
              <w:left w:val="single" w:sz="4" w:space="0" w:color="auto"/>
            </w:tcBorders>
          </w:tcPr>
          <w:p w14:paraId="645917BE" w14:textId="0472BE0C" w:rsidR="00F90590" w:rsidRPr="00CD22F7" w:rsidRDefault="00112EA6" w:rsidP="008663C1">
            <w:pPr>
              <w:pStyle w:val="Heading4"/>
              <w:ind w:left="0"/>
              <w:jc w:val="both"/>
            </w:pPr>
            <w:hyperlink w:anchor="_bookmark71" w:history="1">
              <w:r w:rsidR="00F90590" w:rsidRPr="00CD22F7">
                <w:rPr>
                  <w:lang w:bidi="bg-BG"/>
                </w:rPr>
                <w:t>§ 15.4</w:t>
              </w:r>
            </w:hyperlink>
            <w:r w:rsidR="00F90590" w:rsidRPr="00CD22F7">
              <w:rPr>
                <w:lang w:bidi="bg-BG"/>
              </w:rPr>
              <w:t xml:space="preserve"> Право на отказ на Сертификати:</w:t>
            </w:r>
          </w:p>
        </w:tc>
      </w:tr>
      <w:tr w:rsidR="00F90590" w:rsidRPr="00CD22F7" w14:paraId="294424C5" w14:textId="48F0CB89" w:rsidTr="0085065A">
        <w:tc>
          <w:tcPr>
            <w:tcW w:w="4820" w:type="dxa"/>
            <w:tcBorders>
              <w:right w:val="single" w:sz="4" w:space="0" w:color="auto"/>
            </w:tcBorders>
          </w:tcPr>
          <w:p w14:paraId="79400D1E" w14:textId="77777777" w:rsidR="00F90590" w:rsidRPr="00CD22F7" w:rsidRDefault="00F90590" w:rsidP="008663C1">
            <w:pPr>
              <w:ind w:left="1440"/>
              <w:jc w:val="both"/>
              <w:rPr>
                <w:sz w:val="20"/>
                <w:szCs w:val="20"/>
              </w:rPr>
            </w:pPr>
            <w:r w:rsidRPr="00CD22F7">
              <w:rPr>
                <w:sz w:val="20"/>
                <w:szCs w:val="20"/>
              </w:rPr>
              <w:t xml:space="preserve">[ ] </w:t>
            </w:r>
            <w:hyperlink w:anchor="_bookmark71" w:history="1">
              <w:r w:rsidRPr="00CD22F7">
                <w:rPr>
                  <w:sz w:val="20"/>
                  <w:szCs w:val="20"/>
                </w:rPr>
                <w:t>§ 15.4</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58BD15BE" w14:textId="40F196D8" w:rsidR="00F90590" w:rsidRPr="00CD22F7" w:rsidRDefault="00F90590" w:rsidP="008663C1">
            <w:pPr>
              <w:ind w:left="1440"/>
              <w:jc w:val="both"/>
              <w:rPr>
                <w:sz w:val="20"/>
                <w:szCs w:val="20"/>
              </w:rPr>
            </w:pPr>
            <w:r w:rsidRPr="00CD22F7">
              <w:rPr>
                <w:sz w:val="20"/>
                <w:lang w:bidi="bg-BG"/>
              </w:rPr>
              <w:t xml:space="preserve">[ ] </w:t>
            </w:r>
            <w:hyperlink w:anchor="_bookmark71" w:history="1">
              <w:r w:rsidRPr="00CD22F7">
                <w:rPr>
                  <w:sz w:val="20"/>
                  <w:lang w:bidi="bg-BG"/>
                </w:rPr>
                <w:t>§ 15.4</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5441F35E" w14:textId="68F80518" w:rsidTr="0085065A">
        <w:tc>
          <w:tcPr>
            <w:tcW w:w="4820" w:type="dxa"/>
            <w:tcBorders>
              <w:right w:val="single" w:sz="4" w:space="0" w:color="auto"/>
            </w:tcBorders>
          </w:tcPr>
          <w:p w14:paraId="3643708F"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71" w:history="1">
              <w:r w:rsidRPr="00CD22F7">
                <w:rPr>
                  <w:sz w:val="20"/>
                  <w:szCs w:val="20"/>
                </w:rPr>
                <w:t>§ 15.4</w:t>
              </w:r>
            </w:hyperlink>
            <w:r w:rsidRPr="00CD22F7">
              <w:rPr>
                <w:sz w:val="20"/>
                <w:szCs w:val="20"/>
              </w:rPr>
              <w:t xml:space="preserve"> shall apply</w:t>
            </w:r>
          </w:p>
        </w:tc>
        <w:tc>
          <w:tcPr>
            <w:tcW w:w="4950" w:type="dxa"/>
            <w:tcBorders>
              <w:left w:val="single" w:sz="4" w:space="0" w:color="auto"/>
            </w:tcBorders>
          </w:tcPr>
          <w:p w14:paraId="0DE85937" w14:textId="0F34B70F"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71" w:history="1">
              <w:r w:rsidRPr="00CD22F7">
                <w:rPr>
                  <w:sz w:val="20"/>
                  <w:lang w:bidi="bg-BG"/>
                </w:rPr>
                <w:t>§ 15.4</w:t>
              </w:r>
            </w:hyperlink>
            <w:r w:rsidRPr="00CD22F7">
              <w:rPr>
                <w:sz w:val="20"/>
                <w:lang w:bidi="bg-BG"/>
              </w:rPr>
              <w:t xml:space="preserve"> е приложим</w:t>
            </w:r>
          </w:p>
        </w:tc>
      </w:tr>
      <w:tr w:rsidR="00F90590" w:rsidRPr="00CD22F7" w14:paraId="190BD4EE" w14:textId="25B3513F" w:rsidTr="0085065A">
        <w:tc>
          <w:tcPr>
            <w:tcW w:w="4820" w:type="dxa"/>
            <w:tcBorders>
              <w:right w:val="single" w:sz="4" w:space="0" w:color="auto"/>
            </w:tcBorders>
          </w:tcPr>
          <w:p w14:paraId="012239B0" w14:textId="77777777" w:rsidR="00F90590" w:rsidRPr="00CD22F7" w:rsidRDefault="00112EA6" w:rsidP="00F90590">
            <w:pPr>
              <w:pStyle w:val="Heading4"/>
              <w:ind w:left="0"/>
              <w:jc w:val="center"/>
            </w:pPr>
            <w:hyperlink w:anchor="_bookmark73" w:history="1">
              <w:r w:rsidR="00F90590" w:rsidRPr="00CD22F7">
                <w:t>§ 16</w:t>
              </w:r>
            </w:hyperlink>
          </w:p>
        </w:tc>
        <w:tc>
          <w:tcPr>
            <w:tcW w:w="4950" w:type="dxa"/>
            <w:tcBorders>
              <w:left w:val="single" w:sz="4" w:space="0" w:color="auto"/>
            </w:tcBorders>
          </w:tcPr>
          <w:p w14:paraId="6B40B58D" w14:textId="745F8513" w:rsidR="00F90590" w:rsidRPr="00CD22F7" w:rsidRDefault="00112EA6" w:rsidP="00F90590">
            <w:pPr>
              <w:pStyle w:val="Heading4"/>
              <w:ind w:left="0"/>
              <w:jc w:val="center"/>
            </w:pPr>
            <w:hyperlink w:anchor="_bookmark73" w:history="1">
              <w:r w:rsidR="00F90590" w:rsidRPr="00CD22F7">
                <w:rPr>
                  <w:lang w:bidi="bg-BG"/>
                </w:rPr>
                <w:t>§ 16</w:t>
              </w:r>
            </w:hyperlink>
          </w:p>
        </w:tc>
      </w:tr>
      <w:tr w:rsidR="00F90590" w:rsidRPr="00CD22F7" w14:paraId="3C104958" w14:textId="2C81CFFE" w:rsidTr="0085065A">
        <w:tc>
          <w:tcPr>
            <w:tcW w:w="4820" w:type="dxa"/>
            <w:tcBorders>
              <w:right w:val="single" w:sz="4" w:space="0" w:color="auto"/>
            </w:tcBorders>
          </w:tcPr>
          <w:p w14:paraId="75F46695" w14:textId="77777777" w:rsidR="00F90590" w:rsidRPr="00CD22F7" w:rsidRDefault="00F90590" w:rsidP="00F90590">
            <w:pPr>
              <w:spacing w:before="4"/>
              <w:jc w:val="center"/>
              <w:rPr>
                <w:b/>
                <w:sz w:val="20"/>
                <w:szCs w:val="20"/>
              </w:rPr>
            </w:pPr>
            <w:r w:rsidRPr="00CD22F7">
              <w:rPr>
                <w:b/>
                <w:sz w:val="20"/>
                <w:szCs w:val="20"/>
                <w:u w:val="single"/>
              </w:rPr>
              <w:t>Change in Law</w:t>
            </w:r>
          </w:p>
        </w:tc>
        <w:tc>
          <w:tcPr>
            <w:tcW w:w="4950" w:type="dxa"/>
            <w:tcBorders>
              <w:left w:val="single" w:sz="4" w:space="0" w:color="auto"/>
            </w:tcBorders>
          </w:tcPr>
          <w:p w14:paraId="0B15212A" w14:textId="0F8126D0" w:rsidR="00F90590" w:rsidRPr="00CD22F7" w:rsidRDefault="00F90590" w:rsidP="00F90590">
            <w:pPr>
              <w:spacing w:before="4"/>
              <w:jc w:val="center"/>
              <w:rPr>
                <w:b/>
                <w:sz w:val="20"/>
                <w:szCs w:val="20"/>
                <w:u w:val="single"/>
              </w:rPr>
            </w:pPr>
            <w:r w:rsidRPr="00CD22F7">
              <w:rPr>
                <w:b/>
                <w:sz w:val="20"/>
                <w:u w:val="single"/>
                <w:lang w:bidi="bg-BG"/>
              </w:rPr>
              <w:t>Промени в законодателството</w:t>
            </w:r>
          </w:p>
        </w:tc>
      </w:tr>
      <w:tr w:rsidR="00F90590" w:rsidRPr="00CD22F7" w14:paraId="74FC0002" w14:textId="44A5EC39" w:rsidTr="0085065A">
        <w:tc>
          <w:tcPr>
            <w:tcW w:w="4820" w:type="dxa"/>
            <w:tcBorders>
              <w:right w:val="single" w:sz="4" w:space="0" w:color="auto"/>
            </w:tcBorders>
          </w:tcPr>
          <w:p w14:paraId="57DA83B8" w14:textId="77777777" w:rsidR="00F90590" w:rsidRPr="00CD22F7" w:rsidRDefault="00112EA6" w:rsidP="008663C1">
            <w:pPr>
              <w:spacing w:before="91"/>
              <w:jc w:val="both"/>
              <w:rPr>
                <w:b/>
                <w:sz w:val="20"/>
                <w:szCs w:val="20"/>
              </w:rPr>
            </w:pPr>
            <w:hyperlink w:anchor="_bookmark77" w:history="1">
              <w:r w:rsidR="00F90590" w:rsidRPr="00CD22F7">
                <w:rPr>
                  <w:b/>
                  <w:sz w:val="20"/>
                  <w:szCs w:val="20"/>
                </w:rPr>
                <w:t>§ 16.2</w:t>
              </w:r>
            </w:hyperlink>
            <w:r w:rsidR="00F90590" w:rsidRPr="00CD22F7">
              <w:rPr>
                <w:b/>
                <w:sz w:val="20"/>
                <w:szCs w:val="20"/>
              </w:rPr>
              <w:t xml:space="preserve"> Change in Law and Price Adjustments:</w:t>
            </w:r>
          </w:p>
        </w:tc>
        <w:tc>
          <w:tcPr>
            <w:tcW w:w="4950" w:type="dxa"/>
            <w:tcBorders>
              <w:left w:val="single" w:sz="4" w:space="0" w:color="auto"/>
            </w:tcBorders>
          </w:tcPr>
          <w:p w14:paraId="2C6427BE" w14:textId="68BAA53E" w:rsidR="00F90590" w:rsidRPr="00CD22F7" w:rsidRDefault="00112EA6" w:rsidP="008663C1">
            <w:pPr>
              <w:spacing w:before="91"/>
              <w:jc w:val="both"/>
              <w:rPr>
                <w:sz w:val="20"/>
                <w:szCs w:val="20"/>
              </w:rPr>
            </w:pPr>
            <w:hyperlink w:anchor="_bookmark77" w:history="1">
              <w:r w:rsidR="00F90590" w:rsidRPr="00CD22F7">
                <w:rPr>
                  <w:b/>
                  <w:sz w:val="20"/>
                  <w:lang w:bidi="bg-BG"/>
                </w:rPr>
                <w:t>§ 16.2</w:t>
              </w:r>
            </w:hyperlink>
            <w:r w:rsidR="00F90590" w:rsidRPr="00CD22F7">
              <w:rPr>
                <w:b/>
                <w:sz w:val="20"/>
                <w:lang w:bidi="bg-BG"/>
              </w:rPr>
              <w:t xml:space="preserve"> Промени в законодателството и корекции в цените:</w:t>
            </w:r>
          </w:p>
        </w:tc>
      </w:tr>
      <w:tr w:rsidR="00F90590" w:rsidRPr="00CD22F7" w14:paraId="4D825FB5" w14:textId="1955601E" w:rsidTr="0085065A">
        <w:tc>
          <w:tcPr>
            <w:tcW w:w="4820" w:type="dxa"/>
            <w:tcBorders>
              <w:right w:val="single" w:sz="4" w:space="0" w:color="auto"/>
            </w:tcBorders>
          </w:tcPr>
          <w:p w14:paraId="02994896" w14:textId="77777777" w:rsidR="00F90590" w:rsidRPr="00CD22F7" w:rsidRDefault="00F90590" w:rsidP="008663C1">
            <w:pPr>
              <w:ind w:left="1440"/>
              <w:jc w:val="both"/>
              <w:rPr>
                <w:sz w:val="20"/>
                <w:szCs w:val="20"/>
              </w:rPr>
            </w:pPr>
            <w:r w:rsidRPr="00CD22F7">
              <w:rPr>
                <w:sz w:val="20"/>
                <w:szCs w:val="20"/>
              </w:rPr>
              <w:t xml:space="preserve">[ ] </w:t>
            </w:r>
            <w:hyperlink w:anchor="_bookmark77" w:history="1">
              <w:r w:rsidRPr="00CD22F7">
                <w:rPr>
                  <w:sz w:val="20"/>
                  <w:szCs w:val="20"/>
                </w:rPr>
                <w:t>§ 16.2</w:t>
              </w:r>
            </w:hyperlink>
            <w:r w:rsidRPr="00CD22F7">
              <w:rPr>
                <w:sz w:val="20"/>
                <w:szCs w:val="20"/>
              </w:rPr>
              <w:t xml:space="preserve"> shall apply;</w:t>
            </w:r>
          </w:p>
        </w:tc>
        <w:tc>
          <w:tcPr>
            <w:tcW w:w="4950" w:type="dxa"/>
            <w:tcBorders>
              <w:left w:val="single" w:sz="4" w:space="0" w:color="auto"/>
            </w:tcBorders>
          </w:tcPr>
          <w:p w14:paraId="7B552C4C" w14:textId="5B6237C1" w:rsidR="00F90590" w:rsidRPr="00CD22F7" w:rsidRDefault="00F90590" w:rsidP="008663C1">
            <w:pPr>
              <w:ind w:left="1440"/>
              <w:jc w:val="both"/>
              <w:rPr>
                <w:sz w:val="20"/>
                <w:szCs w:val="20"/>
              </w:rPr>
            </w:pPr>
            <w:r w:rsidRPr="00CD22F7">
              <w:rPr>
                <w:sz w:val="20"/>
                <w:lang w:bidi="bg-BG"/>
              </w:rPr>
              <w:t xml:space="preserve">[ ] приложим е </w:t>
            </w:r>
            <w:hyperlink w:anchor="_bookmark77" w:history="1">
              <w:r w:rsidRPr="00CD22F7">
                <w:rPr>
                  <w:sz w:val="20"/>
                  <w:lang w:bidi="bg-BG"/>
                </w:rPr>
                <w:t>§ 16.2</w:t>
              </w:r>
            </w:hyperlink>
            <w:r w:rsidRPr="00CD22F7">
              <w:rPr>
                <w:sz w:val="20"/>
                <w:lang w:bidi="bg-BG"/>
              </w:rPr>
              <w:t>;</w:t>
            </w:r>
          </w:p>
        </w:tc>
      </w:tr>
      <w:tr w:rsidR="00F90590" w:rsidRPr="00CD22F7" w14:paraId="666C0161" w14:textId="0D9151CE" w:rsidTr="0085065A">
        <w:tc>
          <w:tcPr>
            <w:tcW w:w="4820" w:type="dxa"/>
            <w:tcBorders>
              <w:right w:val="single" w:sz="4" w:space="0" w:color="auto"/>
            </w:tcBorders>
          </w:tcPr>
          <w:p w14:paraId="1D9E8BF5"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77" w:history="1">
              <w:r w:rsidRPr="00CD22F7">
                <w:rPr>
                  <w:sz w:val="20"/>
                  <w:szCs w:val="20"/>
                </w:rPr>
                <w:t>§ 16.2</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1AFBF86C" w14:textId="6201C718"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77" w:history="1">
              <w:r w:rsidRPr="00CD22F7">
                <w:rPr>
                  <w:sz w:val="20"/>
                  <w:lang w:bidi="bg-BG"/>
                </w:rPr>
                <w:t>§ 16.2</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6F71A091" w14:textId="4F75FDA2" w:rsidTr="0085065A">
        <w:tc>
          <w:tcPr>
            <w:tcW w:w="4820" w:type="dxa"/>
            <w:tcBorders>
              <w:right w:val="single" w:sz="4" w:space="0" w:color="auto"/>
            </w:tcBorders>
          </w:tcPr>
          <w:p w14:paraId="587DDC19" w14:textId="77777777" w:rsidR="00F90590" w:rsidRPr="00CD22F7" w:rsidRDefault="00112EA6" w:rsidP="00F90590">
            <w:pPr>
              <w:pStyle w:val="Heading4"/>
              <w:spacing w:before="91"/>
              <w:ind w:left="0"/>
              <w:jc w:val="center"/>
            </w:pPr>
            <w:hyperlink w:anchor="_bookmark82" w:history="1">
              <w:r w:rsidR="00F90590" w:rsidRPr="00CD22F7">
                <w:t>§ 18</w:t>
              </w:r>
            </w:hyperlink>
          </w:p>
        </w:tc>
        <w:tc>
          <w:tcPr>
            <w:tcW w:w="4950" w:type="dxa"/>
            <w:tcBorders>
              <w:left w:val="single" w:sz="4" w:space="0" w:color="auto"/>
            </w:tcBorders>
          </w:tcPr>
          <w:p w14:paraId="7C9004BE" w14:textId="793FD7B4" w:rsidR="00F90590" w:rsidRPr="00CD22F7" w:rsidRDefault="00112EA6" w:rsidP="00F90590">
            <w:pPr>
              <w:pStyle w:val="Heading4"/>
              <w:spacing w:before="91"/>
              <w:ind w:left="0"/>
              <w:jc w:val="center"/>
            </w:pPr>
            <w:hyperlink w:anchor="_bookmark82" w:history="1">
              <w:r w:rsidR="00F90590" w:rsidRPr="00CD22F7">
                <w:rPr>
                  <w:lang w:bidi="bg-BG"/>
                </w:rPr>
                <w:t>§ 18</w:t>
              </w:r>
            </w:hyperlink>
          </w:p>
        </w:tc>
      </w:tr>
      <w:tr w:rsidR="00F90590" w:rsidRPr="00CD22F7" w14:paraId="60AAC7E6" w14:textId="3C12E582" w:rsidTr="0085065A">
        <w:tc>
          <w:tcPr>
            <w:tcW w:w="4820" w:type="dxa"/>
            <w:tcBorders>
              <w:right w:val="single" w:sz="4" w:space="0" w:color="auto"/>
            </w:tcBorders>
          </w:tcPr>
          <w:p w14:paraId="7529D3AF" w14:textId="77777777" w:rsidR="00F90590" w:rsidRPr="00CD22F7" w:rsidRDefault="00F90590" w:rsidP="00F90590">
            <w:pPr>
              <w:spacing w:before="9"/>
              <w:jc w:val="center"/>
              <w:rPr>
                <w:b/>
                <w:sz w:val="20"/>
                <w:szCs w:val="20"/>
              </w:rPr>
            </w:pPr>
            <w:r w:rsidRPr="00CD22F7">
              <w:rPr>
                <w:b/>
                <w:sz w:val="20"/>
                <w:szCs w:val="20"/>
                <w:u w:val="single"/>
              </w:rPr>
              <w:t>Term and Termination Rights</w:t>
            </w:r>
          </w:p>
        </w:tc>
        <w:tc>
          <w:tcPr>
            <w:tcW w:w="4950" w:type="dxa"/>
            <w:tcBorders>
              <w:left w:val="single" w:sz="4" w:space="0" w:color="auto"/>
            </w:tcBorders>
          </w:tcPr>
          <w:p w14:paraId="3BFB8910" w14:textId="21431B7D" w:rsidR="00F90590" w:rsidRPr="00CD22F7" w:rsidRDefault="00F90590" w:rsidP="00F90590">
            <w:pPr>
              <w:spacing w:before="9"/>
              <w:jc w:val="center"/>
              <w:rPr>
                <w:b/>
                <w:sz w:val="20"/>
                <w:szCs w:val="20"/>
                <w:u w:val="single"/>
              </w:rPr>
            </w:pPr>
            <w:r w:rsidRPr="00CD22F7">
              <w:rPr>
                <w:b/>
                <w:sz w:val="20"/>
                <w:u w:val="single"/>
                <w:lang w:bidi="bg-BG"/>
              </w:rPr>
              <w:t>Срок и права при прекратяване</w:t>
            </w:r>
          </w:p>
        </w:tc>
      </w:tr>
      <w:tr w:rsidR="00F90590" w:rsidRPr="00CD22F7" w14:paraId="781C804A" w14:textId="3BC606AD" w:rsidTr="0085065A">
        <w:tc>
          <w:tcPr>
            <w:tcW w:w="4820" w:type="dxa"/>
            <w:tcBorders>
              <w:right w:val="single" w:sz="4" w:space="0" w:color="auto"/>
            </w:tcBorders>
          </w:tcPr>
          <w:p w14:paraId="12C3AEFB" w14:textId="77777777" w:rsidR="00F90590" w:rsidRPr="00CD22F7" w:rsidRDefault="00112EA6" w:rsidP="008663C1">
            <w:pPr>
              <w:spacing w:before="91"/>
              <w:jc w:val="both"/>
              <w:rPr>
                <w:b/>
                <w:sz w:val="20"/>
                <w:szCs w:val="20"/>
              </w:rPr>
            </w:pPr>
            <w:hyperlink w:anchor="_bookmark84" w:history="1">
              <w:r w:rsidR="00F90590" w:rsidRPr="00CD22F7">
                <w:rPr>
                  <w:b/>
                  <w:sz w:val="20"/>
                  <w:szCs w:val="20"/>
                </w:rPr>
                <w:t>§ 18.2</w:t>
              </w:r>
            </w:hyperlink>
            <w:r w:rsidR="00F90590" w:rsidRPr="00CD22F7">
              <w:rPr>
                <w:b/>
                <w:sz w:val="20"/>
                <w:szCs w:val="20"/>
              </w:rPr>
              <w:t xml:space="preserve"> Expiration Date:</w:t>
            </w:r>
          </w:p>
        </w:tc>
        <w:tc>
          <w:tcPr>
            <w:tcW w:w="4950" w:type="dxa"/>
            <w:tcBorders>
              <w:left w:val="single" w:sz="4" w:space="0" w:color="auto"/>
            </w:tcBorders>
          </w:tcPr>
          <w:p w14:paraId="36FAE8D9" w14:textId="26825112" w:rsidR="00F90590" w:rsidRPr="00CD22F7" w:rsidRDefault="00112EA6" w:rsidP="008663C1">
            <w:pPr>
              <w:spacing w:before="91"/>
              <w:jc w:val="both"/>
              <w:rPr>
                <w:sz w:val="20"/>
                <w:szCs w:val="20"/>
              </w:rPr>
            </w:pPr>
            <w:hyperlink w:anchor="_bookmark84" w:history="1">
              <w:r w:rsidR="00F90590" w:rsidRPr="00CD22F7">
                <w:rPr>
                  <w:b/>
                  <w:sz w:val="20"/>
                  <w:lang w:bidi="bg-BG"/>
                </w:rPr>
                <w:t>§ 18.2</w:t>
              </w:r>
            </w:hyperlink>
            <w:r w:rsidR="00F90590" w:rsidRPr="00CD22F7">
              <w:rPr>
                <w:b/>
                <w:sz w:val="20"/>
                <w:lang w:bidi="bg-BG"/>
              </w:rPr>
              <w:t xml:space="preserve"> Дата на изтичане на срока:</w:t>
            </w:r>
          </w:p>
        </w:tc>
      </w:tr>
      <w:tr w:rsidR="00F90590" w:rsidRPr="00CD22F7" w14:paraId="5B5AE3EF" w14:textId="52C3AA0B" w:rsidTr="0085065A">
        <w:tc>
          <w:tcPr>
            <w:tcW w:w="4820" w:type="dxa"/>
            <w:tcBorders>
              <w:right w:val="single" w:sz="4" w:space="0" w:color="auto"/>
            </w:tcBorders>
          </w:tcPr>
          <w:p w14:paraId="78727E0E" w14:textId="7FB6C73B" w:rsidR="00F90590" w:rsidRPr="00DF3DA5" w:rsidRDefault="00F90590" w:rsidP="008663C1">
            <w:pPr>
              <w:ind w:left="1440"/>
              <w:jc w:val="both"/>
              <w:rPr>
                <w:iCs/>
                <w:sz w:val="20"/>
                <w:szCs w:val="20"/>
                <w:lang w:val="en-US"/>
              </w:rPr>
            </w:pPr>
            <w:r w:rsidRPr="00CD22F7">
              <w:rPr>
                <w:sz w:val="20"/>
                <w:szCs w:val="20"/>
              </w:rPr>
              <w:t xml:space="preserve">The Expiration Date is: </w:t>
            </w:r>
            <w:r w:rsidRPr="00CD22F7">
              <w:rPr>
                <w:i/>
                <w:sz w:val="20"/>
                <w:szCs w:val="20"/>
              </w:rPr>
              <w:t xml:space="preserve">[insert date and time] </w:t>
            </w:r>
            <w:r w:rsidR="00DF3DA5">
              <w:rPr>
                <w:iCs/>
                <w:sz w:val="20"/>
                <w:szCs w:val="20"/>
                <w:lang w:val="en-US"/>
              </w:rPr>
              <w:t>___________________</w:t>
            </w:r>
          </w:p>
        </w:tc>
        <w:tc>
          <w:tcPr>
            <w:tcW w:w="4950" w:type="dxa"/>
            <w:tcBorders>
              <w:left w:val="single" w:sz="4" w:space="0" w:color="auto"/>
            </w:tcBorders>
          </w:tcPr>
          <w:p w14:paraId="375F4056" w14:textId="07C652E4" w:rsidR="00F90590" w:rsidRPr="00DF3DA5" w:rsidRDefault="00F90590" w:rsidP="008663C1">
            <w:pPr>
              <w:ind w:left="1440"/>
              <w:jc w:val="both"/>
              <w:rPr>
                <w:iCs/>
                <w:sz w:val="20"/>
                <w:szCs w:val="20"/>
                <w:lang w:val="en-US"/>
              </w:rPr>
            </w:pPr>
            <w:r w:rsidRPr="00CD22F7">
              <w:rPr>
                <w:sz w:val="20"/>
                <w:lang w:bidi="bg-BG"/>
              </w:rPr>
              <w:t xml:space="preserve">Датата на изтичане на срока е: </w:t>
            </w:r>
            <w:r w:rsidRPr="00CD22F7">
              <w:rPr>
                <w:i/>
                <w:sz w:val="20"/>
                <w:lang w:bidi="bg-BG"/>
              </w:rPr>
              <w:t>[въведете дата и час]</w:t>
            </w:r>
            <w:r w:rsidR="00DF3DA5">
              <w:rPr>
                <w:iCs/>
                <w:sz w:val="20"/>
                <w:lang w:val="en-US" w:bidi="bg-BG"/>
              </w:rPr>
              <w:t xml:space="preserve"> _____________</w:t>
            </w:r>
          </w:p>
        </w:tc>
      </w:tr>
      <w:tr w:rsidR="00F90590" w:rsidRPr="00CD22F7" w14:paraId="664E0511" w14:textId="5C340300" w:rsidTr="0085065A">
        <w:tc>
          <w:tcPr>
            <w:tcW w:w="4820" w:type="dxa"/>
            <w:tcBorders>
              <w:right w:val="single" w:sz="4" w:space="0" w:color="auto"/>
            </w:tcBorders>
          </w:tcPr>
          <w:p w14:paraId="48E7239C" w14:textId="77777777" w:rsidR="00F90590" w:rsidRPr="00CD22F7" w:rsidRDefault="00112EA6" w:rsidP="008663C1">
            <w:pPr>
              <w:pStyle w:val="Heading4"/>
              <w:spacing w:before="91"/>
              <w:ind w:left="0"/>
              <w:jc w:val="both"/>
            </w:pPr>
            <w:hyperlink w:anchor="_bookmark86" w:history="1">
              <w:r w:rsidR="00F90590" w:rsidRPr="00CD22F7">
                <w:t>§ 18.3(b)</w:t>
              </w:r>
            </w:hyperlink>
            <w:r w:rsidR="00F90590" w:rsidRPr="00CD22F7">
              <w:t xml:space="preserve"> Termination for Material Reason:</w:t>
            </w:r>
          </w:p>
        </w:tc>
        <w:tc>
          <w:tcPr>
            <w:tcW w:w="4950" w:type="dxa"/>
            <w:tcBorders>
              <w:left w:val="single" w:sz="4" w:space="0" w:color="auto"/>
            </w:tcBorders>
          </w:tcPr>
          <w:p w14:paraId="5263F615" w14:textId="1B8E9F1E" w:rsidR="00F90590" w:rsidRPr="00CD22F7" w:rsidRDefault="00112EA6" w:rsidP="008663C1">
            <w:pPr>
              <w:pStyle w:val="Heading4"/>
              <w:spacing w:before="91"/>
              <w:ind w:left="0"/>
              <w:jc w:val="both"/>
            </w:pPr>
            <w:hyperlink w:anchor="_bookmark86" w:history="1">
              <w:r w:rsidR="00F90590" w:rsidRPr="00CD22F7">
                <w:rPr>
                  <w:lang w:bidi="bg-BG"/>
                </w:rPr>
                <w:t>§ 18.3(б)</w:t>
              </w:r>
            </w:hyperlink>
            <w:r w:rsidR="00F90590" w:rsidRPr="00CD22F7">
              <w:rPr>
                <w:lang w:bidi="bg-BG"/>
              </w:rPr>
              <w:t xml:space="preserve"> Прекратяване поради Значима причина:</w:t>
            </w:r>
          </w:p>
        </w:tc>
      </w:tr>
      <w:tr w:rsidR="00F90590" w:rsidRPr="00CD22F7" w14:paraId="61DBD931" w14:textId="5FE470B9" w:rsidTr="0085065A">
        <w:tc>
          <w:tcPr>
            <w:tcW w:w="4820" w:type="dxa"/>
            <w:tcBorders>
              <w:right w:val="single" w:sz="4" w:space="0" w:color="auto"/>
            </w:tcBorders>
          </w:tcPr>
          <w:p w14:paraId="5A253E82" w14:textId="77777777" w:rsidR="00F90590" w:rsidRPr="00CD22F7" w:rsidRDefault="00F90590" w:rsidP="008663C1">
            <w:pPr>
              <w:ind w:left="1440"/>
              <w:jc w:val="both"/>
              <w:rPr>
                <w:sz w:val="20"/>
                <w:szCs w:val="20"/>
              </w:rPr>
            </w:pPr>
            <w:r w:rsidRPr="00CD22F7">
              <w:rPr>
                <w:sz w:val="20"/>
                <w:szCs w:val="20"/>
              </w:rPr>
              <w:t xml:space="preserve">[ ] Termination Amount shall </w:t>
            </w:r>
            <w:r w:rsidRPr="00CD22F7">
              <w:rPr>
                <w:sz w:val="20"/>
                <w:szCs w:val="20"/>
                <w:u w:val="single"/>
              </w:rPr>
              <w:t xml:space="preserve">not </w:t>
            </w:r>
            <w:r w:rsidRPr="00CD22F7">
              <w:rPr>
                <w:sz w:val="20"/>
                <w:szCs w:val="20"/>
              </w:rPr>
              <w:t xml:space="preserve">be payable as a result of an event of Force Majeure which occurs in accordance with </w:t>
            </w:r>
            <w:hyperlink w:anchor="_bookmark95" w:history="1">
              <w:r w:rsidRPr="00CD22F7">
                <w:rPr>
                  <w:sz w:val="20"/>
                  <w:szCs w:val="20"/>
                </w:rPr>
                <w:t>§ 18.5(d)</w:t>
              </w:r>
            </w:hyperlink>
            <w:r w:rsidRPr="00CD22F7">
              <w:rPr>
                <w:sz w:val="20"/>
                <w:szCs w:val="20"/>
              </w:rPr>
              <w:t xml:space="preserve"> (</w:t>
            </w:r>
            <w:r w:rsidRPr="00CD22F7">
              <w:rPr>
                <w:i/>
                <w:sz w:val="20"/>
                <w:szCs w:val="20"/>
              </w:rPr>
              <w:t>Long Term Force Majeure</w:t>
            </w:r>
            <w:r w:rsidRPr="00CD22F7">
              <w:rPr>
                <w:sz w:val="20"/>
                <w:szCs w:val="20"/>
              </w:rPr>
              <w:t>);</w:t>
            </w:r>
          </w:p>
        </w:tc>
        <w:tc>
          <w:tcPr>
            <w:tcW w:w="4950" w:type="dxa"/>
            <w:tcBorders>
              <w:left w:val="single" w:sz="4" w:space="0" w:color="auto"/>
            </w:tcBorders>
          </w:tcPr>
          <w:p w14:paraId="59C55507" w14:textId="05E1C945" w:rsidR="00F90590" w:rsidRPr="00CD22F7" w:rsidRDefault="00F90590" w:rsidP="008663C1">
            <w:pPr>
              <w:ind w:left="1440"/>
              <w:jc w:val="both"/>
              <w:rPr>
                <w:sz w:val="20"/>
                <w:szCs w:val="20"/>
              </w:rPr>
            </w:pPr>
            <w:r w:rsidRPr="00CD22F7">
              <w:rPr>
                <w:sz w:val="20"/>
                <w:lang w:bidi="bg-BG"/>
              </w:rPr>
              <w:t xml:space="preserve">[ ] Сумата </w:t>
            </w:r>
            <w:r w:rsidR="00056184">
              <w:rPr>
                <w:sz w:val="20"/>
                <w:lang w:bidi="bg-BG"/>
              </w:rPr>
              <w:t>при прекратяване</w:t>
            </w:r>
            <w:r w:rsidRPr="00CD22F7">
              <w:rPr>
                <w:sz w:val="20"/>
                <w:lang w:bidi="bg-BG"/>
              </w:rPr>
              <w:t xml:space="preserve"> </w:t>
            </w:r>
            <w:r w:rsidRPr="00CD22F7">
              <w:rPr>
                <w:sz w:val="20"/>
                <w:u w:val="single"/>
                <w:lang w:bidi="bg-BG"/>
              </w:rPr>
              <w:t>не</w:t>
            </w:r>
            <w:r w:rsidRPr="00CD22F7">
              <w:rPr>
                <w:sz w:val="20"/>
                <w:lang w:bidi="bg-BG"/>
              </w:rPr>
              <w:t xml:space="preserve"> се дължи като резултат от събитие на Непреодолима сила, настъпило в съответствие с </w:t>
            </w:r>
            <w:hyperlink w:anchor="_bookmark95" w:history="1">
              <w:r w:rsidRPr="00CD22F7">
                <w:rPr>
                  <w:sz w:val="20"/>
                  <w:lang w:bidi="bg-BG"/>
                </w:rPr>
                <w:t>§ 18.5(г)</w:t>
              </w:r>
            </w:hyperlink>
            <w:r w:rsidRPr="00CD22F7">
              <w:rPr>
                <w:sz w:val="20"/>
                <w:lang w:bidi="bg-BG"/>
              </w:rPr>
              <w:t xml:space="preserve"> (</w:t>
            </w:r>
            <w:r w:rsidRPr="00CD22F7">
              <w:rPr>
                <w:i/>
                <w:sz w:val="20"/>
                <w:lang w:bidi="bg-BG"/>
              </w:rPr>
              <w:t xml:space="preserve">Дълготрайно събитие на </w:t>
            </w:r>
            <w:r w:rsidR="00093584">
              <w:rPr>
                <w:i/>
                <w:sz w:val="20"/>
                <w:lang w:bidi="bg-BG"/>
              </w:rPr>
              <w:t>Н</w:t>
            </w:r>
            <w:r w:rsidRPr="00CD22F7">
              <w:rPr>
                <w:i/>
                <w:sz w:val="20"/>
                <w:lang w:bidi="bg-BG"/>
              </w:rPr>
              <w:t>епреодолима сила</w:t>
            </w:r>
            <w:r w:rsidRPr="00CD22F7">
              <w:rPr>
                <w:sz w:val="20"/>
                <w:lang w:bidi="bg-BG"/>
              </w:rPr>
              <w:t>);</w:t>
            </w:r>
          </w:p>
        </w:tc>
      </w:tr>
      <w:tr w:rsidR="00F90590" w:rsidRPr="00CD22F7" w14:paraId="7DFDC2F4" w14:textId="025BD5FF" w:rsidTr="0085065A">
        <w:tc>
          <w:tcPr>
            <w:tcW w:w="4820" w:type="dxa"/>
            <w:tcBorders>
              <w:right w:val="single" w:sz="4" w:space="0" w:color="auto"/>
            </w:tcBorders>
          </w:tcPr>
          <w:p w14:paraId="4A281015"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 xml:space="preserve">Termination Amount shall be payable as a result of an event of Force Majeure which occurs in accordance with </w:t>
            </w:r>
            <w:hyperlink w:anchor="_bookmark95" w:history="1">
              <w:r w:rsidRPr="00CD22F7">
                <w:rPr>
                  <w:sz w:val="20"/>
                  <w:szCs w:val="20"/>
                </w:rPr>
                <w:t>§ 18.5(d)</w:t>
              </w:r>
            </w:hyperlink>
            <w:r w:rsidRPr="00CD22F7">
              <w:rPr>
                <w:sz w:val="20"/>
                <w:szCs w:val="20"/>
              </w:rPr>
              <w:t xml:space="preserve"> (</w:t>
            </w:r>
            <w:r w:rsidRPr="00CD22F7">
              <w:rPr>
                <w:i/>
                <w:sz w:val="20"/>
                <w:szCs w:val="20"/>
              </w:rPr>
              <w:t>Long Term Force Majeure</w:t>
            </w:r>
            <w:r w:rsidRPr="00CD22F7">
              <w:rPr>
                <w:sz w:val="20"/>
                <w:szCs w:val="20"/>
              </w:rPr>
              <w:t>)</w:t>
            </w:r>
          </w:p>
        </w:tc>
        <w:tc>
          <w:tcPr>
            <w:tcW w:w="4950" w:type="dxa"/>
            <w:tcBorders>
              <w:left w:val="single" w:sz="4" w:space="0" w:color="auto"/>
            </w:tcBorders>
          </w:tcPr>
          <w:p w14:paraId="182D530F" w14:textId="41F320B3" w:rsidR="00F90590" w:rsidRPr="00CD22F7" w:rsidRDefault="00F90590" w:rsidP="008663C1">
            <w:pPr>
              <w:ind w:left="1440"/>
              <w:jc w:val="both"/>
              <w:rPr>
                <w:b/>
                <w:i/>
                <w:sz w:val="20"/>
                <w:szCs w:val="20"/>
              </w:rPr>
            </w:pPr>
            <w:r w:rsidRPr="00CD22F7">
              <w:rPr>
                <w:b/>
                <w:i/>
                <w:sz w:val="20"/>
                <w:lang w:bidi="bg-BG"/>
              </w:rPr>
              <w:t>в противен случай</w:t>
            </w:r>
            <w:r w:rsidRPr="00CD22F7">
              <w:rPr>
                <w:sz w:val="20"/>
                <w:lang w:bidi="bg-BG"/>
              </w:rPr>
              <w:t xml:space="preserve"> Сумата </w:t>
            </w:r>
            <w:r w:rsidR="00056184">
              <w:rPr>
                <w:sz w:val="20"/>
                <w:lang w:bidi="bg-BG"/>
              </w:rPr>
              <w:t>при прекратяване</w:t>
            </w:r>
            <w:r w:rsidRPr="00CD22F7">
              <w:rPr>
                <w:sz w:val="20"/>
                <w:lang w:bidi="bg-BG"/>
              </w:rPr>
              <w:t xml:space="preserve"> се дължи като резултат от събитие на Непреодолима сила, настъпило в съответствие с </w:t>
            </w:r>
            <w:hyperlink w:anchor="_bookmark95" w:history="1">
              <w:r w:rsidRPr="00CD22F7">
                <w:rPr>
                  <w:sz w:val="20"/>
                  <w:lang w:bidi="bg-BG"/>
                </w:rPr>
                <w:t>§ 18.5(г)</w:t>
              </w:r>
            </w:hyperlink>
            <w:r w:rsidRPr="00CD22F7">
              <w:rPr>
                <w:sz w:val="20"/>
                <w:lang w:bidi="bg-BG"/>
              </w:rPr>
              <w:t xml:space="preserve"> (</w:t>
            </w:r>
            <w:r w:rsidRPr="00CD22F7">
              <w:rPr>
                <w:i/>
                <w:sz w:val="20"/>
                <w:lang w:bidi="bg-BG"/>
              </w:rPr>
              <w:t xml:space="preserve">Дълготрайно събитие на </w:t>
            </w:r>
            <w:r w:rsidR="00093584">
              <w:rPr>
                <w:i/>
                <w:sz w:val="20"/>
                <w:lang w:bidi="bg-BG"/>
              </w:rPr>
              <w:t>Н</w:t>
            </w:r>
            <w:r w:rsidRPr="00CD22F7">
              <w:rPr>
                <w:i/>
                <w:sz w:val="20"/>
                <w:lang w:bidi="bg-BG"/>
              </w:rPr>
              <w:t>епреодолима сила</w:t>
            </w:r>
            <w:r w:rsidRPr="00CD22F7">
              <w:rPr>
                <w:sz w:val="20"/>
                <w:lang w:bidi="bg-BG"/>
              </w:rPr>
              <w:t>)</w:t>
            </w:r>
          </w:p>
        </w:tc>
      </w:tr>
      <w:tr w:rsidR="00F90590" w:rsidRPr="00CD22F7" w14:paraId="56E0F66D" w14:textId="1DD81B81" w:rsidTr="0085065A">
        <w:tc>
          <w:tcPr>
            <w:tcW w:w="4820" w:type="dxa"/>
            <w:tcBorders>
              <w:right w:val="single" w:sz="4" w:space="0" w:color="auto"/>
            </w:tcBorders>
          </w:tcPr>
          <w:p w14:paraId="0B2CF5DE" w14:textId="77777777" w:rsidR="00F90590" w:rsidRPr="00CD22F7" w:rsidRDefault="00112EA6" w:rsidP="008663C1">
            <w:pPr>
              <w:pStyle w:val="Heading4"/>
              <w:spacing w:before="1"/>
              <w:ind w:left="0"/>
              <w:jc w:val="both"/>
            </w:pPr>
            <w:hyperlink w:anchor="_bookmark88" w:history="1">
              <w:r w:rsidR="00F90590" w:rsidRPr="00CD22F7">
                <w:t>§ 18.4</w:t>
              </w:r>
            </w:hyperlink>
            <w:r w:rsidR="00F90590" w:rsidRPr="00CD22F7">
              <w:t xml:space="preserve"> Automatic Termination:</w:t>
            </w:r>
          </w:p>
        </w:tc>
        <w:tc>
          <w:tcPr>
            <w:tcW w:w="4950" w:type="dxa"/>
            <w:tcBorders>
              <w:left w:val="single" w:sz="4" w:space="0" w:color="auto"/>
            </w:tcBorders>
          </w:tcPr>
          <w:p w14:paraId="06A3DF0F" w14:textId="31354619" w:rsidR="00F90590" w:rsidRPr="00CD22F7" w:rsidRDefault="00112EA6" w:rsidP="008663C1">
            <w:pPr>
              <w:pStyle w:val="Heading4"/>
              <w:spacing w:before="1"/>
              <w:ind w:left="0"/>
              <w:jc w:val="both"/>
            </w:pPr>
            <w:hyperlink w:anchor="_bookmark88" w:history="1">
              <w:r w:rsidR="00F90590" w:rsidRPr="00CD22F7">
                <w:rPr>
                  <w:lang w:bidi="bg-BG"/>
                </w:rPr>
                <w:t>§ 18.4</w:t>
              </w:r>
            </w:hyperlink>
            <w:r w:rsidR="00F90590" w:rsidRPr="00CD22F7">
              <w:rPr>
                <w:lang w:bidi="bg-BG"/>
              </w:rPr>
              <w:t xml:space="preserve"> Автоматично прекратяване:</w:t>
            </w:r>
          </w:p>
        </w:tc>
      </w:tr>
      <w:tr w:rsidR="00F90590" w:rsidRPr="00CD22F7" w14:paraId="215DE2F0" w14:textId="57B108F5" w:rsidTr="0085065A">
        <w:tc>
          <w:tcPr>
            <w:tcW w:w="4820" w:type="dxa"/>
            <w:tcBorders>
              <w:right w:val="single" w:sz="4" w:space="0" w:color="auto"/>
            </w:tcBorders>
          </w:tcPr>
          <w:p w14:paraId="0F5A96F5" w14:textId="77777777" w:rsidR="00F90590" w:rsidRPr="00CD22F7" w:rsidRDefault="00F90590" w:rsidP="008663C1">
            <w:pPr>
              <w:ind w:left="1440"/>
              <w:jc w:val="both"/>
              <w:rPr>
                <w:sz w:val="20"/>
                <w:szCs w:val="20"/>
              </w:rPr>
            </w:pPr>
            <w:r w:rsidRPr="00CD22F7">
              <w:rPr>
                <w:sz w:val="20"/>
                <w:szCs w:val="20"/>
              </w:rPr>
              <w:t xml:space="preserve">[ ] </w:t>
            </w:r>
            <w:hyperlink w:anchor="_bookmark88" w:history="1">
              <w:r w:rsidRPr="00CD22F7">
                <w:rPr>
                  <w:sz w:val="20"/>
                  <w:szCs w:val="20"/>
                </w:rPr>
                <w:t>§ 18.4</w:t>
              </w:r>
            </w:hyperlink>
            <w:r w:rsidRPr="00CD22F7">
              <w:rPr>
                <w:sz w:val="20"/>
                <w:szCs w:val="20"/>
              </w:rPr>
              <w:t xml:space="preserve"> shall apply to Seller, with the Early Termination Event being:</w:t>
            </w:r>
          </w:p>
        </w:tc>
        <w:tc>
          <w:tcPr>
            <w:tcW w:w="4950" w:type="dxa"/>
            <w:tcBorders>
              <w:left w:val="single" w:sz="4" w:space="0" w:color="auto"/>
            </w:tcBorders>
          </w:tcPr>
          <w:p w14:paraId="3DB175EC" w14:textId="63CEFB28" w:rsidR="00F90590" w:rsidRPr="00CD22F7" w:rsidRDefault="00F90590" w:rsidP="008663C1">
            <w:pPr>
              <w:ind w:left="1440"/>
              <w:jc w:val="both"/>
              <w:rPr>
                <w:sz w:val="20"/>
                <w:szCs w:val="20"/>
              </w:rPr>
            </w:pPr>
            <w:r w:rsidRPr="00CD22F7">
              <w:rPr>
                <w:sz w:val="20"/>
                <w:lang w:bidi="bg-BG"/>
              </w:rPr>
              <w:t xml:space="preserve">[ ] </w:t>
            </w:r>
            <w:hyperlink w:anchor="_bookmark88" w:history="1">
              <w:r w:rsidRPr="00CD22F7">
                <w:rPr>
                  <w:sz w:val="20"/>
                  <w:lang w:bidi="bg-BG"/>
                </w:rPr>
                <w:t>§ 18.4</w:t>
              </w:r>
            </w:hyperlink>
            <w:r w:rsidRPr="00CD22F7">
              <w:rPr>
                <w:sz w:val="20"/>
                <w:lang w:bidi="bg-BG"/>
              </w:rPr>
              <w:t xml:space="preserve"> е приложим към Продавача, като Събитието, водещо до предсрочно прекратяване, е:</w:t>
            </w:r>
          </w:p>
        </w:tc>
      </w:tr>
      <w:tr w:rsidR="00F90590" w:rsidRPr="00CD22F7" w14:paraId="579D488A" w14:textId="5C05AD2F" w:rsidTr="0085065A">
        <w:tc>
          <w:tcPr>
            <w:tcW w:w="4820" w:type="dxa"/>
            <w:tcBorders>
              <w:right w:val="single" w:sz="4" w:space="0" w:color="auto"/>
            </w:tcBorders>
          </w:tcPr>
          <w:p w14:paraId="29D7D1ED" w14:textId="66BBDA9A" w:rsidR="00F90590" w:rsidRPr="00CD22F7" w:rsidRDefault="00F90590" w:rsidP="008663C1">
            <w:pPr>
              <w:ind w:left="1440"/>
              <w:jc w:val="both"/>
              <w:rPr>
                <w:sz w:val="20"/>
                <w:szCs w:val="20"/>
              </w:rPr>
            </w:pPr>
            <w:r w:rsidRPr="00CD22F7">
              <w:rPr>
                <w:i/>
                <w:sz w:val="20"/>
                <w:szCs w:val="20"/>
              </w:rPr>
              <w:t>[specify date and time]</w:t>
            </w:r>
            <w:r w:rsidR="0065245D">
              <w:rPr>
                <w:iCs/>
                <w:sz w:val="20"/>
                <w:szCs w:val="20"/>
                <w:lang w:val="en-US"/>
              </w:rPr>
              <w:t xml:space="preserve"> ___________</w:t>
            </w:r>
            <w:r w:rsidRPr="00CD22F7">
              <w:rPr>
                <w:sz w:val="20"/>
                <w:szCs w:val="20"/>
              </w:rPr>
              <w:t>;</w:t>
            </w:r>
          </w:p>
        </w:tc>
        <w:tc>
          <w:tcPr>
            <w:tcW w:w="4950" w:type="dxa"/>
            <w:tcBorders>
              <w:left w:val="single" w:sz="4" w:space="0" w:color="auto"/>
            </w:tcBorders>
          </w:tcPr>
          <w:p w14:paraId="60D1C4BB" w14:textId="0E02D1A9" w:rsidR="00F90590" w:rsidRPr="00CD22F7" w:rsidRDefault="00F90590" w:rsidP="008663C1">
            <w:pPr>
              <w:ind w:left="1440"/>
              <w:jc w:val="both"/>
              <w:rPr>
                <w:i/>
                <w:sz w:val="20"/>
                <w:szCs w:val="20"/>
              </w:rPr>
            </w:pPr>
            <w:r w:rsidRPr="00CD22F7">
              <w:rPr>
                <w:i/>
                <w:sz w:val="20"/>
                <w:lang w:bidi="bg-BG"/>
              </w:rPr>
              <w:t>[посочете дата и час]</w:t>
            </w:r>
            <w:r w:rsidR="0065245D">
              <w:rPr>
                <w:iCs/>
                <w:sz w:val="20"/>
                <w:szCs w:val="20"/>
                <w:lang w:val="en-US"/>
              </w:rPr>
              <w:t xml:space="preserve"> ____________</w:t>
            </w:r>
            <w:r w:rsidRPr="00CD22F7">
              <w:rPr>
                <w:sz w:val="20"/>
                <w:lang w:bidi="bg-BG"/>
              </w:rPr>
              <w:t>;</w:t>
            </w:r>
          </w:p>
        </w:tc>
      </w:tr>
      <w:tr w:rsidR="00F90590" w:rsidRPr="00CD22F7" w14:paraId="10EA56D0" w14:textId="6A751FE9" w:rsidTr="0085065A">
        <w:tc>
          <w:tcPr>
            <w:tcW w:w="4820" w:type="dxa"/>
            <w:tcBorders>
              <w:right w:val="single" w:sz="4" w:space="0" w:color="auto"/>
            </w:tcBorders>
          </w:tcPr>
          <w:p w14:paraId="47F4AEFF"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88" w:history="1">
              <w:r w:rsidRPr="00CD22F7">
                <w:rPr>
                  <w:sz w:val="20"/>
                  <w:szCs w:val="20"/>
                </w:rPr>
                <w:t>§ 18.4</w:t>
              </w:r>
            </w:hyperlink>
            <w:r w:rsidRPr="00CD22F7">
              <w:rPr>
                <w:sz w:val="20"/>
                <w:szCs w:val="20"/>
              </w:rPr>
              <w:t xml:space="preserve"> shall </w:t>
            </w:r>
            <w:r w:rsidRPr="00CD22F7">
              <w:rPr>
                <w:sz w:val="20"/>
                <w:szCs w:val="20"/>
                <w:u w:val="single"/>
              </w:rPr>
              <w:t xml:space="preserve">not </w:t>
            </w:r>
            <w:r w:rsidRPr="00CD22F7">
              <w:rPr>
                <w:sz w:val="20"/>
                <w:szCs w:val="20"/>
              </w:rPr>
              <w:t>apply to Seller</w:t>
            </w:r>
          </w:p>
        </w:tc>
        <w:tc>
          <w:tcPr>
            <w:tcW w:w="4950" w:type="dxa"/>
            <w:tcBorders>
              <w:left w:val="single" w:sz="4" w:space="0" w:color="auto"/>
            </w:tcBorders>
          </w:tcPr>
          <w:p w14:paraId="2A560FA7" w14:textId="30624756"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88" w:history="1">
              <w:r w:rsidRPr="00CD22F7">
                <w:rPr>
                  <w:sz w:val="20"/>
                  <w:lang w:bidi="bg-BG"/>
                </w:rPr>
                <w:t>§ 18.4</w:t>
              </w:r>
            </w:hyperlink>
            <w:r w:rsidRPr="00CD22F7">
              <w:rPr>
                <w:sz w:val="20"/>
                <w:lang w:bidi="bg-BG"/>
              </w:rPr>
              <w:t xml:space="preserve"> </w:t>
            </w:r>
            <w:r w:rsidRPr="00CD22F7">
              <w:rPr>
                <w:sz w:val="20"/>
                <w:u w:val="single"/>
                <w:lang w:bidi="bg-BG"/>
              </w:rPr>
              <w:t>не</w:t>
            </w:r>
            <w:r w:rsidRPr="00CD22F7">
              <w:rPr>
                <w:sz w:val="20"/>
                <w:lang w:bidi="bg-BG"/>
              </w:rPr>
              <w:t xml:space="preserve"> е приложим към Продавача</w:t>
            </w:r>
          </w:p>
        </w:tc>
      </w:tr>
      <w:tr w:rsidR="00F90590" w:rsidRPr="00CD22F7" w14:paraId="72CA20D3" w14:textId="42A3439F" w:rsidTr="0085065A">
        <w:tc>
          <w:tcPr>
            <w:tcW w:w="4820" w:type="dxa"/>
            <w:tcBorders>
              <w:right w:val="single" w:sz="4" w:space="0" w:color="auto"/>
            </w:tcBorders>
          </w:tcPr>
          <w:p w14:paraId="09112BCE" w14:textId="77777777" w:rsidR="00F90590" w:rsidRPr="00CD22F7" w:rsidRDefault="00F90590" w:rsidP="008663C1">
            <w:pPr>
              <w:ind w:left="1440"/>
              <w:jc w:val="both"/>
              <w:rPr>
                <w:sz w:val="20"/>
                <w:szCs w:val="20"/>
              </w:rPr>
            </w:pPr>
            <w:r w:rsidRPr="00CD22F7">
              <w:rPr>
                <w:sz w:val="20"/>
                <w:szCs w:val="20"/>
              </w:rPr>
              <w:t xml:space="preserve">[ ] </w:t>
            </w:r>
            <w:hyperlink w:anchor="_bookmark88" w:history="1">
              <w:r w:rsidRPr="00CD22F7">
                <w:rPr>
                  <w:sz w:val="20"/>
                  <w:szCs w:val="20"/>
                </w:rPr>
                <w:t>§ 18.4</w:t>
              </w:r>
            </w:hyperlink>
            <w:r w:rsidRPr="00CD22F7">
              <w:rPr>
                <w:sz w:val="20"/>
                <w:szCs w:val="20"/>
              </w:rPr>
              <w:t xml:space="preserve"> shall apply to Buyer, with the Early Termination Event being:</w:t>
            </w:r>
          </w:p>
        </w:tc>
        <w:tc>
          <w:tcPr>
            <w:tcW w:w="4950" w:type="dxa"/>
            <w:tcBorders>
              <w:left w:val="single" w:sz="4" w:space="0" w:color="auto"/>
            </w:tcBorders>
          </w:tcPr>
          <w:p w14:paraId="0C660F52" w14:textId="45578E60" w:rsidR="00F90590" w:rsidRPr="00CD22F7" w:rsidRDefault="00F90590" w:rsidP="008663C1">
            <w:pPr>
              <w:ind w:left="1440"/>
              <w:jc w:val="both"/>
              <w:rPr>
                <w:sz w:val="20"/>
                <w:szCs w:val="20"/>
              </w:rPr>
            </w:pPr>
            <w:r w:rsidRPr="00CD22F7">
              <w:rPr>
                <w:sz w:val="20"/>
                <w:lang w:bidi="bg-BG"/>
              </w:rPr>
              <w:t xml:space="preserve">[ ] </w:t>
            </w:r>
            <w:hyperlink w:anchor="_bookmark88" w:history="1">
              <w:r w:rsidRPr="00CD22F7">
                <w:rPr>
                  <w:sz w:val="20"/>
                  <w:lang w:bidi="bg-BG"/>
                </w:rPr>
                <w:t>§ 18.4</w:t>
              </w:r>
            </w:hyperlink>
            <w:r w:rsidRPr="00CD22F7">
              <w:rPr>
                <w:sz w:val="20"/>
                <w:lang w:bidi="bg-BG"/>
              </w:rPr>
              <w:t xml:space="preserve"> е приложим към Купувача, като Събитието, водещо до предсрочно прекратяване, е:</w:t>
            </w:r>
          </w:p>
        </w:tc>
      </w:tr>
      <w:tr w:rsidR="00F90590" w:rsidRPr="00CD22F7" w14:paraId="532A54E4" w14:textId="42666720" w:rsidTr="0085065A">
        <w:tc>
          <w:tcPr>
            <w:tcW w:w="4820" w:type="dxa"/>
            <w:tcBorders>
              <w:right w:val="single" w:sz="4" w:space="0" w:color="auto"/>
            </w:tcBorders>
          </w:tcPr>
          <w:p w14:paraId="4F5A382F" w14:textId="094076A6" w:rsidR="00F90590" w:rsidRPr="00CD22F7" w:rsidRDefault="00F90590" w:rsidP="008663C1">
            <w:pPr>
              <w:ind w:left="1440"/>
              <w:jc w:val="both"/>
              <w:rPr>
                <w:sz w:val="20"/>
                <w:szCs w:val="20"/>
              </w:rPr>
            </w:pPr>
            <w:r w:rsidRPr="00CD22F7">
              <w:rPr>
                <w:i/>
                <w:sz w:val="20"/>
                <w:szCs w:val="20"/>
              </w:rPr>
              <w:t>[specify date and time]</w:t>
            </w:r>
            <w:r w:rsidR="0065245D">
              <w:rPr>
                <w:iCs/>
                <w:sz w:val="20"/>
                <w:szCs w:val="20"/>
                <w:lang w:val="en-US"/>
              </w:rPr>
              <w:t xml:space="preserve"> ____________</w:t>
            </w:r>
            <w:r w:rsidRPr="00CD22F7">
              <w:rPr>
                <w:sz w:val="20"/>
                <w:szCs w:val="20"/>
              </w:rPr>
              <w:t>;</w:t>
            </w:r>
          </w:p>
        </w:tc>
        <w:tc>
          <w:tcPr>
            <w:tcW w:w="4950" w:type="dxa"/>
            <w:tcBorders>
              <w:left w:val="single" w:sz="4" w:space="0" w:color="auto"/>
            </w:tcBorders>
          </w:tcPr>
          <w:p w14:paraId="6D8F0226" w14:textId="4CED4F93" w:rsidR="00F90590" w:rsidRPr="00CD22F7" w:rsidRDefault="00F90590" w:rsidP="008663C1">
            <w:pPr>
              <w:ind w:left="1440"/>
              <w:jc w:val="both"/>
              <w:rPr>
                <w:i/>
                <w:sz w:val="20"/>
                <w:szCs w:val="20"/>
              </w:rPr>
            </w:pPr>
            <w:r w:rsidRPr="00CD22F7">
              <w:rPr>
                <w:i/>
                <w:sz w:val="20"/>
                <w:lang w:bidi="bg-BG"/>
              </w:rPr>
              <w:t>[посочете дата и час]</w:t>
            </w:r>
            <w:r w:rsidR="0065245D">
              <w:rPr>
                <w:iCs/>
                <w:sz w:val="20"/>
                <w:szCs w:val="20"/>
                <w:lang w:val="en-US"/>
              </w:rPr>
              <w:t xml:space="preserve"> ____________</w:t>
            </w:r>
            <w:r w:rsidRPr="00CD22F7">
              <w:rPr>
                <w:sz w:val="20"/>
                <w:lang w:bidi="bg-BG"/>
              </w:rPr>
              <w:t>;</w:t>
            </w:r>
          </w:p>
        </w:tc>
      </w:tr>
      <w:tr w:rsidR="00F90590" w:rsidRPr="00CD22F7" w14:paraId="2D917F9D" w14:textId="22526F9B" w:rsidTr="0085065A">
        <w:tc>
          <w:tcPr>
            <w:tcW w:w="4820" w:type="dxa"/>
            <w:tcBorders>
              <w:right w:val="single" w:sz="4" w:space="0" w:color="auto"/>
            </w:tcBorders>
          </w:tcPr>
          <w:p w14:paraId="1A07854C"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88" w:history="1">
              <w:r w:rsidRPr="00CD22F7">
                <w:rPr>
                  <w:sz w:val="20"/>
                  <w:szCs w:val="20"/>
                </w:rPr>
                <w:t>§ 18.4</w:t>
              </w:r>
            </w:hyperlink>
            <w:r w:rsidRPr="00CD22F7">
              <w:rPr>
                <w:sz w:val="20"/>
                <w:szCs w:val="20"/>
              </w:rPr>
              <w:t xml:space="preserve"> shall </w:t>
            </w:r>
            <w:r w:rsidRPr="00CD22F7">
              <w:rPr>
                <w:sz w:val="20"/>
                <w:szCs w:val="20"/>
                <w:u w:val="single"/>
              </w:rPr>
              <w:t>not</w:t>
            </w:r>
            <w:r w:rsidRPr="0065245D">
              <w:rPr>
                <w:sz w:val="20"/>
                <w:szCs w:val="20"/>
              </w:rPr>
              <w:t xml:space="preserve"> </w:t>
            </w:r>
            <w:r w:rsidRPr="00CD22F7">
              <w:rPr>
                <w:sz w:val="20"/>
                <w:szCs w:val="20"/>
              </w:rPr>
              <w:t>apply to Buyer</w:t>
            </w:r>
          </w:p>
        </w:tc>
        <w:tc>
          <w:tcPr>
            <w:tcW w:w="4950" w:type="dxa"/>
            <w:tcBorders>
              <w:left w:val="single" w:sz="4" w:space="0" w:color="auto"/>
            </w:tcBorders>
          </w:tcPr>
          <w:p w14:paraId="4F905444" w14:textId="06CBA52E"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88" w:history="1">
              <w:r w:rsidRPr="00CD22F7">
                <w:rPr>
                  <w:sz w:val="20"/>
                  <w:lang w:bidi="bg-BG"/>
                </w:rPr>
                <w:t>§ 18.4</w:t>
              </w:r>
            </w:hyperlink>
            <w:r w:rsidRPr="00CD22F7">
              <w:rPr>
                <w:sz w:val="20"/>
                <w:lang w:bidi="bg-BG"/>
              </w:rPr>
              <w:t xml:space="preserve"> </w:t>
            </w:r>
            <w:r w:rsidRPr="00CD22F7">
              <w:rPr>
                <w:sz w:val="20"/>
                <w:u w:val="single"/>
                <w:lang w:bidi="bg-BG"/>
              </w:rPr>
              <w:t>не</w:t>
            </w:r>
            <w:r w:rsidRPr="00CD22F7">
              <w:rPr>
                <w:sz w:val="20"/>
                <w:lang w:bidi="bg-BG"/>
              </w:rPr>
              <w:t xml:space="preserve"> е приложим към Купувача</w:t>
            </w:r>
          </w:p>
        </w:tc>
      </w:tr>
      <w:tr w:rsidR="00F90590" w:rsidRPr="00CD22F7" w14:paraId="4F9F65D1" w14:textId="6EFD8F10" w:rsidTr="0085065A">
        <w:tc>
          <w:tcPr>
            <w:tcW w:w="4820" w:type="dxa"/>
            <w:tcBorders>
              <w:right w:val="single" w:sz="4" w:space="0" w:color="auto"/>
            </w:tcBorders>
          </w:tcPr>
          <w:p w14:paraId="41D97D0E" w14:textId="77777777" w:rsidR="00F90590" w:rsidRPr="00CD22F7" w:rsidRDefault="00112EA6" w:rsidP="008663C1">
            <w:pPr>
              <w:pStyle w:val="Heading4"/>
              <w:spacing w:before="69"/>
              <w:ind w:left="0"/>
              <w:jc w:val="both"/>
            </w:pPr>
            <w:hyperlink w:anchor="_bookmark92" w:history="1">
              <w:r w:rsidR="00F90590" w:rsidRPr="00CD22F7">
                <w:t>§ 18.5(b)(iv)</w:t>
              </w:r>
            </w:hyperlink>
            <w:r w:rsidR="00F90590" w:rsidRPr="00CD22F7">
              <w:t xml:space="preserve"> Winding-up/lnsolvency/Attachment:</w:t>
            </w:r>
          </w:p>
        </w:tc>
        <w:tc>
          <w:tcPr>
            <w:tcW w:w="4950" w:type="dxa"/>
            <w:tcBorders>
              <w:left w:val="single" w:sz="4" w:space="0" w:color="auto"/>
            </w:tcBorders>
          </w:tcPr>
          <w:p w14:paraId="10665B44" w14:textId="543EDF17" w:rsidR="00F90590" w:rsidRPr="00CD22F7" w:rsidRDefault="00112EA6" w:rsidP="0065245D">
            <w:pPr>
              <w:pStyle w:val="Heading4"/>
              <w:spacing w:before="69"/>
              <w:ind w:left="0"/>
            </w:pPr>
            <w:hyperlink w:anchor="_bookmark92" w:history="1">
              <w:r w:rsidR="00F90590" w:rsidRPr="00CD22F7">
                <w:rPr>
                  <w:lang w:bidi="bg-BG"/>
                </w:rPr>
                <w:t>§ 18.5(б)(iv)</w:t>
              </w:r>
            </w:hyperlink>
            <w:r w:rsidR="00D61B12">
              <w:rPr>
                <w:lang w:bidi="bg-BG"/>
              </w:rPr>
              <w:t xml:space="preserve"> </w:t>
            </w:r>
            <w:r w:rsidR="00F90590" w:rsidRPr="00CD22F7">
              <w:rPr>
                <w:lang w:bidi="bg-BG"/>
              </w:rPr>
              <w:t>Ликвидация</w:t>
            </w:r>
            <w:r w:rsidR="00D61B12">
              <w:rPr>
                <w:lang w:bidi="bg-BG"/>
              </w:rPr>
              <w:t xml:space="preserve"> </w:t>
            </w:r>
            <w:r w:rsidR="00F90590" w:rsidRPr="00CD22F7">
              <w:rPr>
                <w:lang w:bidi="bg-BG"/>
              </w:rPr>
              <w:t>/</w:t>
            </w:r>
            <w:r w:rsidR="00D61B12">
              <w:rPr>
                <w:lang w:bidi="bg-BG"/>
              </w:rPr>
              <w:t xml:space="preserve"> </w:t>
            </w:r>
            <w:r w:rsidR="00F90590" w:rsidRPr="00CD22F7">
              <w:rPr>
                <w:lang w:bidi="bg-BG"/>
              </w:rPr>
              <w:t>Несъстоятелност</w:t>
            </w:r>
            <w:r w:rsidR="00D61B12">
              <w:rPr>
                <w:lang w:bidi="bg-BG"/>
              </w:rPr>
              <w:t xml:space="preserve"> </w:t>
            </w:r>
            <w:r w:rsidR="00F90590" w:rsidRPr="00CD22F7">
              <w:rPr>
                <w:lang w:bidi="bg-BG"/>
              </w:rPr>
              <w:t>/</w:t>
            </w:r>
            <w:r w:rsidR="00D61B12">
              <w:rPr>
                <w:lang w:bidi="bg-BG"/>
              </w:rPr>
              <w:t xml:space="preserve"> </w:t>
            </w:r>
            <w:r w:rsidR="00F90590" w:rsidRPr="00CD22F7">
              <w:rPr>
                <w:lang w:bidi="bg-BG"/>
              </w:rPr>
              <w:t>Обезпечителни мерки:</w:t>
            </w:r>
          </w:p>
        </w:tc>
      </w:tr>
      <w:tr w:rsidR="00F90590" w:rsidRPr="00CD22F7" w14:paraId="13F34C87" w14:textId="41C7FC52" w:rsidTr="0085065A">
        <w:tc>
          <w:tcPr>
            <w:tcW w:w="4820" w:type="dxa"/>
            <w:tcBorders>
              <w:right w:val="single" w:sz="4" w:space="0" w:color="auto"/>
            </w:tcBorders>
          </w:tcPr>
          <w:p w14:paraId="3111D3B3" w14:textId="38121329" w:rsidR="00F90590" w:rsidRPr="00CD22F7" w:rsidRDefault="00F90590" w:rsidP="008663C1">
            <w:pPr>
              <w:ind w:left="1440"/>
              <w:jc w:val="both"/>
              <w:rPr>
                <w:sz w:val="20"/>
                <w:szCs w:val="20"/>
              </w:rPr>
            </w:pPr>
            <w:r w:rsidRPr="00CD22F7">
              <w:rPr>
                <w:sz w:val="20"/>
                <w:szCs w:val="20"/>
              </w:rPr>
              <w:t xml:space="preserve">[ ] </w:t>
            </w:r>
            <w:hyperlink w:anchor="_bookmark92" w:history="1">
              <w:r w:rsidRPr="00CD22F7">
                <w:rPr>
                  <w:sz w:val="20"/>
                  <w:szCs w:val="20"/>
                </w:rPr>
                <w:t>§ 18.5(b)(iv)</w:t>
              </w:r>
            </w:hyperlink>
            <w:r w:rsidRPr="00CD22F7">
              <w:rPr>
                <w:sz w:val="20"/>
                <w:szCs w:val="20"/>
              </w:rPr>
              <w:t xml:space="preserve"> shall apply and the </w:t>
            </w:r>
            <w:r w:rsidRPr="00CD22F7">
              <w:rPr>
                <w:sz w:val="20"/>
                <w:szCs w:val="20"/>
              </w:rPr>
              <w:lastRenderedPageBreak/>
              <w:t>applicable time period is within</w:t>
            </w:r>
            <w:r w:rsidRPr="00CD22F7">
              <w:rPr>
                <w:sz w:val="20"/>
                <w:szCs w:val="20"/>
                <w:u w:val="single"/>
              </w:rPr>
              <w:t xml:space="preserve"> </w:t>
            </w:r>
            <w:r w:rsidRPr="00CD22F7">
              <w:rPr>
                <w:sz w:val="20"/>
                <w:szCs w:val="20"/>
                <w:u w:val="single"/>
              </w:rPr>
              <w:tab/>
            </w:r>
            <w:r w:rsidRPr="00CD22F7">
              <w:rPr>
                <w:sz w:val="20"/>
                <w:szCs w:val="20"/>
              </w:rPr>
              <w:t>days;</w:t>
            </w:r>
          </w:p>
        </w:tc>
        <w:tc>
          <w:tcPr>
            <w:tcW w:w="4950" w:type="dxa"/>
            <w:tcBorders>
              <w:left w:val="single" w:sz="4" w:space="0" w:color="auto"/>
            </w:tcBorders>
          </w:tcPr>
          <w:p w14:paraId="3027AD9B" w14:textId="0D5EDD50" w:rsidR="00F90590" w:rsidRPr="00CD22F7" w:rsidRDefault="00F90590" w:rsidP="008663C1">
            <w:pPr>
              <w:ind w:left="1440"/>
              <w:jc w:val="both"/>
              <w:rPr>
                <w:sz w:val="20"/>
                <w:szCs w:val="20"/>
              </w:rPr>
            </w:pPr>
            <w:r w:rsidRPr="00CD22F7">
              <w:rPr>
                <w:sz w:val="20"/>
                <w:lang w:bidi="bg-BG"/>
              </w:rPr>
              <w:lastRenderedPageBreak/>
              <w:t xml:space="preserve">[ ] приложим е </w:t>
            </w:r>
            <w:hyperlink w:anchor="_bookmark92" w:history="1">
              <w:r w:rsidRPr="00CD22F7">
                <w:rPr>
                  <w:sz w:val="20"/>
                  <w:lang w:bidi="bg-BG"/>
                </w:rPr>
                <w:t>§ 18.5(б)(iv)</w:t>
              </w:r>
            </w:hyperlink>
            <w:r w:rsidRPr="00CD22F7">
              <w:rPr>
                <w:sz w:val="20"/>
                <w:lang w:bidi="bg-BG"/>
              </w:rPr>
              <w:t xml:space="preserve"> и </w:t>
            </w:r>
            <w:r w:rsidRPr="00CD22F7">
              <w:rPr>
                <w:sz w:val="20"/>
                <w:lang w:bidi="bg-BG"/>
              </w:rPr>
              <w:lastRenderedPageBreak/>
              <w:t>определеният срок е до</w:t>
            </w:r>
            <w:r w:rsidR="00D61B12">
              <w:rPr>
                <w:sz w:val="20"/>
                <w:lang w:bidi="bg-BG"/>
              </w:rPr>
              <w:t xml:space="preserve"> </w:t>
            </w:r>
            <w:r w:rsidR="00D61B12" w:rsidRPr="00D61B12">
              <w:rPr>
                <w:iCs/>
                <w:sz w:val="20"/>
                <w:szCs w:val="20"/>
              </w:rPr>
              <w:t>_______</w:t>
            </w:r>
            <w:r w:rsidR="00D61B12">
              <w:rPr>
                <w:iCs/>
                <w:sz w:val="20"/>
                <w:szCs w:val="20"/>
              </w:rPr>
              <w:t xml:space="preserve"> </w:t>
            </w:r>
            <w:r w:rsidRPr="00CD22F7">
              <w:rPr>
                <w:sz w:val="20"/>
                <w:lang w:bidi="bg-BG"/>
              </w:rPr>
              <w:t>дни;</w:t>
            </w:r>
          </w:p>
        </w:tc>
      </w:tr>
      <w:tr w:rsidR="00F90590" w:rsidRPr="00CD22F7" w14:paraId="01EA86A7" w14:textId="7D3BE8A6" w:rsidTr="0085065A">
        <w:tc>
          <w:tcPr>
            <w:tcW w:w="4820" w:type="dxa"/>
            <w:tcBorders>
              <w:right w:val="single" w:sz="4" w:space="0" w:color="auto"/>
            </w:tcBorders>
          </w:tcPr>
          <w:p w14:paraId="18369B25" w14:textId="77777777" w:rsidR="00F90590" w:rsidRPr="00CD22F7" w:rsidRDefault="00F90590" w:rsidP="008663C1">
            <w:pPr>
              <w:ind w:left="1440"/>
              <w:jc w:val="both"/>
              <w:rPr>
                <w:sz w:val="20"/>
                <w:szCs w:val="20"/>
              </w:rPr>
            </w:pPr>
            <w:r w:rsidRPr="00CD22F7">
              <w:rPr>
                <w:b/>
                <w:i/>
                <w:sz w:val="20"/>
                <w:szCs w:val="20"/>
              </w:rPr>
              <w:lastRenderedPageBreak/>
              <w:t xml:space="preserve">otherwise </w:t>
            </w:r>
            <w:hyperlink w:anchor="_bookmark92" w:history="1">
              <w:r w:rsidRPr="00CD22F7">
                <w:rPr>
                  <w:sz w:val="20"/>
                  <w:szCs w:val="20"/>
                </w:rPr>
                <w:t>§ 18.5(b)(iv)</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7E59243C" w14:textId="6C285096"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92" w:history="1">
              <w:r w:rsidRPr="00CD22F7">
                <w:rPr>
                  <w:sz w:val="20"/>
                  <w:lang w:bidi="bg-BG"/>
                </w:rPr>
                <w:t>§ 18.5(б)(iv)</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326B59FF" w14:textId="3CCFFC6C" w:rsidTr="0085065A">
        <w:tc>
          <w:tcPr>
            <w:tcW w:w="4820" w:type="dxa"/>
            <w:tcBorders>
              <w:right w:val="single" w:sz="4" w:space="0" w:color="auto"/>
            </w:tcBorders>
          </w:tcPr>
          <w:p w14:paraId="1D3C6E97" w14:textId="77777777" w:rsidR="00F90590" w:rsidRPr="00CD22F7" w:rsidRDefault="00112EA6" w:rsidP="008663C1">
            <w:pPr>
              <w:pStyle w:val="Heading4"/>
              <w:spacing w:before="90"/>
              <w:ind w:left="0"/>
              <w:jc w:val="both"/>
            </w:pPr>
            <w:hyperlink w:anchor="_bookmark94" w:history="1">
              <w:r w:rsidR="00F90590" w:rsidRPr="00CD22F7">
                <w:t>§ 18.5(c)</w:t>
              </w:r>
            </w:hyperlink>
            <w:r w:rsidR="00F90590" w:rsidRPr="00CD22F7">
              <w:t xml:space="preserve"> Failure to Deliver or Accept:</w:t>
            </w:r>
          </w:p>
        </w:tc>
        <w:tc>
          <w:tcPr>
            <w:tcW w:w="4950" w:type="dxa"/>
            <w:tcBorders>
              <w:left w:val="single" w:sz="4" w:space="0" w:color="auto"/>
            </w:tcBorders>
          </w:tcPr>
          <w:p w14:paraId="121380FF" w14:textId="61A86F45" w:rsidR="00F90590" w:rsidRPr="00CD22F7" w:rsidRDefault="00112EA6" w:rsidP="008663C1">
            <w:pPr>
              <w:pStyle w:val="Heading4"/>
              <w:spacing w:before="90"/>
              <w:ind w:left="0"/>
              <w:jc w:val="both"/>
            </w:pPr>
            <w:hyperlink w:anchor="_bookmark94" w:history="1">
              <w:r w:rsidR="00F90590" w:rsidRPr="00CD22F7">
                <w:rPr>
                  <w:lang w:bidi="bg-BG"/>
                </w:rPr>
                <w:t>§ 18.5(в)</w:t>
              </w:r>
            </w:hyperlink>
            <w:r w:rsidR="00F90590" w:rsidRPr="00CD22F7">
              <w:rPr>
                <w:lang w:bidi="bg-BG"/>
              </w:rPr>
              <w:t xml:space="preserve"> Недоставяне или неприемане:</w:t>
            </w:r>
          </w:p>
        </w:tc>
      </w:tr>
      <w:tr w:rsidR="00F90590" w:rsidRPr="00CD22F7" w14:paraId="4B4C960F" w14:textId="11486E3D" w:rsidTr="0085065A">
        <w:tc>
          <w:tcPr>
            <w:tcW w:w="4820" w:type="dxa"/>
            <w:tcBorders>
              <w:right w:val="single" w:sz="4" w:space="0" w:color="auto"/>
            </w:tcBorders>
          </w:tcPr>
          <w:p w14:paraId="5B684C86" w14:textId="77777777" w:rsidR="00F90590" w:rsidRPr="00CD22F7" w:rsidRDefault="00F90590" w:rsidP="008663C1">
            <w:pPr>
              <w:ind w:left="1440"/>
              <w:jc w:val="both"/>
              <w:rPr>
                <w:sz w:val="20"/>
                <w:szCs w:val="20"/>
              </w:rPr>
            </w:pPr>
            <w:r w:rsidRPr="00CD22F7">
              <w:rPr>
                <w:sz w:val="20"/>
                <w:szCs w:val="20"/>
              </w:rPr>
              <w:t xml:space="preserve">[ ] </w:t>
            </w:r>
            <w:hyperlink w:anchor="_bookmark94" w:history="1">
              <w:r w:rsidRPr="00CD22F7">
                <w:rPr>
                  <w:sz w:val="20"/>
                  <w:szCs w:val="20"/>
                </w:rPr>
                <w:t>§ 18.5(c)</w:t>
              </w:r>
            </w:hyperlink>
            <w:r w:rsidRPr="00CD22F7">
              <w:rPr>
                <w:sz w:val="20"/>
                <w:szCs w:val="20"/>
              </w:rPr>
              <w:t xml:space="preserve"> shall apply to electricity;</w:t>
            </w:r>
          </w:p>
        </w:tc>
        <w:tc>
          <w:tcPr>
            <w:tcW w:w="4950" w:type="dxa"/>
            <w:tcBorders>
              <w:left w:val="single" w:sz="4" w:space="0" w:color="auto"/>
            </w:tcBorders>
          </w:tcPr>
          <w:p w14:paraId="22B9C519" w14:textId="15C18FBF" w:rsidR="00F90590" w:rsidRPr="00CD22F7" w:rsidRDefault="00F90590" w:rsidP="008663C1">
            <w:pPr>
              <w:ind w:left="1440"/>
              <w:jc w:val="both"/>
              <w:rPr>
                <w:sz w:val="20"/>
                <w:szCs w:val="20"/>
              </w:rPr>
            </w:pPr>
            <w:r w:rsidRPr="00CD22F7">
              <w:rPr>
                <w:sz w:val="20"/>
                <w:lang w:bidi="bg-BG"/>
              </w:rPr>
              <w:t xml:space="preserve">[ ] </w:t>
            </w:r>
            <w:hyperlink w:anchor="_bookmark94" w:history="1">
              <w:r w:rsidRPr="00CD22F7">
                <w:rPr>
                  <w:sz w:val="20"/>
                  <w:lang w:bidi="bg-BG"/>
                </w:rPr>
                <w:t>§ 18.5(в)</w:t>
              </w:r>
            </w:hyperlink>
            <w:r w:rsidRPr="00CD22F7">
              <w:rPr>
                <w:sz w:val="20"/>
                <w:lang w:bidi="bg-BG"/>
              </w:rPr>
              <w:t xml:space="preserve"> е приложим към електрическа енергия;</w:t>
            </w:r>
          </w:p>
        </w:tc>
      </w:tr>
      <w:tr w:rsidR="00F90590" w:rsidRPr="00CD22F7" w14:paraId="3FC83376" w14:textId="4BCB06A1" w:rsidTr="0085065A">
        <w:tc>
          <w:tcPr>
            <w:tcW w:w="4820" w:type="dxa"/>
            <w:tcBorders>
              <w:right w:val="single" w:sz="4" w:space="0" w:color="auto"/>
            </w:tcBorders>
          </w:tcPr>
          <w:p w14:paraId="54258E12"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94" w:history="1">
              <w:r w:rsidRPr="00CD22F7">
                <w:rPr>
                  <w:sz w:val="20"/>
                  <w:szCs w:val="20"/>
                </w:rPr>
                <w:t>§ 18.5(c)</w:t>
              </w:r>
            </w:hyperlink>
            <w:r w:rsidRPr="00CD22F7">
              <w:rPr>
                <w:sz w:val="20"/>
                <w:szCs w:val="20"/>
              </w:rPr>
              <w:t xml:space="preserve"> shall </w:t>
            </w:r>
            <w:r w:rsidRPr="00CD22F7">
              <w:rPr>
                <w:sz w:val="20"/>
                <w:szCs w:val="20"/>
                <w:u w:val="single"/>
              </w:rPr>
              <w:t xml:space="preserve">not </w:t>
            </w:r>
            <w:r w:rsidRPr="00CD22F7">
              <w:rPr>
                <w:sz w:val="20"/>
                <w:szCs w:val="20"/>
              </w:rPr>
              <w:t>apply to electricity</w:t>
            </w:r>
          </w:p>
        </w:tc>
        <w:tc>
          <w:tcPr>
            <w:tcW w:w="4950" w:type="dxa"/>
            <w:tcBorders>
              <w:left w:val="single" w:sz="4" w:space="0" w:color="auto"/>
            </w:tcBorders>
          </w:tcPr>
          <w:p w14:paraId="46CA3152" w14:textId="3DB45885" w:rsidR="00F90590" w:rsidRPr="00CD22F7" w:rsidRDefault="00F90590" w:rsidP="008663C1">
            <w:pPr>
              <w:ind w:left="1440"/>
              <w:jc w:val="both"/>
              <w:rPr>
                <w:b/>
                <w:i/>
                <w:sz w:val="20"/>
                <w:szCs w:val="20"/>
              </w:rPr>
            </w:pPr>
            <w:r w:rsidRPr="00CD22F7">
              <w:rPr>
                <w:sz w:val="20"/>
                <w:lang w:bidi="bg-BG"/>
              </w:rPr>
              <w:t xml:space="preserve">[ ] </w:t>
            </w:r>
            <w:r w:rsidRPr="00CD22F7">
              <w:rPr>
                <w:b/>
                <w:i/>
                <w:sz w:val="20"/>
                <w:lang w:bidi="bg-BG"/>
              </w:rPr>
              <w:t xml:space="preserve">в противен случай </w:t>
            </w:r>
            <w:hyperlink w:anchor="_bookmark94" w:history="1">
              <w:r w:rsidRPr="00CD22F7">
                <w:rPr>
                  <w:sz w:val="20"/>
                  <w:lang w:bidi="bg-BG"/>
                </w:rPr>
                <w:t>§ 18.5(в)</w:t>
              </w:r>
            </w:hyperlink>
            <w:r w:rsidRPr="00CD22F7">
              <w:rPr>
                <w:sz w:val="20"/>
                <w:lang w:bidi="bg-BG"/>
              </w:rPr>
              <w:t xml:space="preserve"> </w:t>
            </w:r>
            <w:r w:rsidRPr="00CD22F7">
              <w:rPr>
                <w:sz w:val="20"/>
                <w:u w:val="single"/>
                <w:lang w:bidi="bg-BG"/>
              </w:rPr>
              <w:t>не</w:t>
            </w:r>
            <w:r w:rsidRPr="00CD22F7">
              <w:rPr>
                <w:sz w:val="20"/>
                <w:lang w:bidi="bg-BG"/>
              </w:rPr>
              <w:t xml:space="preserve"> е приложим към електрическа енергия</w:t>
            </w:r>
          </w:p>
        </w:tc>
      </w:tr>
      <w:tr w:rsidR="00F90590" w:rsidRPr="00CD22F7" w14:paraId="6D6E771A" w14:textId="55D2E0AB" w:rsidTr="0085065A">
        <w:tc>
          <w:tcPr>
            <w:tcW w:w="4820" w:type="dxa"/>
            <w:tcBorders>
              <w:right w:val="single" w:sz="4" w:space="0" w:color="auto"/>
            </w:tcBorders>
          </w:tcPr>
          <w:p w14:paraId="7E6B176C" w14:textId="77777777" w:rsidR="00F90590" w:rsidRPr="00CD22F7" w:rsidRDefault="00F90590" w:rsidP="008663C1">
            <w:pPr>
              <w:ind w:left="1440"/>
              <w:jc w:val="both"/>
              <w:rPr>
                <w:sz w:val="20"/>
                <w:szCs w:val="20"/>
              </w:rPr>
            </w:pPr>
            <w:r w:rsidRPr="00CD22F7">
              <w:rPr>
                <w:sz w:val="20"/>
                <w:szCs w:val="20"/>
              </w:rPr>
              <w:t xml:space="preserve">[ ] </w:t>
            </w:r>
            <w:hyperlink w:anchor="_bookmark94" w:history="1">
              <w:r w:rsidRPr="00CD22F7">
                <w:rPr>
                  <w:sz w:val="20"/>
                  <w:szCs w:val="20"/>
                </w:rPr>
                <w:t>§ 18.5(c)</w:t>
              </w:r>
            </w:hyperlink>
            <w:r w:rsidRPr="00CD22F7">
              <w:rPr>
                <w:sz w:val="20"/>
                <w:szCs w:val="20"/>
              </w:rPr>
              <w:t xml:space="preserve"> shall apply to Certificates;</w:t>
            </w:r>
          </w:p>
        </w:tc>
        <w:tc>
          <w:tcPr>
            <w:tcW w:w="4950" w:type="dxa"/>
            <w:tcBorders>
              <w:left w:val="single" w:sz="4" w:space="0" w:color="auto"/>
            </w:tcBorders>
          </w:tcPr>
          <w:p w14:paraId="1601DDB6" w14:textId="4AB4C0C1" w:rsidR="00F90590" w:rsidRPr="00CD22F7" w:rsidRDefault="00F90590" w:rsidP="008663C1">
            <w:pPr>
              <w:ind w:left="1440"/>
              <w:jc w:val="both"/>
              <w:rPr>
                <w:sz w:val="20"/>
                <w:szCs w:val="20"/>
              </w:rPr>
            </w:pPr>
            <w:r w:rsidRPr="00CD22F7">
              <w:rPr>
                <w:sz w:val="20"/>
                <w:lang w:bidi="bg-BG"/>
              </w:rPr>
              <w:t xml:space="preserve">[ ] </w:t>
            </w:r>
            <w:hyperlink w:anchor="_bookmark94" w:history="1">
              <w:r w:rsidRPr="00CD22F7">
                <w:rPr>
                  <w:sz w:val="20"/>
                  <w:lang w:bidi="bg-BG"/>
                </w:rPr>
                <w:t>§ 18.5(в)</w:t>
              </w:r>
            </w:hyperlink>
            <w:r w:rsidRPr="00CD22F7">
              <w:rPr>
                <w:sz w:val="20"/>
                <w:lang w:bidi="bg-BG"/>
              </w:rPr>
              <w:t xml:space="preserve"> е приложим към Сертификати;</w:t>
            </w:r>
          </w:p>
        </w:tc>
      </w:tr>
      <w:tr w:rsidR="00F90590" w:rsidRPr="00CD22F7" w14:paraId="347016F8" w14:textId="60A33D92" w:rsidTr="0085065A">
        <w:tc>
          <w:tcPr>
            <w:tcW w:w="4820" w:type="dxa"/>
            <w:tcBorders>
              <w:right w:val="single" w:sz="4" w:space="0" w:color="auto"/>
            </w:tcBorders>
          </w:tcPr>
          <w:p w14:paraId="41DC1DCD"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94" w:history="1">
              <w:r w:rsidRPr="00CD22F7">
                <w:rPr>
                  <w:sz w:val="20"/>
                  <w:szCs w:val="20"/>
                </w:rPr>
                <w:t>§ 18.5(c)</w:t>
              </w:r>
            </w:hyperlink>
            <w:r w:rsidRPr="00CD22F7">
              <w:rPr>
                <w:sz w:val="20"/>
                <w:szCs w:val="20"/>
              </w:rPr>
              <w:t xml:space="preserve"> shall </w:t>
            </w:r>
            <w:r w:rsidRPr="00CD22F7">
              <w:rPr>
                <w:sz w:val="20"/>
                <w:szCs w:val="20"/>
                <w:u w:val="single"/>
              </w:rPr>
              <w:t xml:space="preserve">not </w:t>
            </w:r>
            <w:r w:rsidRPr="00CD22F7">
              <w:rPr>
                <w:sz w:val="20"/>
                <w:szCs w:val="20"/>
              </w:rPr>
              <w:t>apply to Certificates</w:t>
            </w:r>
          </w:p>
        </w:tc>
        <w:tc>
          <w:tcPr>
            <w:tcW w:w="4950" w:type="dxa"/>
            <w:tcBorders>
              <w:left w:val="single" w:sz="4" w:space="0" w:color="auto"/>
            </w:tcBorders>
          </w:tcPr>
          <w:p w14:paraId="717DFB8D" w14:textId="13538F2C" w:rsidR="00F90590" w:rsidRPr="00CD22F7" w:rsidRDefault="00F90590" w:rsidP="008663C1">
            <w:pPr>
              <w:ind w:left="1440"/>
              <w:jc w:val="both"/>
              <w:rPr>
                <w:b/>
                <w:i/>
                <w:sz w:val="20"/>
                <w:szCs w:val="20"/>
              </w:rPr>
            </w:pPr>
            <w:r w:rsidRPr="00CD22F7">
              <w:rPr>
                <w:sz w:val="20"/>
                <w:lang w:bidi="bg-BG"/>
              </w:rPr>
              <w:t xml:space="preserve">[ ] </w:t>
            </w:r>
            <w:r w:rsidRPr="00CD22F7">
              <w:rPr>
                <w:b/>
                <w:i/>
                <w:sz w:val="20"/>
                <w:lang w:bidi="bg-BG"/>
              </w:rPr>
              <w:t xml:space="preserve">в противен случай </w:t>
            </w:r>
            <w:hyperlink w:anchor="_bookmark94" w:history="1">
              <w:r w:rsidRPr="00CD22F7">
                <w:rPr>
                  <w:sz w:val="20"/>
                  <w:lang w:bidi="bg-BG"/>
                </w:rPr>
                <w:t>§ 18.5(в)</w:t>
              </w:r>
            </w:hyperlink>
            <w:r w:rsidRPr="00CD22F7">
              <w:rPr>
                <w:sz w:val="20"/>
                <w:lang w:bidi="bg-BG"/>
              </w:rPr>
              <w:t xml:space="preserve"> </w:t>
            </w:r>
            <w:r w:rsidRPr="00CD22F7">
              <w:rPr>
                <w:sz w:val="20"/>
                <w:u w:val="single"/>
                <w:lang w:bidi="bg-BG"/>
              </w:rPr>
              <w:t>не</w:t>
            </w:r>
            <w:r w:rsidRPr="00CD22F7">
              <w:rPr>
                <w:sz w:val="20"/>
                <w:lang w:bidi="bg-BG"/>
              </w:rPr>
              <w:t xml:space="preserve"> е приложим към Сертификати</w:t>
            </w:r>
          </w:p>
        </w:tc>
      </w:tr>
      <w:tr w:rsidR="00F90590" w:rsidRPr="00CD22F7" w14:paraId="3AC01107" w14:textId="0928578C" w:rsidTr="0085065A">
        <w:tc>
          <w:tcPr>
            <w:tcW w:w="4820" w:type="dxa"/>
            <w:tcBorders>
              <w:right w:val="single" w:sz="4" w:space="0" w:color="auto"/>
            </w:tcBorders>
          </w:tcPr>
          <w:p w14:paraId="4B2DE53C" w14:textId="77777777" w:rsidR="00F90590" w:rsidRPr="00CD22F7" w:rsidRDefault="00112EA6" w:rsidP="008663C1">
            <w:pPr>
              <w:pStyle w:val="Heading4"/>
              <w:spacing w:before="91"/>
              <w:ind w:left="0"/>
              <w:jc w:val="both"/>
            </w:pPr>
            <w:hyperlink w:anchor="_bookmark96" w:history="1">
              <w:r w:rsidR="00F90590" w:rsidRPr="00CD22F7">
                <w:t>§ 18.5(f)</w:t>
              </w:r>
            </w:hyperlink>
            <w:r w:rsidR="00F90590" w:rsidRPr="00CD22F7">
              <w:t xml:space="preserve"> Other Material Reasons:</w:t>
            </w:r>
          </w:p>
        </w:tc>
        <w:tc>
          <w:tcPr>
            <w:tcW w:w="4950" w:type="dxa"/>
            <w:tcBorders>
              <w:left w:val="single" w:sz="4" w:space="0" w:color="auto"/>
            </w:tcBorders>
          </w:tcPr>
          <w:p w14:paraId="6BB34B22" w14:textId="07A84369" w:rsidR="00F90590" w:rsidRPr="00CD22F7" w:rsidRDefault="00112EA6" w:rsidP="008663C1">
            <w:pPr>
              <w:pStyle w:val="Heading4"/>
              <w:spacing w:before="91"/>
              <w:ind w:left="0"/>
              <w:jc w:val="both"/>
            </w:pPr>
            <w:hyperlink w:anchor="_bookmark96" w:history="1">
              <w:r w:rsidR="00F90590" w:rsidRPr="00CD22F7">
                <w:rPr>
                  <w:lang w:bidi="bg-BG"/>
                </w:rPr>
                <w:t>§ 18.5(е)</w:t>
              </w:r>
            </w:hyperlink>
            <w:r w:rsidR="00F90590" w:rsidRPr="00CD22F7">
              <w:rPr>
                <w:lang w:bidi="bg-BG"/>
              </w:rPr>
              <w:t xml:space="preserve"> Други Значими причини:</w:t>
            </w:r>
          </w:p>
        </w:tc>
      </w:tr>
      <w:tr w:rsidR="00F90590" w:rsidRPr="00CD22F7" w14:paraId="1C66FF9C" w14:textId="585636CF" w:rsidTr="0085065A">
        <w:tc>
          <w:tcPr>
            <w:tcW w:w="4820" w:type="dxa"/>
            <w:tcBorders>
              <w:right w:val="single" w:sz="4" w:space="0" w:color="auto"/>
            </w:tcBorders>
          </w:tcPr>
          <w:p w14:paraId="755A1866" w14:textId="77777777" w:rsidR="00F90590" w:rsidRPr="00CD22F7" w:rsidRDefault="00F90590" w:rsidP="008663C1">
            <w:pPr>
              <w:ind w:left="1440"/>
              <w:jc w:val="both"/>
              <w:rPr>
                <w:sz w:val="20"/>
                <w:szCs w:val="20"/>
              </w:rPr>
            </w:pPr>
            <w:r w:rsidRPr="00CD22F7">
              <w:rPr>
                <w:sz w:val="20"/>
                <w:szCs w:val="20"/>
              </w:rPr>
              <w:t>[ ] The following additional Material Reason(s) shall apply to the Seller:</w:t>
            </w:r>
          </w:p>
        </w:tc>
        <w:tc>
          <w:tcPr>
            <w:tcW w:w="4950" w:type="dxa"/>
            <w:tcBorders>
              <w:left w:val="single" w:sz="4" w:space="0" w:color="auto"/>
            </w:tcBorders>
          </w:tcPr>
          <w:p w14:paraId="7E818CEB" w14:textId="5D2EBE01" w:rsidR="00F90590" w:rsidRPr="00CD22F7" w:rsidRDefault="00F90590" w:rsidP="008663C1">
            <w:pPr>
              <w:ind w:left="1440"/>
              <w:jc w:val="both"/>
              <w:rPr>
                <w:sz w:val="20"/>
                <w:szCs w:val="20"/>
              </w:rPr>
            </w:pPr>
            <w:r w:rsidRPr="00CD22F7">
              <w:rPr>
                <w:sz w:val="20"/>
                <w:lang w:bidi="bg-BG"/>
              </w:rPr>
              <w:t>[ ] Към Продавача са приложими следните допълнителни Значими причини:</w:t>
            </w:r>
          </w:p>
        </w:tc>
      </w:tr>
      <w:tr w:rsidR="00F90590" w:rsidRPr="00CD22F7" w14:paraId="6ED609F8" w14:textId="4B081EE3" w:rsidTr="0085065A">
        <w:tc>
          <w:tcPr>
            <w:tcW w:w="4820" w:type="dxa"/>
            <w:tcBorders>
              <w:right w:val="single" w:sz="4" w:space="0" w:color="auto"/>
            </w:tcBorders>
          </w:tcPr>
          <w:p w14:paraId="3668D592" w14:textId="77777777" w:rsidR="00F90590" w:rsidRPr="00CD22F7" w:rsidRDefault="00F90590" w:rsidP="008663C1">
            <w:pPr>
              <w:ind w:left="1440"/>
              <w:jc w:val="both"/>
              <w:rPr>
                <w:sz w:val="20"/>
                <w:szCs w:val="20"/>
              </w:rPr>
            </w:pPr>
            <w:r w:rsidRPr="00CD22F7">
              <w:rPr>
                <w:sz w:val="20"/>
                <w:szCs w:val="20"/>
                <w:u w:val="single"/>
              </w:rPr>
              <w:t xml:space="preserve"> </w:t>
            </w:r>
            <w:r w:rsidRPr="00CD22F7">
              <w:rPr>
                <w:sz w:val="20"/>
                <w:szCs w:val="20"/>
                <w:u w:val="single"/>
              </w:rPr>
              <w:tab/>
            </w:r>
            <w:r w:rsidRPr="00CD22F7">
              <w:rPr>
                <w:sz w:val="20"/>
                <w:szCs w:val="20"/>
              </w:rPr>
              <w:t>;</w:t>
            </w:r>
          </w:p>
        </w:tc>
        <w:tc>
          <w:tcPr>
            <w:tcW w:w="4950" w:type="dxa"/>
            <w:tcBorders>
              <w:left w:val="single" w:sz="4" w:space="0" w:color="auto"/>
            </w:tcBorders>
          </w:tcPr>
          <w:p w14:paraId="1195CCB3" w14:textId="653C024E" w:rsidR="00F90590" w:rsidRPr="00CD22F7" w:rsidRDefault="00F90590" w:rsidP="008663C1">
            <w:pPr>
              <w:ind w:left="1440"/>
              <w:jc w:val="both"/>
              <w:rPr>
                <w:sz w:val="20"/>
                <w:szCs w:val="20"/>
                <w:u w:val="single"/>
              </w:rPr>
            </w:pPr>
            <w:r w:rsidRPr="00CD22F7">
              <w:rPr>
                <w:sz w:val="20"/>
                <w:u w:val="single"/>
                <w:lang w:bidi="bg-BG"/>
              </w:rPr>
              <w:t xml:space="preserve"> </w:t>
            </w:r>
            <w:r w:rsidRPr="00CD22F7">
              <w:rPr>
                <w:sz w:val="20"/>
                <w:u w:val="single"/>
                <w:lang w:bidi="bg-BG"/>
              </w:rPr>
              <w:tab/>
            </w:r>
            <w:r w:rsidRPr="00CD22F7">
              <w:rPr>
                <w:sz w:val="20"/>
                <w:lang w:bidi="bg-BG"/>
              </w:rPr>
              <w:t>;</w:t>
            </w:r>
          </w:p>
        </w:tc>
      </w:tr>
      <w:tr w:rsidR="00F90590" w:rsidRPr="00CD22F7" w14:paraId="2CA7B1BE" w14:textId="3ADAA786" w:rsidTr="0085065A">
        <w:tc>
          <w:tcPr>
            <w:tcW w:w="4820" w:type="dxa"/>
            <w:tcBorders>
              <w:right w:val="single" w:sz="4" w:space="0" w:color="auto"/>
            </w:tcBorders>
          </w:tcPr>
          <w:p w14:paraId="24495752" w14:textId="20BF195F"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 xml:space="preserve">the Material Reasons for Seller shall be limited to those stated in </w:t>
            </w:r>
            <w:hyperlink w:anchor="_bookmark89" w:history="1">
              <w:r w:rsidR="00BE4CED" w:rsidRPr="00CD22F7">
                <w:rPr>
                  <w:sz w:val="20"/>
                  <w:szCs w:val="20"/>
                </w:rPr>
                <w:t>§ 18.5</w:t>
              </w:r>
            </w:hyperlink>
          </w:p>
        </w:tc>
        <w:tc>
          <w:tcPr>
            <w:tcW w:w="4950" w:type="dxa"/>
            <w:tcBorders>
              <w:left w:val="single" w:sz="4" w:space="0" w:color="auto"/>
            </w:tcBorders>
          </w:tcPr>
          <w:p w14:paraId="715997DE" w14:textId="458467F1" w:rsidR="00F90590" w:rsidRPr="00CD22F7" w:rsidRDefault="00F90590" w:rsidP="008663C1">
            <w:pPr>
              <w:ind w:left="1440"/>
              <w:jc w:val="both"/>
              <w:rPr>
                <w:b/>
                <w:i/>
                <w:sz w:val="20"/>
                <w:szCs w:val="20"/>
              </w:rPr>
            </w:pPr>
            <w:r w:rsidRPr="00CD22F7">
              <w:rPr>
                <w:b/>
                <w:i/>
                <w:sz w:val="20"/>
                <w:lang w:bidi="bg-BG"/>
              </w:rPr>
              <w:t>в противен случай</w:t>
            </w:r>
            <w:r w:rsidRPr="00CD22F7">
              <w:rPr>
                <w:sz w:val="20"/>
                <w:lang w:bidi="bg-BG"/>
              </w:rPr>
              <w:t xml:space="preserve"> Значимите причини за Продавача са ограничени до посочените в </w:t>
            </w:r>
            <w:hyperlink w:anchor="_bookmark89" w:history="1">
              <w:r w:rsidR="00BE4CED" w:rsidRPr="00CD22F7">
                <w:rPr>
                  <w:sz w:val="20"/>
                  <w:lang w:bidi="bg-BG"/>
                </w:rPr>
                <w:t>§ 18.5</w:t>
              </w:r>
            </w:hyperlink>
          </w:p>
        </w:tc>
      </w:tr>
      <w:tr w:rsidR="00F90590" w:rsidRPr="00CD22F7" w14:paraId="5B8903AC" w14:textId="08ED3EBE" w:rsidTr="0085065A">
        <w:tc>
          <w:tcPr>
            <w:tcW w:w="4820" w:type="dxa"/>
            <w:tcBorders>
              <w:right w:val="single" w:sz="4" w:space="0" w:color="auto"/>
            </w:tcBorders>
          </w:tcPr>
          <w:p w14:paraId="35CED9DF" w14:textId="77777777" w:rsidR="00F90590" w:rsidRPr="00CD22F7" w:rsidRDefault="00F90590" w:rsidP="008663C1">
            <w:pPr>
              <w:ind w:left="1440"/>
              <w:jc w:val="both"/>
              <w:rPr>
                <w:sz w:val="20"/>
                <w:szCs w:val="20"/>
              </w:rPr>
            </w:pPr>
            <w:r w:rsidRPr="00CD22F7">
              <w:rPr>
                <w:sz w:val="20"/>
                <w:szCs w:val="20"/>
              </w:rPr>
              <w:t>[ ] The following additional Material Reason(s) shall apply to the Buyer:</w:t>
            </w:r>
          </w:p>
        </w:tc>
        <w:tc>
          <w:tcPr>
            <w:tcW w:w="4950" w:type="dxa"/>
            <w:tcBorders>
              <w:left w:val="single" w:sz="4" w:space="0" w:color="auto"/>
            </w:tcBorders>
          </w:tcPr>
          <w:p w14:paraId="108CA52A" w14:textId="168DB013" w:rsidR="00F90590" w:rsidRPr="00CD22F7" w:rsidRDefault="00F90590" w:rsidP="008663C1">
            <w:pPr>
              <w:ind w:left="1440"/>
              <w:jc w:val="both"/>
              <w:rPr>
                <w:sz w:val="20"/>
                <w:szCs w:val="20"/>
              </w:rPr>
            </w:pPr>
            <w:r w:rsidRPr="00CD22F7">
              <w:rPr>
                <w:sz w:val="20"/>
                <w:lang w:bidi="bg-BG"/>
              </w:rPr>
              <w:t>[ ] Към Купувача са приложими следните допълнителни Значими причини:</w:t>
            </w:r>
          </w:p>
        </w:tc>
      </w:tr>
      <w:tr w:rsidR="00F90590" w:rsidRPr="00CD22F7" w14:paraId="76CB5B66" w14:textId="7EA90130" w:rsidTr="0085065A">
        <w:tc>
          <w:tcPr>
            <w:tcW w:w="4820" w:type="dxa"/>
            <w:tcBorders>
              <w:right w:val="single" w:sz="4" w:space="0" w:color="auto"/>
            </w:tcBorders>
          </w:tcPr>
          <w:p w14:paraId="325EB826" w14:textId="77777777" w:rsidR="00F90590" w:rsidRPr="00CD22F7" w:rsidRDefault="00F90590" w:rsidP="008663C1">
            <w:pPr>
              <w:ind w:left="1440"/>
              <w:jc w:val="both"/>
              <w:rPr>
                <w:sz w:val="20"/>
                <w:szCs w:val="20"/>
              </w:rPr>
            </w:pPr>
            <w:r w:rsidRPr="00CD22F7">
              <w:rPr>
                <w:sz w:val="20"/>
                <w:szCs w:val="20"/>
                <w:u w:val="single"/>
              </w:rPr>
              <w:t xml:space="preserve"> </w:t>
            </w:r>
            <w:r w:rsidRPr="00CD22F7">
              <w:rPr>
                <w:sz w:val="20"/>
                <w:szCs w:val="20"/>
                <w:u w:val="single"/>
              </w:rPr>
              <w:tab/>
            </w:r>
            <w:r w:rsidRPr="00CD22F7">
              <w:rPr>
                <w:sz w:val="20"/>
                <w:szCs w:val="20"/>
              </w:rPr>
              <w:t>;</w:t>
            </w:r>
          </w:p>
        </w:tc>
        <w:tc>
          <w:tcPr>
            <w:tcW w:w="4950" w:type="dxa"/>
            <w:tcBorders>
              <w:left w:val="single" w:sz="4" w:space="0" w:color="auto"/>
            </w:tcBorders>
          </w:tcPr>
          <w:p w14:paraId="349F92D6" w14:textId="54A88BF6" w:rsidR="00F90590" w:rsidRPr="00CD22F7" w:rsidRDefault="00F90590" w:rsidP="008663C1">
            <w:pPr>
              <w:ind w:left="1440"/>
              <w:jc w:val="both"/>
              <w:rPr>
                <w:sz w:val="20"/>
                <w:szCs w:val="20"/>
                <w:u w:val="single"/>
              </w:rPr>
            </w:pPr>
            <w:r w:rsidRPr="00CD22F7">
              <w:rPr>
                <w:sz w:val="20"/>
                <w:u w:val="single"/>
                <w:lang w:bidi="bg-BG"/>
              </w:rPr>
              <w:t xml:space="preserve"> </w:t>
            </w:r>
            <w:r w:rsidRPr="00CD22F7">
              <w:rPr>
                <w:sz w:val="20"/>
                <w:u w:val="single"/>
                <w:lang w:bidi="bg-BG"/>
              </w:rPr>
              <w:tab/>
            </w:r>
            <w:r w:rsidRPr="00CD22F7">
              <w:rPr>
                <w:sz w:val="20"/>
                <w:lang w:bidi="bg-BG"/>
              </w:rPr>
              <w:t>;</w:t>
            </w:r>
          </w:p>
        </w:tc>
      </w:tr>
      <w:tr w:rsidR="00F90590" w:rsidRPr="00CD22F7" w14:paraId="72F01A73" w14:textId="68D0F415" w:rsidTr="0085065A">
        <w:tc>
          <w:tcPr>
            <w:tcW w:w="4820" w:type="dxa"/>
            <w:tcBorders>
              <w:right w:val="single" w:sz="4" w:space="0" w:color="auto"/>
            </w:tcBorders>
          </w:tcPr>
          <w:p w14:paraId="727E50D6" w14:textId="1E841FB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 xml:space="preserve">the Material Reasons for Buyer shall be limited to those stated in </w:t>
            </w:r>
            <w:hyperlink w:anchor="_bookmark89" w:history="1">
              <w:r w:rsidR="00BE4CED" w:rsidRPr="00CD22F7">
                <w:rPr>
                  <w:sz w:val="20"/>
                  <w:szCs w:val="20"/>
                </w:rPr>
                <w:t>§ 18.5</w:t>
              </w:r>
            </w:hyperlink>
          </w:p>
        </w:tc>
        <w:tc>
          <w:tcPr>
            <w:tcW w:w="4950" w:type="dxa"/>
            <w:tcBorders>
              <w:left w:val="single" w:sz="4" w:space="0" w:color="auto"/>
            </w:tcBorders>
          </w:tcPr>
          <w:p w14:paraId="3330A963" w14:textId="6FDABF50" w:rsidR="00F90590" w:rsidRPr="00CD22F7" w:rsidRDefault="00F90590" w:rsidP="008663C1">
            <w:pPr>
              <w:ind w:left="1440"/>
              <w:jc w:val="both"/>
              <w:rPr>
                <w:b/>
                <w:i/>
                <w:sz w:val="20"/>
                <w:szCs w:val="20"/>
              </w:rPr>
            </w:pPr>
            <w:r w:rsidRPr="00CD22F7">
              <w:rPr>
                <w:b/>
                <w:i/>
                <w:sz w:val="20"/>
                <w:lang w:bidi="bg-BG"/>
              </w:rPr>
              <w:t>в противен случай</w:t>
            </w:r>
            <w:r w:rsidRPr="00CD22F7">
              <w:rPr>
                <w:sz w:val="20"/>
                <w:lang w:bidi="bg-BG"/>
              </w:rPr>
              <w:t xml:space="preserve"> Значимите причини за Купувача са ограничени до посочените в </w:t>
            </w:r>
            <w:hyperlink w:anchor="_bookmark89" w:history="1">
              <w:r w:rsidR="00BE4CED" w:rsidRPr="00CD22F7">
                <w:rPr>
                  <w:sz w:val="20"/>
                  <w:lang w:bidi="bg-BG"/>
                </w:rPr>
                <w:t>§ 18.5</w:t>
              </w:r>
            </w:hyperlink>
          </w:p>
        </w:tc>
      </w:tr>
      <w:tr w:rsidR="00F90590" w:rsidRPr="00CD22F7" w14:paraId="56070AD9" w14:textId="364AECF7" w:rsidTr="0085065A">
        <w:tc>
          <w:tcPr>
            <w:tcW w:w="4820" w:type="dxa"/>
            <w:tcBorders>
              <w:right w:val="single" w:sz="4" w:space="0" w:color="auto"/>
            </w:tcBorders>
          </w:tcPr>
          <w:p w14:paraId="2652EAD1" w14:textId="77777777" w:rsidR="00F90590" w:rsidRPr="00CD22F7" w:rsidRDefault="00112EA6" w:rsidP="00F90590">
            <w:pPr>
              <w:pStyle w:val="Heading4"/>
              <w:ind w:left="0"/>
              <w:jc w:val="center"/>
            </w:pPr>
            <w:hyperlink w:anchor="_bookmark97" w:history="1">
              <w:r w:rsidR="00F90590" w:rsidRPr="00CD22F7">
                <w:t>§ 19</w:t>
              </w:r>
            </w:hyperlink>
          </w:p>
        </w:tc>
        <w:tc>
          <w:tcPr>
            <w:tcW w:w="4950" w:type="dxa"/>
            <w:tcBorders>
              <w:left w:val="single" w:sz="4" w:space="0" w:color="auto"/>
            </w:tcBorders>
          </w:tcPr>
          <w:p w14:paraId="737181D0" w14:textId="5C979BAB" w:rsidR="00F90590" w:rsidRPr="00CD22F7" w:rsidRDefault="00112EA6" w:rsidP="00F90590">
            <w:pPr>
              <w:pStyle w:val="Heading4"/>
              <w:ind w:left="0"/>
              <w:jc w:val="center"/>
            </w:pPr>
            <w:hyperlink w:anchor="_bookmark97" w:history="1">
              <w:r w:rsidR="00F90590" w:rsidRPr="00CD22F7">
                <w:rPr>
                  <w:lang w:bidi="bg-BG"/>
                </w:rPr>
                <w:t>§ 19</w:t>
              </w:r>
            </w:hyperlink>
          </w:p>
        </w:tc>
      </w:tr>
      <w:tr w:rsidR="00F90590" w:rsidRPr="00CD22F7" w14:paraId="6B506EB7" w14:textId="648E10B5" w:rsidTr="0085065A">
        <w:tc>
          <w:tcPr>
            <w:tcW w:w="4820" w:type="dxa"/>
            <w:tcBorders>
              <w:right w:val="single" w:sz="4" w:space="0" w:color="auto"/>
            </w:tcBorders>
          </w:tcPr>
          <w:p w14:paraId="67380624" w14:textId="77777777" w:rsidR="00F90590" w:rsidRPr="00CD22F7" w:rsidRDefault="00F90590" w:rsidP="00F90590">
            <w:pPr>
              <w:spacing w:before="4"/>
              <w:jc w:val="center"/>
              <w:rPr>
                <w:b/>
                <w:sz w:val="20"/>
                <w:szCs w:val="20"/>
              </w:rPr>
            </w:pPr>
            <w:r w:rsidRPr="00CD22F7">
              <w:rPr>
                <w:b/>
                <w:sz w:val="20"/>
                <w:szCs w:val="20"/>
                <w:u w:val="single"/>
              </w:rPr>
              <w:t>Calculation of the Termination Amount</w:t>
            </w:r>
          </w:p>
        </w:tc>
        <w:tc>
          <w:tcPr>
            <w:tcW w:w="4950" w:type="dxa"/>
            <w:tcBorders>
              <w:left w:val="single" w:sz="4" w:space="0" w:color="auto"/>
            </w:tcBorders>
          </w:tcPr>
          <w:p w14:paraId="3923CB3E" w14:textId="273A5B8E" w:rsidR="00F90590" w:rsidRPr="00CD22F7" w:rsidRDefault="00F90590" w:rsidP="00F90590">
            <w:pPr>
              <w:spacing w:before="4"/>
              <w:jc w:val="center"/>
              <w:rPr>
                <w:b/>
                <w:sz w:val="20"/>
                <w:szCs w:val="20"/>
                <w:u w:val="single"/>
              </w:rPr>
            </w:pPr>
            <w:r w:rsidRPr="00CD22F7">
              <w:rPr>
                <w:b/>
                <w:sz w:val="20"/>
                <w:u w:val="single"/>
                <w:lang w:bidi="bg-BG"/>
              </w:rPr>
              <w:t xml:space="preserve">Изчисляване на </w:t>
            </w:r>
            <w:r w:rsidR="00D61B12">
              <w:rPr>
                <w:b/>
                <w:sz w:val="20"/>
                <w:u w:val="single"/>
                <w:lang w:bidi="bg-BG"/>
              </w:rPr>
              <w:t>С</w:t>
            </w:r>
            <w:r w:rsidRPr="00CD22F7">
              <w:rPr>
                <w:b/>
                <w:sz w:val="20"/>
                <w:u w:val="single"/>
                <w:lang w:bidi="bg-BG"/>
              </w:rPr>
              <w:t xml:space="preserve">умата </w:t>
            </w:r>
            <w:r w:rsidR="00056184">
              <w:rPr>
                <w:sz w:val="20"/>
                <w:lang w:bidi="bg-BG"/>
              </w:rPr>
              <w:t>при прекратяване</w:t>
            </w:r>
          </w:p>
        </w:tc>
      </w:tr>
      <w:tr w:rsidR="00F90590" w:rsidRPr="00CD22F7" w14:paraId="29527DEA" w14:textId="2D38DB0C" w:rsidTr="0085065A">
        <w:tc>
          <w:tcPr>
            <w:tcW w:w="4820" w:type="dxa"/>
            <w:tcBorders>
              <w:right w:val="single" w:sz="4" w:space="0" w:color="auto"/>
            </w:tcBorders>
          </w:tcPr>
          <w:p w14:paraId="07B441F1" w14:textId="77777777" w:rsidR="00F90590" w:rsidRPr="00CD22F7" w:rsidRDefault="00112EA6" w:rsidP="008663C1">
            <w:pPr>
              <w:spacing w:before="91"/>
              <w:jc w:val="both"/>
              <w:rPr>
                <w:b/>
                <w:sz w:val="20"/>
                <w:szCs w:val="20"/>
              </w:rPr>
            </w:pPr>
            <w:hyperlink w:anchor="_bookmark91" w:history="1">
              <w:r w:rsidR="00F90590" w:rsidRPr="00CD22F7">
                <w:rPr>
                  <w:b/>
                  <w:sz w:val="20"/>
                  <w:szCs w:val="20"/>
                </w:rPr>
                <w:t>§ 19.1</w:t>
              </w:r>
            </w:hyperlink>
            <w:r w:rsidR="00F90590" w:rsidRPr="00CD22F7">
              <w:rPr>
                <w:b/>
                <w:sz w:val="20"/>
                <w:szCs w:val="20"/>
              </w:rPr>
              <w:t xml:space="preserve"> Termination Amount:</w:t>
            </w:r>
          </w:p>
        </w:tc>
        <w:tc>
          <w:tcPr>
            <w:tcW w:w="4950" w:type="dxa"/>
            <w:tcBorders>
              <w:left w:val="single" w:sz="4" w:space="0" w:color="auto"/>
            </w:tcBorders>
          </w:tcPr>
          <w:p w14:paraId="793826CF" w14:textId="4AE5DFC0" w:rsidR="00F90590" w:rsidRPr="00CD22F7" w:rsidRDefault="00112EA6" w:rsidP="008663C1">
            <w:pPr>
              <w:spacing w:before="91"/>
              <w:jc w:val="both"/>
              <w:rPr>
                <w:sz w:val="20"/>
                <w:szCs w:val="20"/>
              </w:rPr>
            </w:pPr>
            <w:hyperlink w:anchor="_bookmark91" w:history="1">
              <w:r w:rsidR="00F90590" w:rsidRPr="00CD22F7">
                <w:rPr>
                  <w:b/>
                  <w:sz w:val="20"/>
                  <w:lang w:bidi="bg-BG"/>
                </w:rPr>
                <w:t>§ 19.1</w:t>
              </w:r>
            </w:hyperlink>
            <w:r w:rsidR="00F90590" w:rsidRPr="00CD22F7">
              <w:rPr>
                <w:b/>
                <w:sz w:val="20"/>
                <w:lang w:bidi="bg-BG"/>
              </w:rPr>
              <w:t xml:space="preserve"> Сума </w:t>
            </w:r>
            <w:r w:rsidR="00056184" w:rsidRPr="00056184">
              <w:rPr>
                <w:b/>
                <w:bCs/>
                <w:sz w:val="20"/>
                <w:lang w:bidi="bg-BG"/>
              </w:rPr>
              <w:t>при прекратяване</w:t>
            </w:r>
            <w:r w:rsidR="00F90590" w:rsidRPr="00CD22F7">
              <w:rPr>
                <w:b/>
                <w:sz w:val="20"/>
                <w:lang w:bidi="bg-BG"/>
              </w:rPr>
              <w:t>:</w:t>
            </w:r>
          </w:p>
        </w:tc>
      </w:tr>
      <w:tr w:rsidR="00F90590" w:rsidRPr="00CD22F7" w14:paraId="2F50CC31" w14:textId="7A35D007" w:rsidTr="0085065A">
        <w:tc>
          <w:tcPr>
            <w:tcW w:w="4820" w:type="dxa"/>
            <w:tcBorders>
              <w:right w:val="single" w:sz="4" w:space="0" w:color="auto"/>
            </w:tcBorders>
          </w:tcPr>
          <w:p w14:paraId="5CB538CC" w14:textId="77777777" w:rsidR="00F90590" w:rsidRPr="00CD22F7" w:rsidRDefault="00F90590" w:rsidP="008663C1">
            <w:pPr>
              <w:ind w:left="1440"/>
              <w:jc w:val="both"/>
              <w:rPr>
                <w:i/>
                <w:sz w:val="20"/>
                <w:szCs w:val="20"/>
              </w:rPr>
            </w:pPr>
            <w:r w:rsidRPr="00CD22F7">
              <w:rPr>
                <w:sz w:val="20"/>
                <w:szCs w:val="20"/>
              </w:rPr>
              <w:t xml:space="preserve">Where the Buyer is the Terminating Party, the following shall apply to the Buyer: </w:t>
            </w:r>
            <w:r w:rsidRPr="00CD22F7">
              <w:rPr>
                <w:i/>
                <w:sz w:val="20"/>
                <w:szCs w:val="20"/>
              </w:rPr>
              <w:t>[specify one option]</w:t>
            </w:r>
          </w:p>
        </w:tc>
        <w:tc>
          <w:tcPr>
            <w:tcW w:w="4950" w:type="dxa"/>
            <w:tcBorders>
              <w:left w:val="single" w:sz="4" w:space="0" w:color="auto"/>
            </w:tcBorders>
          </w:tcPr>
          <w:p w14:paraId="7D7A8E0E" w14:textId="40971DD8" w:rsidR="00F90590" w:rsidRPr="00CD22F7" w:rsidRDefault="00F90590" w:rsidP="008663C1">
            <w:pPr>
              <w:ind w:left="1440"/>
              <w:jc w:val="both"/>
              <w:rPr>
                <w:sz w:val="20"/>
                <w:szCs w:val="20"/>
              </w:rPr>
            </w:pPr>
            <w:r w:rsidRPr="00CD22F7">
              <w:rPr>
                <w:sz w:val="20"/>
                <w:lang w:bidi="bg-BG"/>
              </w:rPr>
              <w:t xml:space="preserve">Когато Прекратяващата страна е Купувачът, към него са приложими следните: </w:t>
            </w:r>
            <w:r w:rsidRPr="00CD22F7">
              <w:rPr>
                <w:i/>
                <w:sz w:val="20"/>
                <w:lang w:bidi="bg-BG"/>
              </w:rPr>
              <w:t>[изберете една възможност]</w:t>
            </w:r>
          </w:p>
        </w:tc>
      </w:tr>
      <w:tr w:rsidR="00F90590" w:rsidRPr="00CD22F7" w14:paraId="70774DA3" w14:textId="61A8B67B" w:rsidTr="0085065A">
        <w:tc>
          <w:tcPr>
            <w:tcW w:w="4820" w:type="dxa"/>
            <w:tcBorders>
              <w:right w:val="single" w:sz="4" w:space="0" w:color="auto"/>
            </w:tcBorders>
          </w:tcPr>
          <w:p w14:paraId="49B644B9" w14:textId="77777777" w:rsidR="00F90590" w:rsidRPr="00CD22F7" w:rsidRDefault="00F90590" w:rsidP="008663C1">
            <w:pPr>
              <w:ind w:left="1440"/>
              <w:jc w:val="both"/>
              <w:rPr>
                <w:sz w:val="20"/>
                <w:szCs w:val="20"/>
              </w:rPr>
            </w:pPr>
            <w:r w:rsidRPr="00CD22F7">
              <w:rPr>
                <w:sz w:val="20"/>
                <w:szCs w:val="20"/>
              </w:rPr>
              <w:t xml:space="preserve">[ ] </w:t>
            </w:r>
            <w:hyperlink w:anchor="_bookmark98" w:history="1">
              <w:r w:rsidRPr="00CD22F7">
                <w:rPr>
                  <w:sz w:val="20"/>
                  <w:szCs w:val="20"/>
                </w:rPr>
                <w:t>§ 19.2</w:t>
              </w:r>
            </w:hyperlink>
            <w:r w:rsidRPr="00CD22F7">
              <w:rPr>
                <w:sz w:val="20"/>
                <w:szCs w:val="20"/>
              </w:rPr>
              <w:t xml:space="preserve"> (</w:t>
            </w:r>
            <w:r w:rsidRPr="00CD22F7">
              <w:rPr>
                <w:i/>
                <w:sz w:val="20"/>
                <w:szCs w:val="20"/>
              </w:rPr>
              <w:t>Mark-to-Market Termination Amount</w:t>
            </w:r>
            <w:r w:rsidRPr="00CD22F7">
              <w:rPr>
                <w:sz w:val="20"/>
                <w:szCs w:val="20"/>
              </w:rPr>
              <w:t>); or</w:t>
            </w:r>
          </w:p>
        </w:tc>
        <w:tc>
          <w:tcPr>
            <w:tcW w:w="4950" w:type="dxa"/>
            <w:tcBorders>
              <w:left w:val="single" w:sz="4" w:space="0" w:color="auto"/>
            </w:tcBorders>
          </w:tcPr>
          <w:p w14:paraId="206D6F37" w14:textId="09BF4644" w:rsidR="00F90590" w:rsidRPr="00CD22F7" w:rsidRDefault="00F90590" w:rsidP="008663C1">
            <w:pPr>
              <w:ind w:left="1440"/>
              <w:jc w:val="both"/>
              <w:rPr>
                <w:sz w:val="20"/>
                <w:szCs w:val="20"/>
              </w:rPr>
            </w:pPr>
            <w:r w:rsidRPr="00CD22F7">
              <w:rPr>
                <w:sz w:val="20"/>
                <w:lang w:bidi="bg-BG"/>
              </w:rPr>
              <w:t xml:space="preserve">[ ] </w:t>
            </w:r>
            <w:hyperlink w:anchor="_bookmark98" w:history="1">
              <w:r w:rsidRPr="00CD22F7">
                <w:rPr>
                  <w:sz w:val="20"/>
                  <w:lang w:bidi="bg-BG"/>
                </w:rPr>
                <w:t>§ 19.2</w:t>
              </w:r>
            </w:hyperlink>
            <w:r w:rsidRPr="00CD22F7">
              <w:rPr>
                <w:sz w:val="20"/>
                <w:lang w:bidi="bg-BG"/>
              </w:rPr>
              <w:t xml:space="preserve"> (</w:t>
            </w:r>
            <w:r w:rsidRPr="00CD22F7">
              <w:rPr>
                <w:i/>
                <w:sz w:val="20"/>
                <w:lang w:bidi="bg-BG"/>
              </w:rPr>
              <w:t xml:space="preserve">Сума </w:t>
            </w:r>
            <w:r w:rsidR="00056184" w:rsidRPr="00056184">
              <w:rPr>
                <w:i/>
                <w:iCs/>
                <w:sz w:val="20"/>
                <w:lang w:bidi="bg-BG"/>
              </w:rPr>
              <w:t>при прекратяване</w:t>
            </w:r>
            <w:r w:rsidRPr="00CD22F7">
              <w:rPr>
                <w:i/>
                <w:sz w:val="20"/>
                <w:lang w:bidi="bg-BG"/>
              </w:rPr>
              <w:t xml:space="preserve"> след пазарна преоценка</w:t>
            </w:r>
            <w:r w:rsidRPr="00CD22F7">
              <w:rPr>
                <w:sz w:val="20"/>
                <w:lang w:bidi="bg-BG"/>
              </w:rPr>
              <w:t>); или</w:t>
            </w:r>
          </w:p>
        </w:tc>
      </w:tr>
      <w:tr w:rsidR="00F90590" w:rsidRPr="00CD22F7" w14:paraId="591797D3" w14:textId="2150655A" w:rsidTr="0085065A">
        <w:tc>
          <w:tcPr>
            <w:tcW w:w="4820" w:type="dxa"/>
            <w:tcBorders>
              <w:right w:val="single" w:sz="4" w:space="0" w:color="auto"/>
            </w:tcBorders>
          </w:tcPr>
          <w:p w14:paraId="2BEA5DA7" w14:textId="77777777" w:rsidR="00F90590" w:rsidRPr="00CD22F7" w:rsidRDefault="00F90590" w:rsidP="008663C1">
            <w:pPr>
              <w:ind w:left="1440"/>
              <w:jc w:val="both"/>
              <w:rPr>
                <w:sz w:val="20"/>
                <w:szCs w:val="20"/>
              </w:rPr>
            </w:pPr>
            <w:r w:rsidRPr="00CD22F7">
              <w:rPr>
                <w:sz w:val="20"/>
                <w:szCs w:val="20"/>
              </w:rPr>
              <w:t xml:space="preserve">[ ] </w:t>
            </w:r>
            <w:hyperlink w:anchor="_bookmark105" w:history="1">
              <w:r w:rsidRPr="00CD22F7">
                <w:rPr>
                  <w:sz w:val="20"/>
                  <w:szCs w:val="20"/>
                </w:rPr>
                <w:t>§ 19.4</w:t>
              </w:r>
            </w:hyperlink>
            <w:r w:rsidRPr="00CD22F7">
              <w:rPr>
                <w:sz w:val="20"/>
                <w:szCs w:val="20"/>
              </w:rPr>
              <w:t xml:space="preserve"> (</w:t>
            </w:r>
            <w:r w:rsidRPr="00CD22F7">
              <w:rPr>
                <w:i/>
                <w:sz w:val="20"/>
                <w:szCs w:val="20"/>
              </w:rPr>
              <w:t>Alternative Termination Amount</w:t>
            </w:r>
            <w:r w:rsidRPr="00CD22F7">
              <w:rPr>
                <w:sz w:val="20"/>
                <w:szCs w:val="20"/>
              </w:rPr>
              <w:t>) as follows:</w:t>
            </w:r>
          </w:p>
        </w:tc>
        <w:tc>
          <w:tcPr>
            <w:tcW w:w="4950" w:type="dxa"/>
            <w:tcBorders>
              <w:left w:val="single" w:sz="4" w:space="0" w:color="auto"/>
            </w:tcBorders>
          </w:tcPr>
          <w:p w14:paraId="244CF567" w14:textId="7234E811" w:rsidR="00F90590" w:rsidRPr="00CD22F7" w:rsidRDefault="00F90590" w:rsidP="008663C1">
            <w:pPr>
              <w:ind w:left="1440"/>
              <w:jc w:val="both"/>
              <w:rPr>
                <w:sz w:val="20"/>
                <w:szCs w:val="20"/>
              </w:rPr>
            </w:pPr>
            <w:r w:rsidRPr="00CD22F7">
              <w:rPr>
                <w:sz w:val="20"/>
                <w:lang w:bidi="bg-BG"/>
              </w:rPr>
              <w:t xml:space="preserve">[ ] </w:t>
            </w:r>
            <w:hyperlink w:anchor="_bookmark105" w:history="1">
              <w:r w:rsidRPr="00CD22F7">
                <w:rPr>
                  <w:sz w:val="20"/>
                  <w:lang w:bidi="bg-BG"/>
                </w:rPr>
                <w:t>§ 19.4</w:t>
              </w:r>
            </w:hyperlink>
            <w:r w:rsidRPr="00CD22F7">
              <w:rPr>
                <w:sz w:val="20"/>
                <w:lang w:bidi="bg-BG"/>
              </w:rPr>
              <w:t xml:space="preserve"> (</w:t>
            </w:r>
            <w:r w:rsidRPr="00CD22F7">
              <w:rPr>
                <w:i/>
                <w:sz w:val="20"/>
                <w:lang w:bidi="bg-BG"/>
              </w:rPr>
              <w:t xml:space="preserve">Алтернативна </w:t>
            </w:r>
            <w:r w:rsidRPr="00CD22F7">
              <w:rPr>
                <w:sz w:val="20"/>
                <w:lang w:bidi="bg-BG"/>
              </w:rPr>
              <w:t>с</w:t>
            </w:r>
            <w:r w:rsidRPr="00CD22F7">
              <w:rPr>
                <w:i/>
                <w:sz w:val="20"/>
                <w:lang w:bidi="bg-BG"/>
              </w:rPr>
              <w:t xml:space="preserve">ума </w:t>
            </w:r>
            <w:r w:rsidR="00056184" w:rsidRPr="00056184">
              <w:rPr>
                <w:i/>
                <w:iCs/>
                <w:sz w:val="20"/>
                <w:lang w:bidi="bg-BG"/>
              </w:rPr>
              <w:t>при прекратяване</w:t>
            </w:r>
            <w:r w:rsidRPr="00CD22F7">
              <w:rPr>
                <w:sz w:val="20"/>
                <w:lang w:bidi="bg-BG"/>
              </w:rPr>
              <w:t>), както следва:</w:t>
            </w:r>
          </w:p>
        </w:tc>
      </w:tr>
      <w:tr w:rsidR="00F90590" w:rsidRPr="00CD22F7" w14:paraId="1AA1FFC0" w14:textId="376F43BD" w:rsidTr="0085065A">
        <w:tc>
          <w:tcPr>
            <w:tcW w:w="4820" w:type="dxa"/>
            <w:tcBorders>
              <w:right w:val="single" w:sz="4" w:space="0" w:color="auto"/>
            </w:tcBorders>
          </w:tcPr>
          <w:p w14:paraId="7928506B" w14:textId="7ED58E78" w:rsidR="00F90590" w:rsidRPr="00CD22F7" w:rsidRDefault="00F90590" w:rsidP="008663C1">
            <w:pPr>
              <w:tabs>
                <w:tab w:val="left" w:leader="underscore" w:pos="4573"/>
              </w:tabs>
              <w:ind w:left="1440"/>
              <w:jc w:val="both"/>
              <w:rPr>
                <w:sz w:val="20"/>
                <w:szCs w:val="20"/>
              </w:rPr>
            </w:pPr>
            <w:r w:rsidRPr="00CD22F7">
              <w:rPr>
                <w:sz w:val="20"/>
                <w:szCs w:val="20"/>
              </w:rPr>
              <w:tab/>
            </w:r>
          </w:p>
        </w:tc>
        <w:tc>
          <w:tcPr>
            <w:tcW w:w="4950" w:type="dxa"/>
            <w:tcBorders>
              <w:left w:val="single" w:sz="4" w:space="0" w:color="auto"/>
            </w:tcBorders>
          </w:tcPr>
          <w:p w14:paraId="428682E6" w14:textId="590434D1" w:rsidR="00F90590" w:rsidRPr="00CD22F7" w:rsidRDefault="00F90590" w:rsidP="008663C1">
            <w:pPr>
              <w:tabs>
                <w:tab w:val="left" w:leader="underscore" w:pos="4573"/>
              </w:tabs>
              <w:ind w:left="1440"/>
              <w:jc w:val="both"/>
              <w:rPr>
                <w:sz w:val="20"/>
                <w:szCs w:val="20"/>
              </w:rPr>
            </w:pPr>
            <w:r w:rsidRPr="00CD22F7">
              <w:rPr>
                <w:sz w:val="20"/>
                <w:lang w:bidi="bg-BG"/>
              </w:rPr>
              <w:tab/>
            </w:r>
          </w:p>
        </w:tc>
      </w:tr>
      <w:tr w:rsidR="00F90590" w:rsidRPr="00CD22F7" w14:paraId="66D5549E" w14:textId="3D589835" w:rsidTr="0085065A">
        <w:tc>
          <w:tcPr>
            <w:tcW w:w="4820" w:type="dxa"/>
            <w:tcBorders>
              <w:right w:val="single" w:sz="4" w:space="0" w:color="auto"/>
            </w:tcBorders>
          </w:tcPr>
          <w:p w14:paraId="53DD2B5C" w14:textId="77777777" w:rsidR="00F90590" w:rsidRPr="00CD22F7" w:rsidRDefault="00F90590" w:rsidP="008663C1">
            <w:pPr>
              <w:pStyle w:val="BodyText"/>
              <w:spacing w:before="91"/>
              <w:ind w:left="1440"/>
              <w:jc w:val="both"/>
              <w:rPr>
                <w:i/>
              </w:rPr>
            </w:pPr>
            <w:r w:rsidRPr="00CD22F7">
              <w:t xml:space="preserve">Where the Seller is the Terminating Party, the following shall apply to the Seller: </w:t>
            </w:r>
            <w:r w:rsidRPr="00CD22F7">
              <w:rPr>
                <w:i/>
              </w:rPr>
              <w:t>[specify one option]</w:t>
            </w:r>
          </w:p>
        </w:tc>
        <w:tc>
          <w:tcPr>
            <w:tcW w:w="4950" w:type="dxa"/>
            <w:tcBorders>
              <w:left w:val="single" w:sz="4" w:space="0" w:color="auto"/>
            </w:tcBorders>
          </w:tcPr>
          <w:p w14:paraId="0AD3FD41" w14:textId="473363DA" w:rsidR="00F90590" w:rsidRPr="00CD22F7" w:rsidRDefault="00F90590" w:rsidP="008663C1">
            <w:pPr>
              <w:pStyle w:val="BodyText"/>
              <w:spacing w:before="91"/>
              <w:ind w:left="1440"/>
              <w:jc w:val="both"/>
            </w:pPr>
            <w:r w:rsidRPr="00CD22F7">
              <w:rPr>
                <w:lang w:bidi="bg-BG"/>
              </w:rPr>
              <w:t>Когато Прекратяващата страна е Продавачът, към него</w:t>
            </w:r>
            <w:r w:rsidR="00724F18">
              <w:rPr>
                <w:lang w:bidi="bg-BG"/>
              </w:rPr>
              <w:t xml:space="preserve"> е</w:t>
            </w:r>
            <w:r w:rsidRPr="00CD22F7">
              <w:rPr>
                <w:lang w:bidi="bg-BG"/>
              </w:rPr>
              <w:t xml:space="preserve"> приложим</w:t>
            </w:r>
            <w:r w:rsidR="00724F18">
              <w:rPr>
                <w:lang w:bidi="bg-BG"/>
              </w:rPr>
              <w:t>о</w:t>
            </w:r>
            <w:r w:rsidRPr="00CD22F7">
              <w:rPr>
                <w:lang w:bidi="bg-BG"/>
              </w:rPr>
              <w:t xml:space="preserve"> следн</w:t>
            </w:r>
            <w:r w:rsidR="00724F18">
              <w:rPr>
                <w:lang w:bidi="bg-BG"/>
              </w:rPr>
              <w:t>ото</w:t>
            </w:r>
            <w:r w:rsidRPr="00CD22F7">
              <w:rPr>
                <w:lang w:bidi="bg-BG"/>
              </w:rPr>
              <w:t>:</w:t>
            </w:r>
            <w:r w:rsidRPr="00CD22F7">
              <w:rPr>
                <w:i/>
                <w:lang w:bidi="bg-BG"/>
              </w:rPr>
              <w:t xml:space="preserve"> [изберете една възможност]</w:t>
            </w:r>
          </w:p>
        </w:tc>
      </w:tr>
      <w:tr w:rsidR="00F90590" w:rsidRPr="00CD22F7" w14:paraId="4D9161B1" w14:textId="01A74B7B" w:rsidTr="0085065A">
        <w:tc>
          <w:tcPr>
            <w:tcW w:w="4820" w:type="dxa"/>
            <w:tcBorders>
              <w:right w:val="single" w:sz="4" w:space="0" w:color="auto"/>
            </w:tcBorders>
          </w:tcPr>
          <w:p w14:paraId="211C1654" w14:textId="77777777" w:rsidR="00F90590" w:rsidRPr="00CD22F7" w:rsidRDefault="00F90590" w:rsidP="008663C1">
            <w:pPr>
              <w:ind w:left="1440"/>
              <w:jc w:val="both"/>
              <w:rPr>
                <w:sz w:val="20"/>
                <w:szCs w:val="20"/>
              </w:rPr>
            </w:pPr>
            <w:r w:rsidRPr="00CD22F7">
              <w:rPr>
                <w:sz w:val="20"/>
                <w:szCs w:val="20"/>
              </w:rPr>
              <w:t xml:space="preserve">[ ] </w:t>
            </w:r>
            <w:hyperlink w:anchor="_bookmark98" w:history="1">
              <w:r w:rsidRPr="00CD22F7">
                <w:rPr>
                  <w:sz w:val="20"/>
                  <w:szCs w:val="20"/>
                </w:rPr>
                <w:t>§ 19.2</w:t>
              </w:r>
            </w:hyperlink>
            <w:r w:rsidRPr="00CD22F7">
              <w:rPr>
                <w:sz w:val="20"/>
                <w:szCs w:val="20"/>
              </w:rPr>
              <w:t xml:space="preserve"> (</w:t>
            </w:r>
            <w:r w:rsidRPr="00CD22F7">
              <w:rPr>
                <w:i/>
                <w:sz w:val="20"/>
                <w:szCs w:val="20"/>
              </w:rPr>
              <w:t>Mark-to-Market Termination Amount</w:t>
            </w:r>
            <w:r w:rsidRPr="00CD22F7">
              <w:rPr>
                <w:sz w:val="20"/>
                <w:szCs w:val="20"/>
              </w:rPr>
              <w:t>);</w:t>
            </w:r>
          </w:p>
        </w:tc>
        <w:tc>
          <w:tcPr>
            <w:tcW w:w="4950" w:type="dxa"/>
            <w:tcBorders>
              <w:left w:val="single" w:sz="4" w:space="0" w:color="auto"/>
            </w:tcBorders>
          </w:tcPr>
          <w:p w14:paraId="0A076F40" w14:textId="102AACB2" w:rsidR="00F90590" w:rsidRPr="00CD22F7" w:rsidRDefault="00F90590" w:rsidP="008663C1">
            <w:pPr>
              <w:ind w:left="1440"/>
              <w:jc w:val="both"/>
              <w:rPr>
                <w:sz w:val="20"/>
                <w:szCs w:val="20"/>
              </w:rPr>
            </w:pPr>
            <w:r w:rsidRPr="00CD22F7">
              <w:rPr>
                <w:sz w:val="20"/>
                <w:lang w:bidi="bg-BG"/>
              </w:rPr>
              <w:t xml:space="preserve">[ ] </w:t>
            </w:r>
            <w:hyperlink w:anchor="_bookmark98" w:history="1">
              <w:r w:rsidRPr="00CD22F7">
                <w:rPr>
                  <w:sz w:val="20"/>
                  <w:lang w:bidi="bg-BG"/>
                </w:rPr>
                <w:t>§ 19.2</w:t>
              </w:r>
            </w:hyperlink>
            <w:r w:rsidRPr="00CD22F7">
              <w:rPr>
                <w:sz w:val="20"/>
                <w:lang w:bidi="bg-BG"/>
              </w:rPr>
              <w:t xml:space="preserve"> (</w:t>
            </w:r>
            <w:r w:rsidRPr="00CD22F7">
              <w:rPr>
                <w:i/>
                <w:sz w:val="20"/>
                <w:lang w:bidi="bg-BG"/>
              </w:rPr>
              <w:t xml:space="preserve">Сума </w:t>
            </w:r>
            <w:r w:rsidR="00056184" w:rsidRPr="00056184">
              <w:rPr>
                <w:i/>
                <w:iCs/>
                <w:sz w:val="20"/>
                <w:lang w:bidi="bg-BG"/>
              </w:rPr>
              <w:t>при прекратяване</w:t>
            </w:r>
            <w:r w:rsidRPr="00CD22F7">
              <w:rPr>
                <w:i/>
                <w:sz w:val="20"/>
                <w:lang w:bidi="bg-BG"/>
              </w:rPr>
              <w:t xml:space="preserve"> след пазарна преоценка</w:t>
            </w:r>
            <w:r w:rsidRPr="00CD22F7">
              <w:rPr>
                <w:sz w:val="20"/>
                <w:lang w:bidi="bg-BG"/>
              </w:rPr>
              <w:t>);</w:t>
            </w:r>
          </w:p>
        </w:tc>
      </w:tr>
      <w:tr w:rsidR="00F90590" w:rsidRPr="00CD22F7" w14:paraId="6BE679CC" w14:textId="5A439B41" w:rsidTr="0085065A">
        <w:tc>
          <w:tcPr>
            <w:tcW w:w="4820" w:type="dxa"/>
            <w:tcBorders>
              <w:right w:val="single" w:sz="4" w:space="0" w:color="auto"/>
            </w:tcBorders>
          </w:tcPr>
          <w:p w14:paraId="5D5DA096" w14:textId="77777777" w:rsidR="00F90590" w:rsidRPr="00CD22F7" w:rsidRDefault="00F90590" w:rsidP="008663C1">
            <w:pPr>
              <w:ind w:left="1440"/>
              <w:jc w:val="both"/>
              <w:rPr>
                <w:sz w:val="20"/>
                <w:szCs w:val="20"/>
              </w:rPr>
            </w:pPr>
            <w:r w:rsidRPr="00CD22F7">
              <w:rPr>
                <w:sz w:val="20"/>
                <w:szCs w:val="20"/>
              </w:rPr>
              <w:t xml:space="preserve">[ ] </w:t>
            </w:r>
            <w:hyperlink w:anchor="_bookmark103" w:history="1">
              <w:r w:rsidRPr="00CD22F7">
                <w:rPr>
                  <w:sz w:val="20"/>
                  <w:szCs w:val="20"/>
                </w:rPr>
                <w:t>§ 19.3</w:t>
              </w:r>
            </w:hyperlink>
            <w:r w:rsidRPr="00CD22F7">
              <w:rPr>
                <w:sz w:val="20"/>
                <w:szCs w:val="20"/>
              </w:rPr>
              <w:t xml:space="preserve"> (</w:t>
            </w:r>
            <w:r w:rsidRPr="00CD22F7">
              <w:rPr>
                <w:i/>
                <w:sz w:val="20"/>
                <w:szCs w:val="20"/>
              </w:rPr>
              <w:t>Outstanding Debt Termination Amount</w:t>
            </w:r>
            <w:r w:rsidRPr="00CD22F7">
              <w:rPr>
                <w:sz w:val="20"/>
                <w:szCs w:val="20"/>
              </w:rPr>
              <w:t xml:space="preserve">); or [ ] </w:t>
            </w:r>
            <w:hyperlink w:anchor="_bookmark105" w:history="1">
              <w:r w:rsidRPr="00CD22F7">
                <w:rPr>
                  <w:sz w:val="20"/>
                  <w:szCs w:val="20"/>
                </w:rPr>
                <w:t>§ 19.4</w:t>
              </w:r>
            </w:hyperlink>
            <w:r w:rsidRPr="00CD22F7">
              <w:rPr>
                <w:sz w:val="20"/>
                <w:szCs w:val="20"/>
              </w:rPr>
              <w:t xml:space="preserve"> (</w:t>
            </w:r>
            <w:r w:rsidRPr="00CD22F7">
              <w:rPr>
                <w:i/>
                <w:sz w:val="20"/>
                <w:szCs w:val="20"/>
              </w:rPr>
              <w:t>Alternative Termination Amount</w:t>
            </w:r>
            <w:r w:rsidRPr="00CD22F7">
              <w:rPr>
                <w:sz w:val="20"/>
                <w:szCs w:val="20"/>
              </w:rPr>
              <w:t>) as follows:</w:t>
            </w:r>
          </w:p>
        </w:tc>
        <w:tc>
          <w:tcPr>
            <w:tcW w:w="4950" w:type="dxa"/>
            <w:tcBorders>
              <w:left w:val="single" w:sz="4" w:space="0" w:color="auto"/>
            </w:tcBorders>
          </w:tcPr>
          <w:p w14:paraId="6EA7EA02" w14:textId="1C06424C" w:rsidR="00F90590" w:rsidRPr="00CD22F7" w:rsidRDefault="00F90590" w:rsidP="008663C1">
            <w:pPr>
              <w:ind w:left="1440"/>
              <w:jc w:val="both"/>
              <w:rPr>
                <w:sz w:val="20"/>
                <w:szCs w:val="20"/>
              </w:rPr>
            </w:pPr>
            <w:r w:rsidRPr="00CD22F7">
              <w:rPr>
                <w:sz w:val="20"/>
                <w:lang w:bidi="bg-BG"/>
              </w:rPr>
              <w:t xml:space="preserve">[ ] </w:t>
            </w:r>
            <w:hyperlink w:anchor="_bookmark103" w:history="1">
              <w:r w:rsidRPr="00CD22F7">
                <w:rPr>
                  <w:sz w:val="20"/>
                  <w:lang w:bidi="bg-BG"/>
                </w:rPr>
                <w:t>§ 19.3</w:t>
              </w:r>
            </w:hyperlink>
            <w:r w:rsidRPr="00CD22F7">
              <w:rPr>
                <w:sz w:val="20"/>
                <w:lang w:bidi="bg-BG"/>
              </w:rPr>
              <w:t xml:space="preserve"> (</w:t>
            </w:r>
            <w:r w:rsidRPr="00CD22F7">
              <w:rPr>
                <w:i/>
                <w:sz w:val="20"/>
                <w:lang w:bidi="bg-BG"/>
              </w:rPr>
              <w:t xml:space="preserve">Сума </w:t>
            </w:r>
            <w:r w:rsidR="003A40C4" w:rsidRPr="003A40C4">
              <w:rPr>
                <w:i/>
                <w:iCs/>
                <w:sz w:val="20"/>
                <w:lang w:bidi="bg-BG"/>
              </w:rPr>
              <w:t>при прекратяване</w:t>
            </w:r>
            <w:r w:rsidRPr="00CD22F7">
              <w:rPr>
                <w:i/>
                <w:sz w:val="20"/>
                <w:lang w:bidi="bg-BG"/>
              </w:rPr>
              <w:t xml:space="preserve"> за непогасен дълг</w:t>
            </w:r>
            <w:r w:rsidRPr="00CD22F7">
              <w:rPr>
                <w:sz w:val="20"/>
                <w:lang w:bidi="bg-BG"/>
              </w:rPr>
              <w:t xml:space="preserve">); или [ ] </w:t>
            </w:r>
            <w:hyperlink w:anchor="_bookmark105" w:history="1">
              <w:r w:rsidRPr="00CD22F7">
                <w:rPr>
                  <w:sz w:val="20"/>
                  <w:lang w:bidi="bg-BG"/>
                </w:rPr>
                <w:t>§ 19.4</w:t>
              </w:r>
            </w:hyperlink>
            <w:r w:rsidRPr="00CD22F7">
              <w:rPr>
                <w:sz w:val="20"/>
                <w:lang w:bidi="bg-BG"/>
              </w:rPr>
              <w:t xml:space="preserve"> (</w:t>
            </w:r>
            <w:r w:rsidRPr="00CD22F7">
              <w:rPr>
                <w:i/>
                <w:sz w:val="20"/>
                <w:lang w:bidi="bg-BG"/>
              </w:rPr>
              <w:t xml:space="preserve">Алтернативна </w:t>
            </w:r>
            <w:r w:rsidRPr="00CD22F7">
              <w:rPr>
                <w:sz w:val="20"/>
                <w:lang w:bidi="bg-BG"/>
              </w:rPr>
              <w:t>с</w:t>
            </w:r>
            <w:r w:rsidRPr="00CD22F7">
              <w:rPr>
                <w:i/>
                <w:sz w:val="20"/>
                <w:lang w:bidi="bg-BG"/>
              </w:rPr>
              <w:t xml:space="preserve">ума </w:t>
            </w:r>
            <w:r w:rsidR="003A40C4" w:rsidRPr="003A40C4">
              <w:rPr>
                <w:i/>
                <w:iCs/>
                <w:sz w:val="20"/>
                <w:lang w:bidi="bg-BG"/>
              </w:rPr>
              <w:t>при прекратяване</w:t>
            </w:r>
            <w:r w:rsidRPr="00CD22F7">
              <w:rPr>
                <w:sz w:val="20"/>
                <w:lang w:bidi="bg-BG"/>
              </w:rPr>
              <w:t>), както следва:</w:t>
            </w:r>
          </w:p>
        </w:tc>
      </w:tr>
      <w:tr w:rsidR="00F90590" w:rsidRPr="00CD22F7" w14:paraId="1827D6B5" w14:textId="3AC94BB5" w:rsidTr="0085065A">
        <w:tc>
          <w:tcPr>
            <w:tcW w:w="4820" w:type="dxa"/>
            <w:tcBorders>
              <w:right w:val="single" w:sz="4" w:space="0" w:color="auto"/>
            </w:tcBorders>
          </w:tcPr>
          <w:p w14:paraId="03DB891D" w14:textId="09895373" w:rsidR="00F90590" w:rsidRPr="00CD22F7" w:rsidRDefault="00F90590" w:rsidP="008663C1">
            <w:pPr>
              <w:tabs>
                <w:tab w:val="left" w:leader="underscore" w:pos="4573"/>
              </w:tabs>
              <w:ind w:left="1440"/>
              <w:jc w:val="both"/>
              <w:rPr>
                <w:sz w:val="20"/>
                <w:szCs w:val="20"/>
              </w:rPr>
            </w:pPr>
            <w:r w:rsidRPr="00CD22F7">
              <w:rPr>
                <w:sz w:val="20"/>
                <w:szCs w:val="20"/>
              </w:rPr>
              <w:tab/>
            </w:r>
          </w:p>
        </w:tc>
        <w:tc>
          <w:tcPr>
            <w:tcW w:w="4950" w:type="dxa"/>
            <w:tcBorders>
              <w:left w:val="single" w:sz="4" w:space="0" w:color="auto"/>
            </w:tcBorders>
          </w:tcPr>
          <w:p w14:paraId="576A37B1" w14:textId="4BFCDF17" w:rsidR="00F90590" w:rsidRPr="00CD22F7" w:rsidRDefault="00F90590" w:rsidP="008663C1">
            <w:pPr>
              <w:tabs>
                <w:tab w:val="left" w:leader="underscore" w:pos="4573"/>
              </w:tabs>
              <w:ind w:left="1440"/>
              <w:jc w:val="both"/>
              <w:rPr>
                <w:sz w:val="20"/>
                <w:szCs w:val="20"/>
              </w:rPr>
            </w:pPr>
            <w:r w:rsidRPr="00CD22F7">
              <w:rPr>
                <w:sz w:val="20"/>
                <w:lang w:bidi="bg-BG"/>
              </w:rPr>
              <w:tab/>
            </w:r>
          </w:p>
        </w:tc>
      </w:tr>
      <w:tr w:rsidR="00F90590" w:rsidRPr="00CD22F7" w14:paraId="6F8B4EEB" w14:textId="20E77272" w:rsidTr="0085065A">
        <w:tc>
          <w:tcPr>
            <w:tcW w:w="4820" w:type="dxa"/>
            <w:tcBorders>
              <w:right w:val="single" w:sz="4" w:space="0" w:color="auto"/>
            </w:tcBorders>
          </w:tcPr>
          <w:p w14:paraId="4B64A7EF" w14:textId="77777777" w:rsidR="00F90590" w:rsidRPr="00CD22F7" w:rsidRDefault="00112EA6" w:rsidP="008663C1">
            <w:pPr>
              <w:pStyle w:val="Heading4"/>
              <w:spacing w:before="91"/>
              <w:ind w:left="0"/>
              <w:jc w:val="both"/>
            </w:pPr>
            <w:hyperlink w:anchor="_bookmark106" w:history="1">
              <w:r w:rsidR="00F90590" w:rsidRPr="00CD22F7">
                <w:t>§ 19.5(c)</w:t>
              </w:r>
            </w:hyperlink>
            <w:r w:rsidR="00F90590" w:rsidRPr="00CD22F7">
              <w:t xml:space="preserve"> Termination Amount Payment:</w:t>
            </w:r>
          </w:p>
        </w:tc>
        <w:tc>
          <w:tcPr>
            <w:tcW w:w="4950" w:type="dxa"/>
            <w:tcBorders>
              <w:left w:val="single" w:sz="4" w:space="0" w:color="auto"/>
            </w:tcBorders>
          </w:tcPr>
          <w:p w14:paraId="6A1E3D87" w14:textId="372A1F9F" w:rsidR="00F90590" w:rsidRPr="00CD22F7" w:rsidRDefault="00112EA6" w:rsidP="008663C1">
            <w:pPr>
              <w:pStyle w:val="Heading4"/>
              <w:spacing w:before="91"/>
              <w:ind w:left="0"/>
              <w:jc w:val="both"/>
            </w:pPr>
            <w:hyperlink w:anchor="_bookmark106" w:history="1">
              <w:r w:rsidR="00F90590" w:rsidRPr="00CD22F7">
                <w:rPr>
                  <w:lang w:bidi="bg-BG"/>
                </w:rPr>
                <w:t>§ 19.5(в)</w:t>
              </w:r>
            </w:hyperlink>
            <w:r w:rsidR="00F90590" w:rsidRPr="00CD22F7">
              <w:rPr>
                <w:lang w:bidi="bg-BG"/>
              </w:rPr>
              <w:t xml:space="preserve"> Изплащане на Сумата </w:t>
            </w:r>
            <w:r w:rsidR="003A40C4">
              <w:rPr>
                <w:lang w:bidi="bg-BG"/>
              </w:rPr>
              <w:t>при прекратяване</w:t>
            </w:r>
            <w:r w:rsidR="00F90590" w:rsidRPr="00CD22F7">
              <w:rPr>
                <w:lang w:bidi="bg-BG"/>
              </w:rPr>
              <w:t>:</w:t>
            </w:r>
          </w:p>
        </w:tc>
      </w:tr>
      <w:tr w:rsidR="00F90590" w:rsidRPr="00CD22F7" w14:paraId="3F8E1731" w14:textId="252B5423" w:rsidTr="0085065A">
        <w:tc>
          <w:tcPr>
            <w:tcW w:w="4820" w:type="dxa"/>
            <w:tcBorders>
              <w:right w:val="single" w:sz="4" w:space="0" w:color="auto"/>
            </w:tcBorders>
          </w:tcPr>
          <w:p w14:paraId="4E5F7812" w14:textId="77777777" w:rsidR="00F90590" w:rsidRPr="00CD22F7" w:rsidRDefault="00F90590" w:rsidP="008663C1">
            <w:pPr>
              <w:ind w:left="1440"/>
              <w:jc w:val="both"/>
              <w:rPr>
                <w:sz w:val="20"/>
                <w:szCs w:val="20"/>
              </w:rPr>
            </w:pPr>
            <w:r w:rsidRPr="00CD22F7">
              <w:rPr>
                <w:sz w:val="20"/>
                <w:szCs w:val="20"/>
              </w:rPr>
              <w:t>The Termination Amount shall be due and payable</w:t>
            </w:r>
            <w:r w:rsidRPr="00CD22F7">
              <w:rPr>
                <w:sz w:val="20"/>
                <w:szCs w:val="20"/>
                <w:u w:val="single"/>
              </w:rPr>
              <w:t xml:space="preserve"> </w:t>
            </w:r>
            <w:r w:rsidRPr="00CD22F7">
              <w:rPr>
                <w:sz w:val="20"/>
                <w:szCs w:val="20"/>
                <w:u w:val="single"/>
              </w:rPr>
              <w:tab/>
            </w:r>
            <w:r w:rsidRPr="00CD22F7">
              <w:rPr>
                <w:sz w:val="20"/>
                <w:szCs w:val="20"/>
              </w:rPr>
              <w:t>Business Days after the Termination Date</w:t>
            </w:r>
          </w:p>
        </w:tc>
        <w:tc>
          <w:tcPr>
            <w:tcW w:w="4950" w:type="dxa"/>
            <w:tcBorders>
              <w:left w:val="single" w:sz="4" w:space="0" w:color="auto"/>
            </w:tcBorders>
          </w:tcPr>
          <w:p w14:paraId="0A47925E" w14:textId="660BF193" w:rsidR="00F90590" w:rsidRPr="00CD22F7" w:rsidRDefault="00F90590" w:rsidP="008663C1">
            <w:pPr>
              <w:ind w:left="1440"/>
              <w:jc w:val="both"/>
              <w:rPr>
                <w:sz w:val="20"/>
                <w:szCs w:val="20"/>
              </w:rPr>
            </w:pPr>
            <w:r w:rsidRPr="00CD22F7">
              <w:rPr>
                <w:sz w:val="20"/>
                <w:lang w:bidi="bg-BG"/>
              </w:rPr>
              <w:t xml:space="preserve">Сумата </w:t>
            </w:r>
            <w:r w:rsidR="003A40C4">
              <w:rPr>
                <w:sz w:val="20"/>
                <w:lang w:bidi="bg-BG"/>
              </w:rPr>
              <w:t>при прекратяване</w:t>
            </w:r>
            <w:r w:rsidRPr="00CD22F7">
              <w:rPr>
                <w:sz w:val="20"/>
                <w:lang w:bidi="bg-BG"/>
              </w:rPr>
              <w:t xml:space="preserve"> е дължима и платима</w:t>
            </w:r>
            <w:r w:rsidRPr="00CD22F7">
              <w:rPr>
                <w:sz w:val="20"/>
                <w:u w:val="single"/>
                <w:lang w:bidi="bg-BG"/>
              </w:rPr>
              <w:t xml:space="preserve"> </w:t>
            </w:r>
            <w:r w:rsidRPr="00CD22F7">
              <w:rPr>
                <w:sz w:val="20"/>
                <w:u w:val="single"/>
                <w:lang w:bidi="bg-BG"/>
              </w:rPr>
              <w:tab/>
            </w:r>
            <w:r w:rsidRPr="00CD22F7">
              <w:rPr>
                <w:sz w:val="20"/>
                <w:lang w:bidi="bg-BG"/>
              </w:rPr>
              <w:t>Работни дни след Датата на прекратяване</w:t>
            </w:r>
          </w:p>
        </w:tc>
      </w:tr>
      <w:tr w:rsidR="00F90590" w:rsidRPr="00CD22F7" w14:paraId="6640ED46" w14:textId="76C6D6D8" w:rsidTr="0085065A">
        <w:tc>
          <w:tcPr>
            <w:tcW w:w="4820" w:type="dxa"/>
            <w:tcBorders>
              <w:right w:val="single" w:sz="4" w:space="0" w:color="auto"/>
            </w:tcBorders>
          </w:tcPr>
          <w:p w14:paraId="491C85AC" w14:textId="77777777" w:rsidR="00F90590" w:rsidRPr="00CD22F7" w:rsidRDefault="00112EA6" w:rsidP="00F90590">
            <w:pPr>
              <w:pStyle w:val="Heading4"/>
              <w:ind w:left="0"/>
              <w:jc w:val="center"/>
            </w:pPr>
            <w:hyperlink w:anchor="_bookmark107" w:history="1">
              <w:r w:rsidR="00F90590" w:rsidRPr="00CD22F7">
                <w:t>§ 20</w:t>
              </w:r>
            </w:hyperlink>
          </w:p>
        </w:tc>
        <w:tc>
          <w:tcPr>
            <w:tcW w:w="4950" w:type="dxa"/>
            <w:tcBorders>
              <w:left w:val="single" w:sz="4" w:space="0" w:color="auto"/>
            </w:tcBorders>
          </w:tcPr>
          <w:p w14:paraId="452D0D3C" w14:textId="4BC815F0" w:rsidR="00F90590" w:rsidRPr="00CD22F7" w:rsidRDefault="00112EA6" w:rsidP="00F90590">
            <w:pPr>
              <w:pStyle w:val="Heading4"/>
              <w:ind w:left="0"/>
              <w:jc w:val="center"/>
            </w:pPr>
            <w:hyperlink w:anchor="_bookmark107" w:history="1">
              <w:r w:rsidR="00F90590" w:rsidRPr="00CD22F7">
                <w:rPr>
                  <w:lang w:bidi="bg-BG"/>
                </w:rPr>
                <w:t>§ 20</w:t>
              </w:r>
            </w:hyperlink>
          </w:p>
        </w:tc>
      </w:tr>
      <w:tr w:rsidR="00F90590" w:rsidRPr="00CD22F7" w14:paraId="7A0EF7F1" w14:textId="6C619EDF" w:rsidTr="0085065A">
        <w:tc>
          <w:tcPr>
            <w:tcW w:w="4820" w:type="dxa"/>
            <w:tcBorders>
              <w:right w:val="single" w:sz="4" w:space="0" w:color="auto"/>
            </w:tcBorders>
          </w:tcPr>
          <w:p w14:paraId="63DB95CE" w14:textId="77777777" w:rsidR="00F90590" w:rsidRPr="00CD22F7" w:rsidRDefault="00F90590" w:rsidP="00F90590">
            <w:pPr>
              <w:spacing w:before="5"/>
              <w:jc w:val="center"/>
              <w:rPr>
                <w:b/>
                <w:sz w:val="20"/>
                <w:szCs w:val="20"/>
              </w:rPr>
            </w:pPr>
            <w:r w:rsidRPr="00CD22F7">
              <w:rPr>
                <w:b/>
                <w:sz w:val="20"/>
                <w:szCs w:val="20"/>
                <w:u w:val="single"/>
              </w:rPr>
              <w:lastRenderedPageBreak/>
              <w:t>Insurance</w:t>
            </w:r>
          </w:p>
        </w:tc>
        <w:tc>
          <w:tcPr>
            <w:tcW w:w="4950" w:type="dxa"/>
            <w:tcBorders>
              <w:left w:val="single" w:sz="4" w:space="0" w:color="auto"/>
            </w:tcBorders>
          </w:tcPr>
          <w:p w14:paraId="7818B650" w14:textId="55FE7DB7" w:rsidR="00F90590" w:rsidRPr="00CD22F7" w:rsidRDefault="00F90590" w:rsidP="00F90590">
            <w:pPr>
              <w:spacing w:before="5"/>
              <w:jc w:val="center"/>
              <w:rPr>
                <w:b/>
                <w:sz w:val="20"/>
                <w:szCs w:val="20"/>
                <w:u w:val="single"/>
              </w:rPr>
            </w:pPr>
            <w:r w:rsidRPr="00CD22F7">
              <w:rPr>
                <w:b/>
                <w:sz w:val="20"/>
                <w:u w:val="single"/>
                <w:lang w:bidi="bg-BG"/>
              </w:rPr>
              <w:t>Застраховка</w:t>
            </w:r>
          </w:p>
        </w:tc>
      </w:tr>
      <w:tr w:rsidR="00F90590" w:rsidRPr="00CD22F7" w14:paraId="72644AAE" w14:textId="67170B14" w:rsidTr="0085065A">
        <w:tc>
          <w:tcPr>
            <w:tcW w:w="4820" w:type="dxa"/>
            <w:tcBorders>
              <w:right w:val="single" w:sz="4" w:space="0" w:color="auto"/>
            </w:tcBorders>
          </w:tcPr>
          <w:p w14:paraId="2B4ADF46" w14:textId="77777777" w:rsidR="00F90590" w:rsidRPr="00CD22F7" w:rsidRDefault="00112EA6" w:rsidP="008663C1">
            <w:pPr>
              <w:spacing w:before="91"/>
              <w:jc w:val="both"/>
              <w:rPr>
                <w:b/>
                <w:sz w:val="20"/>
                <w:szCs w:val="20"/>
              </w:rPr>
            </w:pPr>
            <w:hyperlink w:anchor="_bookmark108" w:history="1">
              <w:r w:rsidR="00F90590" w:rsidRPr="00CD22F7">
                <w:rPr>
                  <w:b/>
                  <w:sz w:val="20"/>
                  <w:szCs w:val="20"/>
                </w:rPr>
                <w:t>§ 20.1</w:t>
              </w:r>
            </w:hyperlink>
            <w:r w:rsidR="00F90590" w:rsidRPr="00CD22F7">
              <w:rPr>
                <w:b/>
                <w:sz w:val="20"/>
                <w:szCs w:val="20"/>
              </w:rPr>
              <w:t xml:space="preserve"> Maintenance of Insurance:</w:t>
            </w:r>
          </w:p>
        </w:tc>
        <w:tc>
          <w:tcPr>
            <w:tcW w:w="4950" w:type="dxa"/>
            <w:tcBorders>
              <w:left w:val="single" w:sz="4" w:space="0" w:color="auto"/>
            </w:tcBorders>
          </w:tcPr>
          <w:p w14:paraId="7A10ED62" w14:textId="1F29B40B" w:rsidR="00F90590" w:rsidRPr="00CD22F7" w:rsidRDefault="00112EA6" w:rsidP="008663C1">
            <w:pPr>
              <w:spacing w:before="91"/>
              <w:jc w:val="both"/>
              <w:rPr>
                <w:sz w:val="20"/>
                <w:szCs w:val="20"/>
              </w:rPr>
            </w:pPr>
            <w:hyperlink w:anchor="_bookmark108" w:history="1">
              <w:r w:rsidR="00F90590" w:rsidRPr="00CD22F7">
                <w:rPr>
                  <w:b/>
                  <w:sz w:val="20"/>
                  <w:lang w:bidi="bg-BG"/>
                </w:rPr>
                <w:t>§ 20.1</w:t>
              </w:r>
            </w:hyperlink>
            <w:r w:rsidR="00F90590" w:rsidRPr="00CD22F7">
              <w:rPr>
                <w:b/>
                <w:sz w:val="20"/>
                <w:lang w:bidi="bg-BG"/>
              </w:rPr>
              <w:t xml:space="preserve"> Поддържане на застраховка:</w:t>
            </w:r>
          </w:p>
        </w:tc>
      </w:tr>
      <w:tr w:rsidR="00F90590" w:rsidRPr="00CD22F7" w14:paraId="568954F1" w14:textId="766FB0C0" w:rsidTr="0085065A">
        <w:tc>
          <w:tcPr>
            <w:tcW w:w="4820" w:type="dxa"/>
            <w:tcBorders>
              <w:right w:val="single" w:sz="4" w:space="0" w:color="auto"/>
            </w:tcBorders>
          </w:tcPr>
          <w:p w14:paraId="0C91F5A4" w14:textId="4822F180" w:rsidR="00F90590" w:rsidRPr="00CD22F7" w:rsidRDefault="00F90590" w:rsidP="008663C1">
            <w:pPr>
              <w:ind w:left="1440"/>
              <w:jc w:val="both"/>
              <w:rPr>
                <w:sz w:val="20"/>
                <w:szCs w:val="20"/>
              </w:rPr>
            </w:pPr>
            <w:r w:rsidRPr="00CD22F7">
              <w:rPr>
                <w:sz w:val="20"/>
                <w:szCs w:val="20"/>
              </w:rPr>
              <w:t xml:space="preserve">[ ] </w:t>
            </w:r>
            <w:hyperlink w:anchor="_bookmark108" w:history="1">
              <w:r w:rsidRPr="00CD22F7">
                <w:rPr>
                  <w:sz w:val="20"/>
                  <w:szCs w:val="20"/>
                </w:rPr>
                <w:t>§ 20.1</w:t>
              </w:r>
            </w:hyperlink>
            <w:r w:rsidRPr="00CD22F7">
              <w:rPr>
                <w:sz w:val="20"/>
                <w:szCs w:val="20"/>
              </w:rPr>
              <w:t xml:space="preserve"> shall apply as written in Part II (</w:t>
            </w:r>
            <w:r w:rsidRPr="00CD22F7">
              <w:rPr>
                <w:i/>
                <w:sz w:val="20"/>
                <w:szCs w:val="20"/>
              </w:rPr>
              <w:t>General Provisions</w:t>
            </w:r>
            <w:r w:rsidRPr="00CD22F7">
              <w:rPr>
                <w:sz w:val="20"/>
                <w:szCs w:val="20"/>
              </w:rPr>
              <w:t>) and the Seller's insurance cover shall be:</w:t>
            </w:r>
            <w:r w:rsidR="0089277F">
              <w:rPr>
                <w:sz w:val="20"/>
                <w:szCs w:val="20"/>
              </w:rPr>
              <w:t xml:space="preserve"> </w:t>
            </w:r>
            <w:r w:rsidR="0089277F">
              <w:rPr>
                <w:iCs/>
                <w:sz w:val="20"/>
                <w:szCs w:val="20"/>
                <w:lang w:val="en-US"/>
              </w:rPr>
              <w:t>___________________</w:t>
            </w:r>
            <w:r w:rsidRPr="00CD22F7">
              <w:rPr>
                <w:sz w:val="20"/>
                <w:szCs w:val="20"/>
              </w:rPr>
              <w:t xml:space="preserve">; </w:t>
            </w:r>
            <w:r w:rsidRPr="00CD22F7">
              <w:rPr>
                <w:b/>
                <w:i/>
                <w:sz w:val="20"/>
                <w:szCs w:val="20"/>
              </w:rPr>
              <w:t xml:space="preserve">otherwise </w:t>
            </w:r>
            <w:hyperlink w:anchor="_bookmark108" w:history="1">
              <w:r w:rsidRPr="00CD22F7">
                <w:rPr>
                  <w:sz w:val="20"/>
                  <w:szCs w:val="20"/>
                </w:rPr>
                <w:t>§ 20.1</w:t>
              </w:r>
            </w:hyperlink>
            <w:r w:rsidRPr="00CD22F7">
              <w:rPr>
                <w:sz w:val="20"/>
                <w:szCs w:val="20"/>
              </w:rPr>
              <w:t xml:space="preserve"> shall </w:t>
            </w:r>
            <w:r w:rsidRPr="00CD22F7">
              <w:rPr>
                <w:sz w:val="20"/>
                <w:szCs w:val="20"/>
                <w:u w:val="single"/>
              </w:rPr>
              <w:t xml:space="preserve">not </w:t>
            </w:r>
            <w:r w:rsidRPr="00CD22F7">
              <w:rPr>
                <w:sz w:val="20"/>
                <w:szCs w:val="20"/>
              </w:rPr>
              <w:t>apply as written in Part II (</w:t>
            </w:r>
            <w:r w:rsidRPr="00CD22F7">
              <w:rPr>
                <w:i/>
                <w:sz w:val="20"/>
                <w:szCs w:val="20"/>
              </w:rPr>
              <w:t>General Provisions</w:t>
            </w:r>
            <w:r w:rsidRPr="00CD22F7">
              <w:rPr>
                <w:sz w:val="20"/>
                <w:szCs w:val="20"/>
              </w:rPr>
              <w:t>), but shall instead be as follows:</w:t>
            </w:r>
          </w:p>
        </w:tc>
        <w:tc>
          <w:tcPr>
            <w:tcW w:w="4950" w:type="dxa"/>
            <w:tcBorders>
              <w:left w:val="single" w:sz="4" w:space="0" w:color="auto"/>
            </w:tcBorders>
          </w:tcPr>
          <w:p w14:paraId="35DCA22C" w14:textId="47E2A3CB" w:rsidR="00F90590" w:rsidRPr="00CD22F7" w:rsidRDefault="00F90590" w:rsidP="008663C1">
            <w:pPr>
              <w:ind w:left="1440"/>
              <w:jc w:val="both"/>
              <w:rPr>
                <w:sz w:val="20"/>
                <w:szCs w:val="20"/>
              </w:rPr>
            </w:pPr>
            <w:r w:rsidRPr="00CD22F7">
              <w:rPr>
                <w:sz w:val="20"/>
                <w:lang w:bidi="bg-BG"/>
              </w:rPr>
              <w:t xml:space="preserve">[ ] </w:t>
            </w:r>
            <w:hyperlink w:anchor="_bookmark108" w:history="1">
              <w:r w:rsidRPr="00CD22F7">
                <w:rPr>
                  <w:sz w:val="20"/>
                  <w:lang w:bidi="bg-BG"/>
                </w:rPr>
                <w:t>§ 20.1</w:t>
              </w:r>
            </w:hyperlink>
            <w:r w:rsidRPr="00CD22F7">
              <w:rPr>
                <w:sz w:val="20"/>
                <w:lang w:bidi="bg-BG"/>
              </w:rPr>
              <w:t xml:space="preserve"> е приложим, както е записан в Част II (</w:t>
            </w:r>
            <w:r w:rsidRPr="00CD22F7">
              <w:rPr>
                <w:i/>
                <w:sz w:val="20"/>
                <w:lang w:bidi="bg-BG"/>
              </w:rPr>
              <w:t>Общи разпоредби</w:t>
            </w:r>
            <w:r w:rsidRPr="00CD22F7">
              <w:rPr>
                <w:sz w:val="20"/>
                <w:lang w:bidi="bg-BG"/>
              </w:rPr>
              <w:t>), и застрахователното покритие на Продавача е:</w:t>
            </w:r>
            <w:r w:rsidR="0089277F">
              <w:rPr>
                <w:sz w:val="20"/>
                <w:lang w:bidi="bg-BG"/>
              </w:rPr>
              <w:t xml:space="preserve"> </w:t>
            </w:r>
            <w:r w:rsidR="0089277F" w:rsidRPr="0089277F">
              <w:rPr>
                <w:iCs/>
                <w:sz w:val="20"/>
                <w:szCs w:val="20"/>
              </w:rPr>
              <w:t>___________________</w:t>
            </w:r>
            <w:r w:rsidRPr="00CD22F7">
              <w:rPr>
                <w:sz w:val="20"/>
                <w:lang w:bidi="bg-BG"/>
              </w:rPr>
              <w:t xml:space="preserve">; </w:t>
            </w:r>
            <w:r w:rsidRPr="00CD22F7">
              <w:rPr>
                <w:b/>
                <w:i/>
                <w:sz w:val="20"/>
                <w:lang w:bidi="bg-BG"/>
              </w:rPr>
              <w:t xml:space="preserve">в противен случай </w:t>
            </w:r>
            <w:hyperlink w:anchor="_bookmark108" w:history="1">
              <w:r w:rsidRPr="00CD22F7">
                <w:rPr>
                  <w:sz w:val="20"/>
                  <w:lang w:bidi="bg-BG"/>
                </w:rPr>
                <w:t>§ 20.1</w:t>
              </w:r>
            </w:hyperlink>
            <w:r w:rsidRPr="00CD22F7">
              <w:rPr>
                <w:sz w:val="20"/>
                <w:lang w:bidi="bg-BG"/>
              </w:rPr>
              <w:t xml:space="preserve"> </w:t>
            </w:r>
            <w:r w:rsidRPr="00CD22F7">
              <w:rPr>
                <w:sz w:val="20"/>
                <w:u w:val="single"/>
                <w:lang w:bidi="bg-BG"/>
              </w:rPr>
              <w:t>не</w:t>
            </w:r>
            <w:r w:rsidRPr="00CD22F7">
              <w:rPr>
                <w:sz w:val="20"/>
                <w:lang w:bidi="bg-BG"/>
              </w:rPr>
              <w:t xml:space="preserve"> е приложим, както е записан в Част II (</w:t>
            </w:r>
            <w:r w:rsidRPr="00CD22F7">
              <w:rPr>
                <w:i/>
                <w:sz w:val="20"/>
                <w:lang w:bidi="bg-BG"/>
              </w:rPr>
              <w:t>Общи разпоредби</w:t>
            </w:r>
            <w:r w:rsidRPr="00CD22F7">
              <w:rPr>
                <w:sz w:val="20"/>
                <w:lang w:bidi="bg-BG"/>
              </w:rPr>
              <w:t>), а вместо това добива следния вид:</w:t>
            </w:r>
          </w:p>
        </w:tc>
      </w:tr>
      <w:tr w:rsidR="00F90590" w:rsidRPr="00CD22F7" w14:paraId="41919B0F" w14:textId="6C464587" w:rsidTr="0085065A">
        <w:tc>
          <w:tcPr>
            <w:tcW w:w="4820" w:type="dxa"/>
            <w:tcBorders>
              <w:right w:val="single" w:sz="4" w:space="0" w:color="auto"/>
            </w:tcBorders>
          </w:tcPr>
          <w:p w14:paraId="6D8C7C83" w14:textId="52B6288F" w:rsidR="00F90590" w:rsidRPr="00CD22F7" w:rsidRDefault="00F90590" w:rsidP="00F90590">
            <w:pPr>
              <w:tabs>
                <w:tab w:val="left" w:leader="underscore" w:pos="4573"/>
              </w:tabs>
              <w:ind w:left="1440"/>
              <w:rPr>
                <w:sz w:val="20"/>
                <w:szCs w:val="20"/>
              </w:rPr>
            </w:pPr>
            <w:r w:rsidRPr="00CD22F7">
              <w:rPr>
                <w:sz w:val="20"/>
                <w:szCs w:val="20"/>
              </w:rPr>
              <w:tab/>
            </w:r>
          </w:p>
        </w:tc>
        <w:tc>
          <w:tcPr>
            <w:tcW w:w="4950" w:type="dxa"/>
            <w:tcBorders>
              <w:left w:val="single" w:sz="4" w:space="0" w:color="auto"/>
            </w:tcBorders>
          </w:tcPr>
          <w:p w14:paraId="5EE63A30" w14:textId="1F80CD5F" w:rsidR="00F90590" w:rsidRPr="00CD22F7" w:rsidRDefault="00F90590" w:rsidP="00F90590">
            <w:pPr>
              <w:tabs>
                <w:tab w:val="left" w:leader="underscore" w:pos="4573"/>
              </w:tabs>
              <w:ind w:left="1440"/>
              <w:rPr>
                <w:sz w:val="20"/>
                <w:szCs w:val="20"/>
              </w:rPr>
            </w:pPr>
            <w:r w:rsidRPr="00CD22F7">
              <w:rPr>
                <w:sz w:val="20"/>
                <w:lang w:bidi="bg-BG"/>
              </w:rPr>
              <w:tab/>
            </w:r>
          </w:p>
        </w:tc>
      </w:tr>
      <w:tr w:rsidR="00F90590" w:rsidRPr="00CD22F7" w14:paraId="4F395777" w14:textId="41531DE0" w:rsidTr="0085065A">
        <w:tc>
          <w:tcPr>
            <w:tcW w:w="4820" w:type="dxa"/>
            <w:tcBorders>
              <w:right w:val="single" w:sz="4" w:space="0" w:color="auto"/>
            </w:tcBorders>
          </w:tcPr>
          <w:p w14:paraId="09F676D4" w14:textId="77777777" w:rsidR="00F90590" w:rsidRPr="00CD22F7" w:rsidRDefault="00112EA6" w:rsidP="00F90590">
            <w:pPr>
              <w:pStyle w:val="Heading4"/>
              <w:spacing w:before="69"/>
              <w:ind w:left="0"/>
              <w:jc w:val="center"/>
            </w:pPr>
            <w:hyperlink w:anchor="_bookmark109" w:history="1">
              <w:r w:rsidR="00F90590" w:rsidRPr="00CD22F7">
                <w:t>§ 21</w:t>
              </w:r>
            </w:hyperlink>
          </w:p>
        </w:tc>
        <w:tc>
          <w:tcPr>
            <w:tcW w:w="4950" w:type="dxa"/>
            <w:tcBorders>
              <w:left w:val="single" w:sz="4" w:space="0" w:color="auto"/>
            </w:tcBorders>
          </w:tcPr>
          <w:p w14:paraId="2CADFD6F" w14:textId="2B5374FA" w:rsidR="00F90590" w:rsidRPr="00CD22F7" w:rsidRDefault="00112EA6" w:rsidP="00F90590">
            <w:pPr>
              <w:pStyle w:val="Heading4"/>
              <w:spacing w:before="69"/>
              <w:ind w:left="0"/>
              <w:jc w:val="center"/>
            </w:pPr>
            <w:hyperlink w:anchor="_bookmark109" w:history="1">
              <w:r w:rsidR="00F90590" w:rsidRPr="00CD22F7">
                <w:rPr>
                  <w:lang w:bidi="bg-BG"/>
                </w:rPr>
                <w:t>§ 21</w:t>
              </w:r>
            </w:hyperlink>
          </w:p>
        </w:tc>
      </w:tr>
      <w:tr w:rsidR="00F90590" w:rsidRPr="00CD22F7" w14:paraId="7649DC61" w14:textId="29E043BF" w:rsidTr="0085065A">
        <w:tc>
          <w:tcPr>
            <w:tcW w:w="4820" w:type="dxa"/>
            <w:tcBorders>
              <w:right w:val="single" w:sz="4" w:space="0" w:color="auto"/>
            </w:tcBorders>
          </w:tcPr>
          <w:p w14:paraId="65DD4FC3" w14:textId="77777777" w:rsidR="00F90590" w:rsidRPr="00CD22F7" w:rsidRDefault="00F90590" w:rsidP="00F90590">
            <w:pPr>
              <w:spacing w:before="4"/>
              <w:jc w:val="center"/>
              <w:rPr>
                <w:b/>
                <w:sz w:val="20"/>
                <w:szCs w:val="20"/>
              </w:rPr>
            </w:pPr>
            <w:r w:rsidRPr="00CD22F7">
              <w:rPr>
                <w:b/>
                <w:sz w:val="20"/>
                <w:szCs w:val="20"/>
                <w:u w:val="single"/>
              </w:rPr>
              <w:t>Limitation of Liability</w:t>
            </w:r>
          </w:p>
        </w:tc>
        <w:tc>
          <w:tcPr>
            <w:tcW w:w="4950" w:type="dxa"/>
            <w:tcBorders>
              <w:left w:val="single" w:sz="4" w:space="0" w:color="auto"/>
            </w:tcBorders>
          </w:tcPr>
          <w:p w14:paraId="1B93C79D" w14:textId="3BBB6EE4" w:rsidR="00F90590" w:rsidRPr="00CD22F7" w:rsidRDefault="00F90590" w:rsidP="00F90590">
            <w:pPr>
              <w:spacing w:before="4"/>
              <w:jc w:val="center"/>
              <w:rPr>
                <w:b/>
                <w:sz w:val="20"/>
                <w:szCs w:val="20"/>
                <w:u w:val="single"/>
              </w:rPr>
            </w:pPr>
            <w:r w:rsidRPr="00CD22F7">
              <w:rPr>
                <w:b/>
                <w:sz w:val="20"/>
                <w:u w:val="single"/>
                <w:lang w:bidi="bg-BG"/>
              </w:rPr>
              <w:t>Ограничаване на отговорността</w:t>
            </w:r>
          </w:p>
        </w:tc>
      </w:tr>
      <w:tr w:rsidR="00F90590" w:rsidRPr="00CD22F7" w14:paraId="14DB8D71" w14:textId="0F5D819E" w:rsidTr="0085065A">
        <w:tc>
          <w:tcPr>
            <w:tcW w:w="4820" w:type="dxa"/>
            <w:tcBorders>
              <w:right w:val="single" w:sz="4" w:space="0" w:color="auto"/>
            </w:tcBorders>
          </w:tcPr>
          <w:p w14:paraId="0A986EB3" w14:textId="77777777" w:rsidR="00F90590" w:rsidRPr="00CD22F7" w:rsidRDefault="00112EA6" w:rsidP="008663C1">
            <w:pPr>
              <w:spacing w:before="91"/>
              <w:jc w:val="both"/>
              <w:rPr>
                <w:b/>
                <w:sz w:val="20"/>
                <w:szCs w:val="20"/>
              </w:rPr>
            </w:pPr>
            <w:hyperlink w:anchor="_bookmark110" w:history="1">
              <w:r w:rsidR="00F90590" w:rsidRPr="00CD22F7">
                <w:rPr>
                  <w:b/>
                  <w:sz w:val="20"/>
                  <w:szCs w:val="20"/>
                </w:rPr>
                <w:t>§ 21.1</w:t>
              </w:r>
            </w:hyperlink>
            <w:r w:rsidR="00F90590" w:rsidRPr="00CD22F7">
              <w:rPr>
                <w:b/>
                <w:sz w:val="20"/>
                <w:szCs w:val="20"/>
              </w:rPr>
              <w:t xml:space="preserve"> Application:</w:t>
            </w:r>
          </w:p>
        </w:tc>
        <w:tc>
          <w:tcPr>
            <w:tcW w:w="4950" w:type="dxa"/>
            <w:tcBorders>
              <w:left w:val="single" w:sz="4" w:space="0" w:color="auto"/>
            </w:tcBorders>
          </w:tcPr>
          <w:p w14:paraId="11424AFD" w14:textId="2099F307" w:rsidR="00F90590" w:rsidRPr="00CD22F7" w:rsidRDefault="00112EA6" w:rsidP="008663C1">
            <w:pPr>
              <w:spacing w:before="91"/>
              <w:jc w:val="both"/>
              <w:rPr>
                <w:sz w:val="20"/>
                <w:szCs w:val="20"/>
              </w:rPr>
            </w:pPr>
            <w:hyperlink w:anchor="_bookmark110" w:history="1">
              <w:r w:rsidR="00F90590" w:rsidRPr="00CD22F7">
                <w:rPr>
                  <w:b/>
                  <w:sz w:val="20"/>
                  <w:lang w:bidi="bg-BG"/>
                </w:rPr>
                <w:t>§ 21.1</w:t>
              </w:r>
            </w:hyperlink>
            <w:r w:rsidR="00F90590" w:rsidRPr="00CD22F7">
              <w:rPr>
                <w:b/>
                <w:sz w:val="20"/>
                <w:lang w:bidi="bg-BG"/>
              </w:rPr>
              <w:t xml:space="preserve"> Приложимост:</w:t>
            </w:r>
          </w:p>
        </w:tc>
      </w:tr>
      <w:tr w:rsidR="00F90590" w:rsidRPr="00CD22F7" w14:paraId="047D0674" w14:textId="3743956A" w:rsidTr="0085065A">
        <w:tc>
          <w:tcPr>
            <w:tcW w:w="4820" w:type="dxa"/>
            <w:tcBorders>
              <w:right w:val="single" w:sz="4" w:space="0" w:color="auto"/>
            </w:tcBorders>
          </w:tcPr>
          <w:p w14:paraId="45CDD54F" w14:textId="44095F78" w:rsidR="00F90590" w:rsidRPr="00CD22F7" w:rsidRDefault="00F90590" w:rsidP="008663C1">
            <w:pPr>
              <w:ind w:left="1440"/>
              <w:jc w:val="both"/>
              <w:rPr>
                <w:sz w:val="20"/>
                <w:szCs w:val="20"/>
              </w:rPr>
            </w:pPr>
            <w:r w:rsidRPr="00CD22F7">
              <w:rPr>
                <w:sz w:val="20"/>
                <w:szCs w:val="20"/>
              </w:rPr>
              <w:t xml:space="preserve">[ ] </w:t>
            </w:r>
            <w:hyperlink w:anchor="_bookmark109" w:history="1">
              <w:r w:rsidRPr="00CD22F7">
                <w:rPr>
                  <w:sz w:val="20"/>
                  <w:szCs w:val="20"/>
                </w:rPr>
                <w:t>§ 21</w:t>
              </w:r>
            </w:hyperlink>
            <w:r w:rsidRPr="00CD22F7">
              <w:rPr>
                <w:sz w:val="20"/>
                <w:szCs w:val="20"/>
              </w:rPr>
              <w:t xml:space="preserve"> shall </w:t>
            </w:r>
            <w:r w:rsidRPr="00CD22F7">
              <w:rPr>
                <w:sz w:val="20"/>
                <w:szCs w:val="20"/>
                <w:u w:val="single"/>
              </w:rPr>
              <w:t xml:space="preserve">not </w:t>
            </w:r>
            <w:r w:rsidRPr="00CD22F7">
              <w:rPr>
                <w:sz w:val="20"/>
                <w:szCs w:val="20"/>
              </w:rPr>
              <w:t>apply as written in Part II (</w:t>
            </w:r>
            <w:r w:rsidRPr="00CD22F7">
              <w:rPr>
                <w:i/>
                <w:sz w:val="20"/>
                <w:szCs w:val="20"/>
              </w:rPr>
              <w:t>General Provisions</w:t>
            </w:r>
            <w:r w:rsidRPr="00CD22F7">
              <w:rPr>
                <w:sz w:val="20"/>
                <w:szCs w:val="20"/>
              </w:rPr>
              <w:t>), but shall instead be as follows:</w:t>
            </w:r>
            <w:r w:rsidR="0089277F">
              <w:rPr>
                <w:sz w:val="20"/>
                <w:szCs w:val="20"/>
              </w:rPr>
              <w:t xml:space="preserve"> </w:t>
            </w:r>
            <w:r w:rsidR="0089277F">
              <w:rPr>
                <w:iCs/>
                <w:sz w:val="20"/>
                <w:szCs w:val="20"/>
                <w:lang w:val="en-US"/>
              </w:rPr>
              <w:t>___________________</w:t>
            </w:r>
            <w:r w:rsidRPr="00CD22F7">
              <w:rPr>
                <w:sz w:val="20"/>
                <w:szCs w:val="20"/>
              </w:rPr>
              <w:t xml:space="preserve">; </w:t>
            </w:r>
          </w:p>
        </w:tc>
        <w:tc>
          <w:tcPr>
            <w:tcW w:w="4950" w:type="dxa"/>
            <w:tcBorders>
              <w:left w:val="single" w:sz="4" w:space="0" w:color="auto"/>
            </w:tcBorders>
          </w:tcPr>
          <w:p w14:paraId="36C7E49E" w14:textId="119E8A29" w:rsidR="00F90590" w:rsidRPr="00CD22F7" w:rsidRDefault="00F90590" w:rsidP="008663C1">
            <w:pPr>
              <w:ind w:left="1440"/>
              <w:jc w:val="both"/>
              <w:rPr>
                <w:sz w:val="20"/>
                <w:szCs w:val="20"/>
              </w:rPr>
            </w:pPr>
            <w:r w:rsidRPr="00CD22F7">
              <w:rPr>
                <w:sz w:val="20"/>
                <w:lang w:bidi="bg-BG"/>
              </w:rPr>
              <w:t xml:space="preserve">[ ] </w:t>
            </w:r>
            <w:hyperlink w:anchor="_bookmark109" w:history="1">
              <w:r w:rsidRPr="00CD22F7">
                <w:rPr>
                  <w:sz w:val="20"/>
                  <w:lang w:bidi="bg-BG"/>
                </w:rPr>
                <w:t>§ 21</w:t>
              </w:r>
            </w:hyperlink>
            <w:r w:rsidRPr="00CD22F7">
              <w:rPr>
                <w:sz w:val="20"/>
                <w:lang w:bidi="bg-BG"/>
              </w:rPr>
              <w:t xml:space="preserve"> </w:t>
            </w:r>
            <w:r w:rsidRPr="00CD22F7">
              <w:rPr>
                <w:sz w:val="20"/>
                <w:u w:val="single"/>
                <w:lang w:bidi="bg-BG"/>
              </w:rPr>
              <w:t>не</w:t>
            </w:r>
            <w:r w:rsidRPr="00CD22F7">
              <w:rPr>
                <w:sz w:val="20"/>
                <w:lang w:bidi="bg-BG"/>
              </w:rPr>
              <w:t xml:space="preserve"> е приложим, както е записан в Част II (</w:t>
            </w:r>
            <w:r w:rsidRPr="00CD22F7">
              <w:rPr>
                <w:i/>
                <w:sz w:val="20"/>
                <w:lang w:bidi="bg-BG"/>
              </w:rPr>
              <w:t>Общи разпоредби</w:t>
            </w:r>
            <w:r w:rsidRPr="00CD22F7">
              <w:rPr>
                <w:sz w:val="20"/>
                <w:lang w:bidi="bg-BG"/>
              </w:rPr>
              <w:t>), а вместо това добива следния вид:</w:t>
            </w:r>
            <w:r w:rsidR="0089277F">
              <w:rPr>
                <w:sz w:val="20"/>
                <w:lang w:bidi="bg-BG"/>
              </w:rPr>
              <w:t xml:space="preserve"> </w:t>
            </w:r>
            <w:r w:rsidR="0089277F" w:rsidRPr="0089277F">
              <w:rPr>
                <w:iCs/>
                <w:sz w:val="20"/>
                <w:szCs w:val="20"/>
              </w:rPr>
              <w:t>___________________</w:t>
            </w:r>
            <w:r w:rsidRPr="00CD22F7">
              <w:rPr>
                <w:sz w:val="20"/>
                <w:lang w:bidi="bg-BG"/>
              </w:rPr>
              <w:t xml:space="preserve">; </w:t>
            </w:r>
          </w:p>
        </w:tc>
      </w:tr>
      <w:tr w:rsidR="00F90590" w:rsidRPr="00CD22F7" w14:paraId="10B4A73F" w14:textId="2D9A4476" w:rsidTr="0085065A">
        <w:tc>
          <w:tcPr>
            <w:tcW w:w="4820" w:type="dxa"/>
            <w:tcBorders>
              <w:right w:val="single" w:sz="4" w:space="0" w:color="auto"/>
            </w:tcBorders>
          </w:tcPr>
          <w:p w14:paraId="25B0F506" w14:textId="4033AB72" w:rsidR="00F90590" w:rsidRPr="00CD22F7" w:rsidRDefault="00F90590" w:rsidP="008663C1">
            <w:pPr>
              <w:ind w:left="1440"/>
              <w:jc w:val="both"/>
              <w:rPr>
                <w:sz w:val="20"/>
                <w:szCs w:val="20"/>
              </w:rPr>
            </w:pPr>
            <w:r w:rsidRPr="00CD22F7">
              <w:rPr>
                <w:b/>
                <w:i/>
                <w:sz w:val="20"/>
                <w:szCs w:val="20"/>
              </w:rPr>
              <w:t xml:space="preserve">otherwise </w:t>
            </w:r>
            <w:hyperlink w:anchor="_bookmark109" w:history="1">
              <w:r w:rsidRPr="00CD22F7">
                <w:rPr>
                  <w:sz w:val="20"/>
                  <w:szCs w:val="20"/>
                </w:rPr>
                <w:t>§ 21</w:t>
              </w:r>
            </w:hyperlink>
            <w:r w:rsidRPr="00CD22F7">
              <w:rPr>
                <w:sz w:val="20"/>
                <w:szCs w:val="20"/>
              </w:rPr>
              <w:t xml:space="preserve"> shall apply as written in Part II (</w:t>
            </w:r>
            <w:r w:rsidRPr="00CD22F7">
              <w:rPr>
                <w:i/>
                <w:sz w:val="20"/>
                <w:szCs w:val="20"/>
              </w:rPr>
              <w:t>General Provisions</w:t>
            </w:r>
            <w:r w:rsidRPr="00CD22F7">
              <w:rPr>
                <w:sz w:val="20"/>
                <w:szCs w:val="20"/>
              </w:rPr>
              <w:t>)</w:t>
            </w:r>
          </w:p>
        </w:tc>
        <w:tc>
          <w:tcPr>
            <w:tcW w:w="4950" w:type="dxa"/>
            <w:tcBorders>
              <w:left w:val="single" w:sz="4" w:space="0" w:color="auto"/>
            </w:tcBorders>
          </w:tcPr>
          <w:p w14:paraId="12412C26" w14:textId="0A26F1FB"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09" w:history="1">
              <w:r w:rsidRPr="00CD22F7">
                <w:rPr>
                  <w:sz w:val="20"/>
                  <w:lang w:bidi="bg-BG"/>
                </w:rPr>
                <w:t>§ 21</w:t>
              </w:r>
            </w:hyperlink>
            <w:r w:rsidRPr="00CD22F7">
              <w:rPr>
                <w:sz w:val="20"/>
                <w:lang w:bidi="bg-BG"/>
              </w:rPr>
              <w:t xml:space="preserve"> е приложим, както е записан в Част II (</w:t>
            </w:r>
            <w:r w:rsidRPr="00CD22F7">
              <w:rPr>
                <w:i/>
                <w:sz w:val="20"/>
                <w:lang w:bidi="bg-BG"/>
              </w:rPr>
              <w:t>Общи разпоредби</w:t>
            </w:r>
            <w:r w:rsidRPr="00CD22F7">
              <w:rPr>
                <w:sz w:val="20"/>
                <w:lang w:bidi="bg-BG"/>
              </w:rPr>
              <w:t>)</w:t>
            </w:r>
            <w:r w:rsidR="0089277F">
              <w:rPr>
                <w:sz w:val="20"/>
                <w:lang w:bidi="bg-BG"/>
              </w:rPr>
              <w:t xml:space="preserve"> </w:t>
            </w:r>
          </w:p>
        </w:tc>
      </w:tr>
      <w:tr w:rsidR="00F90590" w:rsidRPr="00CD22F7" w14:paraId="393AFC68" w14:textId="69477A01" w:rsidTr="0085065A">
        <w:tc>
          <w:tcPr>
            <w:tcW w:w="4820" w:type="dxa"/>
            <w:tcBorders>
              <w:right w:val="single" w:sz="4" w:space="0" w:color="auto"/>
            </w:tcBorders>
          </w:tcPr>
          <w:p w14:paraId="4B6D3FF2" w14:textId="77777777" w:rsidR="00F90590" w:rsidRPr="00CD22F7" w:rsidRDefault="00112EA6" w:rsidP="008663C1">
            <w:pPr>
              <w:pStyle w:val="Heading4"/>
              <w:ind w:left="0"/>
              <w:jc w:val="both"/>
            </w:pPr>
            <w:hyperlink w:anchor="_bookmark113" w:history="1">
              <w:r w:rsidR="00F90590" w:rsidRPr="00CD22F7">
                <w:t>§ 21.3(b)</w:t>
              </w:r>
            </w:hyperlink>
            <w:r w:rsidR="00F90590" w:rsidRPr="00CD22F7">
              <w:t xml:space="preserve"> Consequential Damages and Limitation of Liability:</w:t>
            </w:r>
          </w:p>
        </w:tc>
        <w:tc>
          <w:tcPr>
            <w:tcW w:w="4950" w:type="dxa"/>
            <w:tcBorders>
              <w:left w:val="single" w:sz="4" w:space="0" w:color="auto"/>
            </w:tcBorders>
          </w:tcPr>
          <w:p w14:paraId="76206E26" w14:textId="6F3E4887" w:rsidR="00F90590" w:rsidRPr="00CD22F7" w:rsidRDefault="00112EA6" w:rsidP="008663C1">
            <w:pPr>
              <w:pStyle w:val="Heading4"/>
              <w:ind w:left="0"/>
              <w:jc w:val="both"/>
            </w:pPr>
            <w:hyperlink w:anchor="_bookmark113" w:history="1">
              <w:r w:rsidR="00F90590" w:rsidRPr="00CD22F7">
                <w:rPr>
                  <w:lang w:bidi="bg-BG"/>
                </w:rPr>
                <w:t>§ 21.3(б)</w:t>
              </w:r>
            </w:hyperlink>
            <w:r w:rsidR="00F90590" w:rsidRPr="00CD22F7">
              <w:rPr>
                <w:lang w:bidi="bg-BG"/>
              </w:rPr>
              <w:t xml:space="preserve"> </w:t>
            </w:r>
            <w:r w:rsidR="00BC6B46">
              <w:rPr>
                <w:lang w:bidi="bg-BG"/>
              </w:rPr>
              <w:t>Косвени</w:t>
            </w:r>
            <w:r w:rsidR="00BC6B46" w:rsidRPr="00CD22F7">
              <w:rPr>
                <w:lang w:bidi="bg-BG"/>
              </w:rPr>
              <w:t xml:space="preserve"> </w:t>
            </w:r>
            <w:r w:rsidR="00C82095">
              <w:rPr>
                <w:lang w:bidi="bg-BG"/>
              </w:rPr>
              <w:t>вреди</w:t>
            </w:r>
            <w:r w:rsidR="00F90590" w:rsidRPr="00CD22F7">
              <w:rPr>
                <w:lang w:bidi="bg-BG"/>
              </w:rPr>
              <w:t xml:space="preserve"> и Ограничаване на отговорността:</w:t>
            </w:r>
          </w:p>
        </w:tc>
      </w:tr>
      <w:tr w:rsidR="00F90590" w:rsidRPr="00CD22F7" w14:paraId="2DC1A3C1" w14:textId="552E9653" w:rsidTr="0085065A">
        <w:tc>
          <w:tcPr>
            <w:tcW w:w="4820" w:type="dxa"/>
            <w:tcBorders>
              <w:right w:val="single" w:sz="4" w:space="0" w:color="auto"/>
            </w:tcBorders>
          </w:tcPr>
          <w:p w14:paraId="26F2054A" w14:textId="77777777" w:rsidR="00F90590" w:rsidRPr="00CD22F7" w:rsidRDefault="00F90590" w:rsidP="008663C1">
            <w:pPr>
              <w:ind w:left="1440"/>
              <w:jc w:val="both"/>
              <w:rPr>
                <w:i/>
                <w:sz w:val="20"/>
                <w:szCs w:val="20"/>
              </w:rPr>
            </w:pPr>
            <w:r w:rsidRPr="00CD22F7">
              <w:rPr>
                <w:sz w:val="20"/>
                <w:szCs w:val="20"/>
              </w:rPr>
              <w:t xml:space="preserve">The limitation amount shall be: </w:t>
            </w:r>
            <w:r w:rsidRPr="00CD22F7">
              <w:rPr>
                <w:i/>
                <w:sz w:val="20"/>
                <w:szCs w:val="20"/>
              </w:rPr>
              <w:t>[insert numeric value or reference]</w:t>
            </w:r>
          </w:p>
        </w:tc>
        <w:tc>
          <w:tcPr>
            <w:tcW w:w="4950" w:type="dxa"/>
            <w:tcBorders>
              <w:left w:val="single" w:sz="4" w:space="0" w:color="auto"/>
            </w:tcBorders>
          </w:tcPr>
          <w:p w14:paraId="7749C4FE" w14:textId="40AEF1AA" w:rsidR="00F90590" w:rsidRPr="00CD22F7" w:rsidRDefault="00F90590" w:rsidP="008663C1">
            <w:pPr>
              <w:ind w:left="1440"/>
              <w:jc w:val="both"/>
              <w:rPr>
                <w:sz w:val="20"/>
                <w:szCs w:val="20"/>
              </w:rPr>
            </w:pPr>
            <w:r w:rsidRPr="00CD22F7">
              <w:rPr>
                <w:sz w:val="20"/>
                <w:lang w:bidi="bg-BG"/>
              </w:rPr>
              <w:t xml:space="preserve">Сумата на ограничението е: </w:t>
            </w:r>
            <w:r w:rsidRPr="00CD22F7">
              <w:rPr>
                <w:i/>
                <w:sz w:val="20"/>
                <w:lang w:bidi="bg-BG"/>
              </w:rPr>
              <w:t>[въведете число или препратка]</w:t>
            </w:r>
          </w:p>
        </w:tc>
      </w:tr>
      <w:tr w:rsidR="00F90590" w:rsidRPr="00CD22F7" w14:paraId="26FCC7DD" w14:textId="6417321E" w:rsidTr="0085065A">
        <w:tc>
          <w:tcPr>
            <w:tcW w:w="4820" w:type="dxa"/>
            <w:tcBorders>
              <w:right w:val="single" w:sz="4" w:space="0" w:color="auto"/>
            </w:tcBorders>
          </w:tcPr>
          <w:p w14:paraId="78B3DB9B" w14:textId="313ED901" w:rsidR="00F90590" w:rsidRPr="00CD22F7" w:rsidRDefault="00F90590" w:rsidP="008663C1">
            <w:pPr>
              <w:tabs>
                <w:tab w:val="left" w:leader="underscore" w:pos="4573"/>
              </w:tabs>
              <w:ind w:left="1440"/>
              <w:jc w:val="both"/>
              <w:rPr>
                <w:sz w:val="20"/>
                <w:szCs w:val="20"/>
              </w:rPr>
            </w:pPr>
            <w:r w:rsidRPr="00CD22F7">
              <w:rPr>
                <w:sz w:val="20"/>
                <w:szCs w:val="20"/>
              </w:rPr>
              <w:tab/>
            </w:r>
          </w:p>
        </w:tc>
        <w:tc>
          <w:tcPr>
            <w:tcW w:w="4950" w:type="dxa"/>
            <w:tcBorders>
              <w:left w:val="single" w:sz="4" w:space="0" w:color="auto"/>
            </w:tcBorders>
          </w:tcPr>
          <w:p w14:paraId="68EA8DD3" w14:textId="1279F0DC" w:rsidR="00F90590" w:rsidRPr="00CD22F7" w:rsidRDefault="00F90590" w:rsidP="008663C1">
            <w:pPr>
              <w:tabs>
                <w:tab w:val="left" w:leader="underscore" w:pos="4573"/>
              </w:tabs>
              <w:ind w:left="1440"/>
              <w:jc w:val="both"/>
              <w:rPr>
                <w:sz w:val="20"/>
                <w:szCs w:val="20"/>
              </w:rPr>
            </w:pPr>
            <w:r w:rsidRPr="00CD22F7">
              <w:rPr>
                <w:sz w:val="20"/>
                <w:lang w:bidi="bg-BG"/>
              </w:rPr>
              <w:tab/>
            </w:r>
          </w:p>
        </w:tc>
      </w:tr>
      <w:tr w:rsidR="00F90590" w:rsidRPr="00CD22F7" w14:paraId="00C74202" w14:textId="094FCB32" w:rsidTr="0085065A">
        <w:tc>
          <w:tcPr>
            <w:tcW w:w="4820" w:type="dxa"/>
            <w:tcBorders>
              <w:right w:val="single" w:sz="4" w:space="0" w:color="auto"/>
            </w:tcBorders>
          </w:tcPr>
          <w:p w14:paraId="4A8C3B2E" w14:textId="77777777" w:rsidR="00F90590" w:rsidRPr="00CD22F7" w:rsidRDefault="00112EA6" w:rsidP="008663C1">
            <w:pPr>
              <w:pStyle w:val="Heading4"/>
              <w:spacing w:before="91"/>
              <w:ind w:left="0"/>
              <w:jc w:val="both"/>
            </w:pPr>
            <w:hyperlink w:anchor="_bookmark114" w:history="1">
              <w:r w:rsidR="00F90590" w:rsidRPr="00CD22F7">
                <w:t>§ 21.4</w:t>
              </w:r>
            </w:hyperlink>
            <w:r w:rsidR="00F90590" w:rsidRPr="00CD22F7">
              <w:t xml:space="preserve"> Intentional Default, Fraud and Fundamental Rights:</w:t>
            </w:r>
          </w:p>
        </w:tc>
        <w:tc>
          <w:tcPr>
            <w:tcW w:w="4950" w:type="dxa"/>
            <w:tcBorders>
              <w:left w:val="single" w:sz="4" w:space="0" w:color="auto"/>
            </w:tcBorders>
          </w:tcPr>
          <w:p w14:paraId="5532F416" w14:textId="6B19E330" w:rsidR="00F90590" w:rsidRPr="00CD22F7" w:rsidRDefault="00112EA6" w:rsidP="008663C1">
            <w:pPr>
              <w:pStyle w:val="Heading4"/>
              <w:spacing w:before="91"/>
              <w:ind w:left="0"/>
              <w:jc w:val="both"/>
            </w:pPr>
            <w:hyperlink w:anchor="_bookmark114" w:history="1">
              <w:r w:rsidR="00F90590" w:rsidRPr="00CD22F7">
                <w:rPr>
                  <w:lang w:bidi="bg-BG"/>
                </w:rPr>
                <w:t>§ 21.4</w:t>
              </w:r>
            </w:hyperlink>
            <w:r w:rsidR="00F90590" w:rsidRPr="00CD22F7">
              <w:rPr>
                <w:lang w:bidi="bg-BG"/>
              </w:rPr>
              <w:t xml:space="preserve"> Умишлено неизпълнение, измама и основни права:</w:t>
            </w:r>
          </w:p>
        </w:tc>
      </w:tr>
      <w:tr w:rsidR="00F90590" w:rsidRPr="00CD22F7" w14:paraId="552255BB" w14:textId="1ECACF4E" w:rsidTr="0085065A">
        <w:tc>
          <w:tcPr>
            <w:tcW w:w="4820" w:type="dxa"/>
            <w:tcBorders>
              <w:right w:val="single" w:sz="4" w:space="0" w:color="auto"/>
            </w:tcBorders>
          </w:tcPr>
          <w:p w14:paraId="773C0896" w14:textId="180BC02F" w:rsidR="00F90590" w:rsidRPr="00CD22F7" w:rsidRDefault="00F90590" w:rsidP="008663C1">
            <w:pPr>
              <w:ind w:left="1440"/>
              <w:jc w:val="both"/>
              <w:rPr>
                <w:sz w:val="20"/>
                <w:szCs w:val="20"/>
              </w:rPr>
            </w:pPr>
            <w:r w:rsidRPr="00CD22F7">
              <w:rPr>
                <w:sz w:val="20"/>
                <w:szCs w:val="20"/>
              </w:rPr>
              <w:t xml:space="preserve">[ ] </w:t>
            </w:r>
            <w:hyperlink w:anchor="_bookmark114" w:history="1">
              <w:r w:rsidRPr="00CD22F7">
                <w:rPr>
                  <w:sz w:val="20"/>
                  <w:szCs w:val="20"/>
                </w:rPr>
                <w:t>§ 21.4</w:t>
              </w:r>
            </w:hyperlink>
            <w:r w:rsidRPr="00CD22F7">
              <w:rPr>
                <w:sz w:val="20"/>
                <w:szCs w:val="20"/>
              </w:rPr>
              <w:t xml:space="preserve"> shall </w:t>
            </w:r>
            <w:r w:rsidRPr="00CD22F7">
              <w:rPr>
                <w:sz w:val="20"/>
                <w:szCs w:val="20"/>
                <w:u w:val="single"/>
              </w:rPr>
              <w:t>not</w:t>
            </w:r>
            <w:r w:rsidRPr="00C82095">
              <w:rPr>
                <w:sz w:val="20"/>
                <w:szCs w:val="20"/>
              </w:rPr>
              <w:t xml:space="preserve"> </w:t>
            </w:r>
            <w:r w:rsidRPr="00CD22F7">
              <w:rPr>
                <w:sz w:val="20"/>
                <w:szCs w:val="20"/>
              </w:rPr>
              <w:t>apply as written in Part II (</w:t>
            </w:r>
            <w:r w:rsidRPr="00CD22F7">
              <w:rPr>
                <w:i/>
                <w:sz w:val="20"/>
                <w:szCs w:val="20"/>
              </w:rPr>
              <w:t>General Provisions</w:t>
            </w:r>
            <w:r w:rsidRPr="00CD22F7">
              <w:rPr>
                <w:sz w:val="20"/>
                <w:szCs w:val="20"/>
              </w:rPr>
              <w:t>), but shall instead be as follows:</w:t>
            </w:r>
            <w:r w:rsidR="00C82095">
              <w:rPr>
                <w:sz w:val="20"/>
                <w:szCs w:val="20"/>
              </w:rPr>
              <w:t xml:space="preserve"> </w:t>
            </w:r>
            <w:r w:rsidR="00C82095">
              <w:rPr>
                <w:iCs/>
                <w:sz w:val="20"/>
                <w:szCs w:val="20"/>
                <w:lang w:val="en-US"/>
              </w:rPr>
              <w:t>___________________</w:t>
            </w:r>
            <w:r w:rsidRPr="00CD22F7">
              <w:rPr>
                <w:sz w:val="20"/>
                <w:szCs w:val="20"/>
              </w:rPr>
              <w:t xml:space="preserve">; </w:t>
            </w:r>
            <w:r w:rsidRPr="00CD22F7">
              <w:rPr>
                <w:b/>
                <w:i/>
                <w:sz w:val="20"/>
                <w:szCs w:val="20"/>
              </w:rPr>
              <w:t xml:space="preserve">otherwise </w:t>
            </w:r>
            <w:hyperlink w:anchor="_bookmark114" w:history="1">
              <w:r w:rsidRPr="00CD22F7">
                <w:rPr>
                  <w:sz w:val="20"/>
                  <w:szCs w:val="20"/>
                </w:rPr>
                <w:t>§ 21.4</w:t>
              </w:r>
            </w:hyperlink>
            <w:r w:rsidRPr="00CD22F7">
              <w:rPr>
                <w:sz w:val="20"/>
                <w:szCs w:val="20"/>
              </w:rPr>
              <w:t xml:space="preserve"> shall apply as written in Part II (</w:t>
            </w:r>
            <w:r w:rsidRPr="00CD22F7">
              <w:rPr>
                <w:i/>
                <w:sz w:val="20"/>
                <w:szCs w:val="20"/>
              </w:rPr>
              <w:t>General Provisions</w:t>
            </w:r>
            <w:r w:rsidRPr="00CD22F7">
              <w:rPr>
                <w:sz w:val="20"/>
                <w:szCs w:val="20"/>
              </w:rPr>
              <w:t>)</w:t>
            </w:r>
          </w:p>
        </w:tc>
        <w:tc>
          <w:tcPr>
            <w:tcW w:w="4950" w:type="dxa"/>
            <w:tcBorders>
              <w:left w:val="single" w:sz="4" w:space="0" w:color="auto"/>
            </w:tcBorders>
          </w:tcPr>
          <w:p w14:paraId="657F989C" w14:textId="4D308C27" w:rsidR="00F90590" w:rsidRPr="00CD22F7" w:rsidRDefault="00F90590" w:rsidP="008663C1">
            <w:pPr>
              <w:ind w:left="1440"/>
              <w:jc w:val="both"/>
              <w:rPr>
                <w:sz w:val="20"/>
                <w:szCs w:val="20"/>
              </w:rPr>
            </w:pPr>
            <w:r w:rsidRPr="00CD22F7">
              <w:rPr>
                <w:sz w:val="20"/>
                <w:lang w:bidi="bg-BG"/>
              </w:rPr>
              <w:t xml:space="preserve">[ ] </w:t>
            </w:r>
            <w:hyperlink w:anchor="_bookmark114" w:history="1">
              <w:r w:rsidRPr="00CD22F7">
                <w:rPr>
                  <w:sz w:val="20"/>
                  <w:lang w:bidi="bg-BG"/>
                </w:rPr>
                <w:t>§ 21.4</w:t>
              </w:r>
            </w:hyperlink>
            <w:r w:rsidRPr="00CD22F7">
              <w:rPr>
                <w:sz w:val="20"/>
                <w:lang w:bidi="bg-BG"/>
              </w:rPr>
              <w:t xml:space="preserve"> </w:t>
            </w:r>
            <w:r w:rsidRPr="00CD22F7">
              <w:rPr>
                <w:sz w:val="20"/>
                <w:u w:val="single"/>
                <w:lang w:bidi="bg-BG"/>
              </w:rPr>
              <w:t>не</w:t>
            </w:r>
            <w:r w:rsidRPr="00CD22F7">
              <w:rPr>
                <w:sz w:val="20"/>
                <w:lang w:bidi="bg-BG"/>
              </w:rPr>
              <w:t xml:space="preserve"> е приложим, както е записан в Част II (</w:t>
            </w:r>
            <w:r w:rsidRPr="00CD22F7">
              <w:rPr>
                <w:i/>
                <w:sz w:val="20"/>
                <w:lang w:bidi="bg-BG"/>
              </w:rPr>
              <w:t>Общи разпоредби</w:t>
            </w:r>
            <w:r w:rsidRPr="00CD22F7">
              <w:rPr>
                <w:sz w:val="20"/>
                <w:lang w:bidi="bg-BG"/>
              </w:rPr>
              <w:t>), а вместо това добива следния вид:</w:t>
            </w:r>
            <w:r w:rsidR="00C82095">
              <w:rPr>
                <w:sz w:val="20"/>
                <w:lang w:bidi="bg-BG"/>
              </w:rPr>
              <w:t xml:space="preserve"> </w:t>
            </w:r>
            <w:r w:rsidR="00C82095" w:rsidRPr="006351DC">
              <w:rPr>
                <w:iCs/>
                <w:sz w:val="20"/>
                <w:szCs w:val="20"/>
              </w:rPr>
              <w:t>___________________</w:t>
            </w:r>
            <w:r w:rsidRPr="00CD22F7">
              <w:rPr>
                <w:sz w:val="20"/>
                <w:lang w:bidi="bg-BG"/>
              </w:rPr>
              <w:t xml:space="preserve">; </w:t>
            </w:r>
            <w:r w:rsidRPr="00CD22F7">
              <w:rPr>
                <w:b/>
                <w:i/>
                <w:sz w:val="20"/>
                <w:lang w:bidi="bg-BG"/>
              </w:rPr>
              <w:t xml:space="preserve">в противен случай </w:t>
            </w:r>
            <w:hyperlink w:anchor="_bookmark114" w:history="1">
              <w:r w:rsidRPr="00CD22F7">
                <w:rPr>
                  <w:sz w:val="20"/>
                  <w:lang w:bidi="bg-BG"/>
                </w:rPr>
                <w:t>§ 21.4</w:t>
              </w:r>
            </w:hyperlink>
            <w:r w:rsidRPr="00CD22F7">
              <w:rPr>
                <w:sz w:val="20"/>
                <w:lang w:bidi="bg-BG"/>
              </w:rPr>
              <w:t xml:space="preserve"> е приложим, както е записан в Част II (</w:t>
            </w:r>
            <w:r w:rsidRPr="00CD22F7">
              <w:rPr>
                <w:i/>
                <w:sz w:val="20"/>
                <w:lang w:bidi="bg-BG"/>
              </w:rPr>
              <w:t>Общи разпоредби</w:t>
            </w:r>
            <w:r w:rsidRPr="00CD22F7">
              <w:rPr>
                <w:sz w:val="20"/>
                <w:lang w:bidi="bg-BG"/>
              </w:rPr>
              <w:t>)</w:t>
            </w:r>
          </w:p>
        </w:tc>
      </w:tr>
      <w:tr w:rsidR="00F90590" w:rsidRPr="00CD22F7" w14:paraId="29A491A2" w14:textId="6B0E7821" w:rsidTr="0085065A">
        <w:tc>
          <w:tcPr>
            <w:tcW w:w="4820" w:type="dxa"/>
            <w:tcBorders>
              <w:right w:val="single" w:sz="4" w:space="0" w:color="auto"/>
            </w:tcBorders>
          </w:tcPr>
          <w:p w14:paraId="213FDA40" w14:textId="77777777" w:rsidR="00F90590" w:rsidRPr="00CD22F7" w:rsidRDefault="00112EA6" w:rsidP="00F90590">
            <w:pPr>
              <w:pStyle w:val="Heading4"/>
              <w:ind w:left="0"/>
              <w:jc w:val="center"/>
            </w:pPr>
            <w:hyperlink w:anchor="_bookmark122" w:history="1">
              <w:r w:rsidR="00F90590" w:rsidRPr="00CD22F7">
                <w:t>§ 22</w:t>
              </w:r>
            </w:hyperlink>
          </w:p>
        </w:tc>
        <w:tc>
          <w:tcPr>
            <w:tcW w:w="4950" w:type="dxa"/>
            <w:tcBorders>
              <w:left w:val="single" w:sz="4" w:space="0" w:color="auto"/>
            </w:tcBorders>
          </w:tcPr>
          <w:p w14:paraId="25237390" w14:textId="7FD122BC" w:rsidR="00F90590" w:rsidRPr="00CD22F7" w:rsidRDefault="00112EA6" w:rsidP="00F90590">
            <w:pPr>
              <w:pStyle w:val="Heading4"/>
              <w:ind w:left="0"/>
              <w:jc w:val="center"/>
            </w:pPr>
            <w:hyperlink w:anchor="_bookmark122" w:history="1">
              <w:r w:rsidR="00F90590" w:rsidRPr="00CD22F7">
                <w:rPr>
                  <w:lang w:bidi="bg-BG"/>
                </w:rPr>
                <w:t>§ 22</w:t>
              </w:r>
            </w:hyperlink>
          </w:p>
        </w:tc>
      </w:tr>
      <w:tr w:rsidR="00F90590" w:rsidRPr="00CD22F7" w14:paraId="57933468" w14:textId="5C15329A" w:rsidTr="0085065A">
        <w:tc>
          <w:tcPr>
            <w:tcW w:w="4820" w:type="dxa"/>
            <w:tcBorders>
              <w:right w:val="single" w:sz="4" w:space="0" w:color="auto"/>
            </w:tcBorders>
          </w:tcPr>
          <w:p w14:paraId="2973B929" w14:textId="77777777" w:rsidR="00F90590" w:rsidRPr="00CD22F7" w:rsidRDefault="00F90590" w:rsidP="00F90590">
            <w:pPr>
              <w:jc w:val="center"/>
              <w:rPr>
                <w:b/>
                <w:sz w:val="20"/>
                <w:szCs w:val="20"/>
              </w:rPr>
            </w:pPr>
            <w:r w:rsidRPr="00CD22F7">
              <w:rPr>
                <w:b/>
                <w:sz w:val="20"/>
                <w:szCs w:val="20"/>
                <w:u w:val="single"/>
              </w:rPr>
              <w:t>Invoicing and Payment</w:t>
            </w:r>
          </w:p>
        </w:tc>
        <w:tc>
          <w:tcPr>
            <w:tcW w:w="4950" w:type="dxa"/>
            <w:tcBorders>
              <w:left w:val="single" w:sz="4" w:space="0" w:color="auto"/>
            </w:tcBorders>
          </w:tcPr>
          <w:p w14:paraId="34432F3D" w14:textId="152E896D" w:rsidR="00F90590" w:rsidRPr="00CD22F7" w:rsidRDefault="00F90590" w:rsidP="00F90590">
            <w:pPr>
              <w:jc w:val="center"/>
              <w:rPr>
                <w:b/>
                <w:sz w:val="20"/>
                <w:szCs w:val="20"/>
                <w:u w:val="single"/>
              </w:rPr>
            </w:pPr>
            <w:r w:rsidRPr="00CD22F7">
              <w:rPr>
                <w:b/>
                <w:sz w:val="20"/>
                <w:u w:val="single"/>
                <w:lang w:bidi="bg-BG"/>
              </w:rPr>
              <w:t>Фактуриране и плащане</w:t>
            </w:r>
          </w:p>
        </w:tc>
      </w:tr>
      <w:tr w:rsidR="00F90590" w:rsidRPr="00CD22F7" w14:paraId="6B57B07F" w14:textId="10780337" w:rsidTr="0085065A">
        <w:tc>
          <w:tcPr>
            <w:tcW w:w="4820" w:type="dxa"/>
            <w:tcBorders>
              <w:right w:val="single" w:sz="4" w:space="0" w:color="auto"/>
            </w:tcBorders>
          </w:tcPr>
          <w:p w14:paraId="454E63CE" w14:textId="77777777" w:rsidR="00F90590" w:rsidRPr="00CD22F7" w:rsidRDefault="00112EA6" w:rsidP="008663C1">
            <w:pPr>
              <w:spacing w:before="91"/>
              <w:jc w:val="both"/>
              <w:rPr>
                <w:b/>
                <w:sz w:val="20"/>
                <w:szCs w:val="20"/>
              </w:rPr>
            </w:pPr>
            <w:hyperlink w:anchor="_bookmark125" w:history="1">
              <w:r w:rsidR="00F90590" w:rsidRPr="00CD22F7">
                <w:rPr>
                  <w:b/>
                  <w:sz w:val="20"/>
                  <w:szCs w:val="20"/>
                </w:rPr>
                <w:t>§ 22.2</w:t>
              </w:r>
            </w:hyperlink>
            <w:r w:rsidR="00F90590" w:rsidRPr="00CD22F7">
              <w:rPr>
                <w:b/>
                <w:sz w:val="20"/>
                <w:szCs w:val="20"/>
              </w:rPr>
              <w:t xml:space="preserve"> Payment:</w:t>
            </w:r>
          </w:p>
        </w:tc>
        <w:tc>
          <w:tcPr>
            <w:tcW w:w="4950" w:type="dxa"/>
            <w:tcBorders>
              <w:left w:val="single" w:sz="4" w:space="0" w:color="auto"/>
            </w:tcBorders>
          </w:tcPr>
          <w:p w14:paraId="67201677" w14:textId="355AC947" w:rsidR="00F90590" w:rsidRPr="00CD22F7" w:rsidRDefault="00112EA6" w:rsidP="008663C1">
            <w:pPr>
              <w:spacing w:before="91"/>
              <w:jc w:val="both"/>
              <w:rPr>
                <w:sz w:val="20"/>
                <w:szCs w:val="20"/>
              </w:rPr>
            </w:pPr>
            <w:hyperlink w:anchor="_bookmark125" w:history="1">
              <w:r w:rsidR="00F90590" w:rsidRPr="00CD22F7">
                <w:rPr>
                  <w:b/>
                  <w:sz w:val="20"/>
                  <w:lang w:bidi="bg-BG"/>
                </w:rPr>
                <w:t>§ 22.2</w:t>
              </w:r>
            </w:hyperlink>
            <w:r w:rsidR="00F90590" w:rsidRPr="00CD22F7">
              <w:rPr>
                <w:b/>
                <w:sz w:val="20"/>
                <w:lang w:bidi="bg-BG"/>
              </w:rPr>
              <w:t xml:space="preserve"> Плащане:</w:t>
            </w:r>
          </w:p>
        </w:tc>
      </w:tr>
      <w:tr w:rsidR="00F90590" w:rsidRPr="00CD22F7" w14:paraId="0A79C195" w14:textId="550AC9FE" w:rsidTr="0085065A">
        <w:tc>
          <w:tcPr>
            <w:tcW w:w="4820" w:type="dxa"/>
            <w:tcBorders>
              <w:right w:val="single" w:sz="4" w:space="0" w:color="auto"/>
            </w:tcBorders>
          </w:tcPr>
          <w:p w14:paraId="1E1AF019" w14:textId="2DCA65C2" w:rsidR="00F90590" w:rsidRPr="00CD22F7" w:rsidRDefault="00F90590" w:rsidP="008663C1">
            <w:pPr>
              <w:ind w:left="1440"/>
              <w:jc w:val="both"/>
              <w:rPr>
                <w:sz w:val="20"/>
                <w:szCs w:val="20"/>
              </w:rPr>
            </w:pPr>
            <w:r w:rsidRPr="00CD22F7">
              <w:rPr>
                <w:sz w:val="20"/>
                <w:szCs w:val="20"/>
              </w:rPr>
              <w:t>Initial billing and payment information for each Party is set out in</w:t>
            </w:r>
            <w:hyperlink w:anchor="_bookmark199" w:history="1">
              <w:r w:rsidRPr="00CD22F7">
                <w:rPr>
                  <w:sz w:val="20"/>
                  <w:szCs w:val="20"/>
                </w:rPr>
                <w:t>§ 32</w:t>
              </w:r>
            </w:hyperlink>
            <w:r w:rsidRPr="00CD22F7">
              <w:rPr>
                <w:sz w:val="20"/>
                <w:szCs w:val="20"/>
              </w:rPr>
              <w:t xml:space="preserve"> (</w:t>
            </w:r>
            <w:r w:rsidRPr="00CD22F7">
              <w:rPr>
                <w:i/>
                <w:sz w:val="20"/>
                <w:szCs w:val="20"/>
              </w:rPr>
              <w:t>Miscellaneous</w:t>
            </w:r>
            <w:r w:rsidRPr="00CD22F7">
              <w:rPr>
                <w:sz w:val="20"/>
                <w:szCs w:val="20"/>
              </w:rPr>
              <w:t>) of this Part I (</w:t>
            </w:r>
            <w:r w:rsidRPr="00CD22F7">
              <w:rPr>
                <w:i/>
                <w:sz w:val="20"/>
                <w:szCs w:val="20"/>
              </w:rPr>
              <w:t>Individual Terms</w:t>
            </w:r>
            <w:r w:rsidRPr="00CD22F7">
              <w:rPr>
                <w:sz w:val="20"/>
                <w:szCs w:val="20"/>
              </w:rPr>
              <w:t>)</w:t>
            </w:r>
          </w:p>
        </w:tc>
        <w:tc>
          <w:tcPr>
            <w:tcW w:w="4950" w:type="dxa"/>
            <w:tcBorders>
              <w:left w:val="single" w:sz="4" w:space="0" w:color="auto"/>
            </w:tcBorders>
          </w:tcPr>
          <w:p w14:paraId="19F3EB4B" w14:textId="76E888D9" w:rsidR="00F90590" w:rsidRPr="00CD22F7" w:rsidRDefault="00F90590" w:rsidP="008663C1">
            <w:pPr>
              <w:ind w:left="1440"/>
              <w:jc w:val="both"/>
              <w:rPr>
                <w:sz w:val="20"/>
                <w:szCs w:val="20"/>
              </w:rPr>
            </w:pPr>
            <w:r w:rsidRPr="00CD22F7">
              <w:rPr>
                <w:sz w:val="20"/>
                <w:lang w:bidi="bg-BG"/>
              </w:rPr>
              <w:t xml:space="preserve">Първоначалната информация за изготвяне на сметки и плащане за всяка Страна е посочена в </w:t>
            </w:r>
            <w:hyperlink w:anchor="_bookmark199" w:history="1">
              <w:r w:rsidRPr="00CD22F7">
                <w:rPr>
                  <w:sz w:val="20"/>
                  <w:lang w:bidi="bg-BG"/>
                </w:rPr>
                <w:t>§ 32</w:t>
              </w:r>
            </w:hyperlink>
            <w:r w:rsidRPr="00CD22F7">
              <w:rPr>
                <w:sz w:val="20"/>
                <w:lang w:bidi="bg-BG"/>
              </w:rPr>
              <w:t xml:space="preserve"> (</w:t>
            </w:r>
            <w:r w:rsidRPr="00CD22F7">
              <w:rPr>
                <w:i/>
                <w:sz w:val="20"/>
                <w:lang w:bidi="bg-BG"/>
              </w:rPr>
              <w:t>Разни</w:t>
            </w:r>
            <w:r w:rsidRPr="00CD22F7">
              <w:rPr>
                <w:sz w:val="20"/>
                <w:lang w:bidi="bg-BG"/>
              </w:rPr>
              <w:t>) от настоящата Част I (</w:t>
            </w:r>
            <w:r w:rsidRPr="00CD22F7">
              <w:rPr>
                <w:i/>
                <w:sz w:val="20"/>
                <w:lang w:bidi="bg-BG"/>
              </w:rPr>
              <w:t>Индивидуални условия</w:t>
            </w:r>
            <w:r w:rsidRPr="00CD22F7">
              <w:rPr>
                <w:sz w:val="20"/>
                <w:lang w:bidi="bg-BG"/>
              </w:rPr>
              <w:t>)</w:t>
            </w:r>
          </w:p>
        </w:tc>
      </w:tr>
      <w:tr w:rsidR="00F90590" w:rsidRPr="00CD22F7" w14:paraId="5788B914" w14:textId="3D9663CE" w:rsidTr="0085065A">
        <w:tc>
          <w:tcPr>
            <w:tcW w:w="4820" w:type="dxa"/>
            <w:tcBorders>
              <w:right w:val="single" w:sz="4" w:space="0" w:color="auto"/>
            </w:tcBorders>
          </w:tcPr>
          <w:p w14:paraId="16D3D46B" w14:textId="77777777" w:rsidR="00F90590" w:rsidRPr="00CD22F7" w:rsidRDefault="00112EA6" w:rsidP="008663C1">
            <w:pPr>
              <w:pStyle w:val="Heading4"/>
              <w:spacing w:before="91"/>
              <w:ind w:left="0"/>
              <w:jc w:val="both"/>
            </w:pPr>
            <w:hyperlink w:anchor="_bookmark126" w:history="1">
              <w:r w:rsidR="00F90590" w:rsidRPr="00CD22F7">
                <w:t>§ 22.3</w:t>
              </w:r>
            </w:hyperlink>
            <w:r w:rsidR="00F90590" w:rsidRPr="00CD22F7">
              <w:t xml:space="preserve"> Payment Netting:</w:t>
            </w:r>
          </w:p>
        </w:tc>
        <w:tc>
          <w:tcPr>
            <w:tcW w:w="4950" w:type="dxa"/>
            <w:tcBorders>
              <w:left w:val="single" w:sz="4" w:space="0" w:color="auto"/>
            </w:tcBorders>
          </w:tcPr>
          <w:p w14:paraId="4D7F9B38" w14:textId="51D6E7CA" w:rsidR="00F90590" w:rsidRPr="00CD22F7" w:rsidRDefault="00112EA6" w:rsidP="008663C1">
            <w:pPr>
              <w:pStyle w:val="Heading4"/>
              <w:spacing w:before="91"/>
              <w:ind w:left="0"/>
              <w:jc w:val="both"/>
            </w:pPr>
            <w:hyperlink w:anchor="_bookmark126" w:history="1">
              <w:r w:rsidR="00F90590" w:rsidRPr="00CD22F7">
                <w:rPr>
                  <w:lang w:bidi="bg-BG"/>
                </w:rPr>
                <w:t>§ 22.3</w:t>
              </w:r>
            </w:hyperlink>
            <w:r w:rsidR="00F90590" w:rsidRPr="00CD22F7">
              <w:rPr>
                <w:lang w:bidi="bg-BG"/>
              </w:rPr>
              <w:t xml:space="preserve"> Нетиране на плащанията:</w:t>
            </w:r>
          </w:p>
        </w:tc>
      </w:tr>
      <w:tr w:rsidR="00F90590" w:rsidRPr="00CD22F7" w14:paraId="7CEE285B" w14:textId="337294D4" w:rsidTr="0085065A">
        <w:tc>
          <w:tcPr>
            <w:tcW w:w="4820" w:type="dxa"/>
            <w:tcBorders>
              <w:right w:val="single" w:sz="4" w:space="0" w:color="auto"/>
            </w:tcBorders>
          </w:tcPr>
          <w:p w14:paraId="3331148D" w14:textId="77777777" w:rsidR="00F90590" w:rsidRPr="00CD22F7" w:rsidRDefault="00F90590" w:rsidP="008663C1">
            <w:pPr>
              <w:ind w:left="1440"/>
              <w:jc w:val="both"/>
              <w:rPr>
                <w:sz w:val="20"/>
                <w:szCs w:val="20"/>
              </w:rPr>
            </w:pPr>
            <w:r w:rsidRPr="00CD22F7">
              <w:rPr>
                <w:sz w:val="20"/>
                <w:szCs w:val="20"/>
              </w:rPr>
              <w:t xml:space="preserve">[ ] </w:t>
            </w:r>
            <w:hyperlink w:anchor="_bookmark126" w:history="1">
              <w:r w:rsidRPr="00CD22F7">
                <w:rPr>
                  <w:sz w:val="20"/>
                  <w:szCs w:val="20"/>
                </w:rPr>
                <w:t>§ 22.3</w:t>
              </w:r>
            </w:hyperlink>
            <w:r w:rsidRPr="00CD22F7">
              <w:rPr>
                <w:sz w:val="20"/>
                <w:szCs w:val="20"/>
              </w:rPr>
              <w:t xml:space="preserve"> shall apply;</w:t>
            </w:r>
          </w:p>
        </w:tc>
        <w:tc>
          <w:tcPr>
            <w:tcW w:w="4950" w:type="dxa"/>
            <w:tcBorders>
              <w:left w:val="single" w:sz="4" w:space="0" w:color="auto"/>
            </w:tcBorders>
          </w:tcPr>
          <w:p w14:paraId="4DC4488E" w14:textId="3C870D12" w:rsidR="00F90590" w:rsidRPr="00CD22F7" w:rsidRDefault="00F90590" w:rsidP="008663C1">
            <w:pPr>
              <w:ind w:left="1440"/>
              <w:jc w:val="both"/>
              <w:rPr>
                <w:sz w:val="20"/>
                <w:szCs w:val="20"/>
              </w:rPr>
            </w:pPr>
            <w:r w:rsidRPr="00CD22F7">
              <w:rPr>
                <w:sz w:val="20"/>
                <w:lang w:bidi="bg-BG"/>
              </w:rPr>
              <w:t xml:space="preserve">[ ] приложим е </w:t>
            </w:r>
            <w:hyperlink w:anchor="_bookmark126" w:history="1">
              <w:r w:rsidRPr="00CD22F7">
                <w:rPr>
                  <w:sz w:val="20"/>
                  <w:lang w:bidi="bg-BG"/>
                </w:rPr>
                <w:t>§ 22.3</w:t>
              </w:r>
            </w:hyperlink>
            <w:r w:rsidRPr="00CD22F7">
              <w:rPr>
                <w:sz w:val="20"/>
                <w:lang w:bidi="bg-BG"/>
              </w:rPr>
              <w:t>;</w:t>
            </w:r>
          </w:p>
        </w:tc>
      </w:tr>
      <w:tr w:rsidR="00F90590" w:rsidRPr="00CD22F7" w14:paraId="290B8BA4" w14:textId="7E204A9F" w:rsidTr="0085065A">
        <w:tc>
          <w:tcPr>
            <w:tcW w:w="4820" w:type="dxa"/>
            <w:tcBorders>
              <w:right w:val="single" w:sz="4" w:space="0" w:color="auto"/>
            </w:tcBorders>
          </w:tcPr>
          <w:p w14:paraId="578F21AB"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26" w:history="1">
              <w:r w:rsidRPr="00CD22F7">
                <w:rPr>
                  <w:sz w:val="20"/>
                  <w:szCs w:val="20"/>
                </w:rPr>
                <w:t>§ 22.3</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37DBAA33" w14:textId="240D3977"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26" w:history="1">
              <w:r w:rsidRPr="00CD22F7">
                <w:rPr>
                  <w:sz w:val="20"/>
                  <w:lang w:bidi="bg-BG"/>
                </w:rPr>
                <w:t>§ 22.3</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7A1CBBD8" w14:textId="011D4ADC" w:rsidTr="0085065A">
        <w:tc>
          <w:tcPr>
            <w:tcW w:w="4820" w:type="dxa"/>
            <w:tcBorders>
              <w:right w:val="single" w:sz="4" w:space="0" w:color="auto"/>
            </w:tcBorders>
          </w:tcPr>
          <w:p w14:paraId="3AF8E959" w14:textId="77777777" w:rsidR="00F90590" w:rsidRPr="00CD22F7" w:rsidRDefault="00112EA6" w:rsidP="008663C1">
            <w:pPr>
              <w:pStyle w:val="Heading4"/>
              <w:spacing w:before="91"/>
              <w:ind w:left="0"/>
              <w:jc w:val="both"/>
            </w:pPr>
            <w:hyperlink w:anchor="_bookmark123" w:history="1">
              <w:r w:rsidR="00F90590" w:rsidRPr="00CD22F7">
                <w:t>§ 22.4</w:t>
              </w:r>
            </w:hyperlink>
            <w:r w:rsidR="00F90590" w:rsidRPr="00CD22F7">
              <w:t xml:space="preserve"> Default Interest:</w:t>
            </w:r>
          </w:p>
        </w:tc>
        <w:tc>
          <w:tcPr>
            <w:tcW w:w="4950" w:type="dxa"/>
            <w:tcBorders>
              <w:left w:val="single" w:sz="4" w:space="0" w:color="auto"/>
            </w:tcBorders>
          </w:tcPr>
          <w:p w14:paraId="5BCD95B7" w14:textId="437153CF" w:rsidR="00F90590" w:rsidRPr="00CD22F7" w:rsidRDefault="00112EA6" w:rsidP="008663C1">
            <w:pPr>
              <w:pStyle w:val="Heading4"/>
              <w:spacing w:before="91"/>
              <w:ind w:left="0"/>
              <w:jc w:val="both"/>
            </w:pPr>
            <w:hyperlink w:anchor="_bookmark123" w:history="1">
              <w:r w:rsidR="00F90590" w:rsidRPr="00CD22F7">
                <w:rPr>
                  <w:lang w:bidi="bg-BG"/>
                </w:rPr>
                <w:t>§ 22.4</w:t>
              </w:r>
            </w:hyperlink>
            <w:r w:rsidR="00F90590" w:rsidRPr="00CD22F7">
              <w:rPr>
                <w:lang w:bidi="bg-BG"/>
              </w:rPr>
              <w:t xml:space="preserve"> Лихва </w:t>
            </w:r>
            <w:r w:rsidR="006351DC">
              <w:rPr>
                <w:lang w:bidi="bg-BG"/>
              </w:rPr>
              <w:t>за забава</w:t>
            </w:r>
            <w:r w:rsidR="00F90590" w:rsidRPr="00CD22F7">
              <w:rPr>
                <w:lang w:bidi="bg-BG"/>
              </w:rPr>
              <w:t>:</w:t>
            </w:r>
          </w:p>
        </w:tc>
      </w:tr>
      <w:tr w:rsidR="00F90590" w:rsidRPr="00CD22F7" w14:paraId="4EB59960" w14:textId="78F5655F" w:rsidTr="0085065A">
        <w:tc>
          <w:tcPr>
            <w:tcW w:w="4820" w:type="dxa"/>
            <w:tcBorders>
              <w:right w:val="single" w:sz="4" w:space="0" w:color="auto"/>
            </w:tcBorders>
          </w:tcPr>
          <w:p w14:paraId="3B5F365E" w14:textId="77777777" w:rsidR="00F90590" w:rsidRPr="00CD22F7" w:rsidRDefault="00F90590" w:rsidP="008663C1">
            <w:pPr>
              <w:tabs>
                <w:tab w:val="left" w:pos="4148"/>
              </w:tabs>
              <w:ind w:left="1440"/>
              <w:jc w:val="both"/>
              <w:rPr>
                <w:sz w:val="20"/>
                <w:szCs w:val="20"/>
              </w:rPr>
            </w:pPr>
            <w:r w:rsidRPr="00CD22F7">
              <w:rPr>
                <w:sz w:val="20"/>
                <w:szCs w:val="20"/>
              </w:rPr>
              <w:t>The Interest Rate shall be</w:t>
            </w:r>
            <w:r w:rsidRPr="00CD22F7">
              <w:rPr>
                <w:sz w:val="20"/>
                <w:szCs w:val="20"/>
                <w:u w:val="single"/>
              </w:rPr>
              <w:t xml:space="preserve"> </w:t>
            </w:r>
            <w:r w:rsidRPr="00CD22F7">
              <w:rPr>
                <w:sz w:val="20"/>
                <w:szCs w:val="20"/>
                <w:u w:val="single"/>
              </w:rPr>
              <w:tab/>
            </w:r>
            <w:r w:rsidRPr="00CD22F7">
              <w:rPr>
                <w:i/>
                <w:sz w:val="20"/>
                <w:szCs w:val="20"/>
              </w:rPr>
              <w:t xml:space="preserve">[specify index, e.g. one month EURIBOR] </w:t>
            </w:r>
            <w:r w:rsidRPr="00CD22F7">
              <w:rPr>
                <w:sz w:val="20"/>
                <w:szCs w:val="20"/>
              </w:rPr>
              <w:t>interest rate for 11:00 CET on the</w:t>
            </w:r>
          </w:p>
        </w:tc>
        <w:tc>
          <w:tcPr>
            <w:tcW w:w="4950" w:type="dxa"/>
            <w:tcBorders>
              <w:left w:val="single" w:sz="4" w:space="0" w:color="auto"/>
            </w:tcBorders>
          </w:tcPr>
          <w:p w14:paraId="793ED549" w14:textId="084DFBA4" w:rsidR="00F90590" w:rsidRPr="00CD22F7" w:rsidRDefault="00F90590" w:rsidP="008663C1">
            <w:pPr>
              <w:tabs>
                <w:tab w:val="left" w:pos="4148"/>
              </w:tabs>
              <w:ind w:left="1440"/>
              <w:jc w:val="both"/>
              <w:rPr>
                <w:sz w:val="20"/>
                <w:szCs w:val="20"/>
              </w:rPr>
            </w:pPr>
            <w:r w:rsidRPr="00CD22F7">
              <w:rPr>
                <w:sz w:val="20"/>
                <w:lang w:bidi="bg-BG"/>
              </w:rPr>
              <w:t xml:space="preserve">Лихвеният процент </w:t>
            </w:r>
            <w:r w:rsidRPr="006351DC">
              <w:rPr>
                <w:sz w:val="20"/>
                <w:lang w:bidi="bg-BG"/>
              </w:rPr>
              <w:t>е</w:t>
            </w:r>
            <w:r w:rsidR="006351DC">
              <w:rPr>
                <w:sz w:val="20"/>
                <w:lang w:bidi="bg-BG"/>
              </w:rPr>
              <w:t xml:space="preserve"> </w:t>
            </w:r>
            <w:r w:rsidRPr="006351DC">
              <w:rPr>
                <w:sz w:val="20"/>
                <w:lang w:bidi="bg-BG"/>
              </w:rPr>
              <w:t>в</w:t>
            </w:r>
            <w:r w:rsidRPr="00CD22F7">
              <w:rPr>
                <w:sz w:val="20"/>
                <w:lang w:bidi="bg-BG"/>
              </w:rPr>
              <w:t xml:space="preserve"> размер</w:t>
            </w:r>
            <w:r w:rsidR="006351DC">
              <w:rPr>
                <w:sz w:val="20"/>
                <w:lang w:bidi="bg-BG"/>
              </w:rPr>
              <w:t xml:space="preserve"> на </w:t>
            </w:r>
            <w:r w:rsidR="006351DC" w:rsidRPr="006351DC">
              <w:rPr>
                <w:iCs/>
                <w:sz w:val="20"/>
                <w:szCs w:val="20"/>
              </w:rPr>
              <w:t>___________________</w:t>
            </w:r>
            <w:r w:rsidRPr="00CD22F7">
              <w:rPr>
                <w:i/>
                <w:sz w:val="20"/>
                <w:lang w:bidi="bg-BG"/>
              </w:rPr>
              <w:t>[посочете индекс, напр. едномесечния Европейския междубанков лихвен процент (ЮРИБОР) [EURIBOR]]</w:t>
            </w:r>
            <w:r w:rsidRPr="00CD22F7">
              <w:rPr>
                <w:sz w:val="20"/>
                <w:lang w:bidi="bg-BG"/>
              </w:rPr>
              <w:t xml:space="preserve"> за 11:00 ч. по ЦЕВ на</w:t>
            </w:r>
          </w:p>
        </w:tc>
      </w:tr>
      <w:tr w:rsidR="00F90590" w:rsidRPr="00CD22F7" w14:paraId="06C6B0E7" w14:textId="7A894162" w:rsidTr="0085065A">
        <w:tc>
          <w:tcPr>
            <w:tcW w:w="4820" w:type="dxa"/>
            <w:tcBorders>
              <w:right w:val="single" w:sz="4" w:space="0" w:color="auto"/>
            </w:tcBorders>
          </w:tcPr>
          <w:p w14:paraId="27C9E0ED" w14:textId="26454C90" w:rsidR="00F90590" w:rsidRPr="00CD22F7" w:rsidRDefault="00F90590" w:rsidP="008663C1">
            <w:pPr>
              <w:tabs>
                <w:tab w:val="left" w:pos="3297"/>
              </w:tabs>
              <w:ind w:left="1440"/>
              <w:jc w:val="both"/>
              <w:rPr>
                <w:sz w:val="20"/>
                <w:szCs w:val="20"/>
                <w:lang w:val="fr-FR"/>
              </w:rPr>
            </w:pPr>
            <w:r w:rsidRPr="00CD22F7">
              <w:rPr>
                <w:sz w:val="20"/>
                <w:szCs w:val="20"/>
                <w:lang w:val="fr-FR" w:eastAsia="fr-FR" w:bidi="fr-FR"/>
              </w:rPr>
              <w:t xml:space="preserve">Due </w:t>
            </w:r>
            <w:r w:rsidRPr="00CD22F7">
              <w:rPr>
                <w:sz w:val="20"/>
                <w:szCs w:val="20"/>
              </w:rPr>
              <w:t>Date</w:t>
            </w:r>
            <w:r w:rsidRPr="00CD22F7">
              <w:rPr>
                <w:sz w:val="20"/>
                <w:szCs w:val="20"/>
                <w:lang w:val="fr-FR" w:eastAsia="fr-FR" w:bidi="fr-FR"/>
              </w:rPr>
              <w:t>, plus</w:t>
            </w:r>
            <w:r w:rsidRPr="00CD22F7">
              <w:rPr>
                <w:sz w:val="20"/>
                <w:szCs w:val="20"/>
                <w:u w:val="single"/>
                <w:lang w:val="fr-FR" w:eastAsia="fr-FR" w:bidi="fr-FR"/>
              </w:rPr>
              <w:t xml:space="preserve"> </w:t>
            </w:r>
            <w:r w:rsidRPr="00CD22F7">
              <w:rPr>
                <w:sz w:val="20"/>
                <w:szCs w:val="20"/>
                <w:u w:val="single"/>
                <w:lang w:val="fr-FR" w:eastAsia="fr-FR" w:bidi="fr-FR"/>
              </w:rPr>
              <w:tab/>
            </w:r>
            <w:r w:rsidRPr="00CD22F7">
              <w:rPr>
                <w:sz w:val="20"/>
                <w:szCs w:val="20"/>
                <w:lang w:val="fr-FR" w:eastAsia="fr-FR" w:bidi="fr-FR"/>
              </w:rPr>
              <w:t xml:space="preserve">percent </w:t>
            </w:r>
            <w:proofErr w:type="gramStart"/>
            <w:r w:rsidRPr="00CD22F7">
              <w:rPr>
                <w:sz w:val="20"/>
                <w:szCs w:val="20"/>
                <w:lang w:val="fr-FR" w:eastAsia="fr-FR" w:bidi="fr-FR"/>
              </w:rPr>
              <w:t>(</w:t>
            </w:r>
            <w:r w:rsidRPr="00CD22F7">
              <w:rPr>
                <w:sz w:val="20"/>
                <w:szCs w:val="20"/>
                <w:u w:val="single"/>
                <w:lang w:val="fr-FR" w:eastAsia="fr-FR" w:bidi="fr-FR"/>
              </w:rPr>
              <w:t xml:space="preserve"> </w:t>
            </w:r>
            <w:r w:rsidRPr="00CD22F7">
              <w:rPr>
                <w:sz w:val="20"/>
                <w:szCs w:val="20"/>
                <w:u w:val="single"/>
                <w:lang w:val="fr-FR" w:eastAsia="fr-FR" w:bidi="fr-FR"/>
              </w:rPr>
              <w:tab/>
            </w:r>
            <w:proofErr w:type="gramEnd"/>
            <w:r w:rsidRPr="00CD22F7">
              <w:rPr>
                <w:sz w:val="20"/>
                <w:szCs w:val="20"/>
                <w:lang w:val="fr-FR" w:eastAsia="fr-FR" w:bidi="fr-FR"/>
              </w:rPr>
              <w:t>%) per annum</w:t>
            </w:r>
          </w:p>
        </w:tc>
        <w:tc>
          <w:tcPr>
            <w:tcW w:w="4950" w:type="dxa"/>
            <w:tcBorders>
              <w:left w:val="single" w:sz="4" w:space="0" w:color="auto"/>
            </w:tcBorders>
          </w:tcPr>
          <w:p w14:paraId="7E9E5425" w14:textId="345E3C91" w:rsidR="00F90590" w:rsidRPr="00CD22F7" w:rsidRDefault="00F90590" w:rsidP="008663C1">
            <w:pPr>
              <w:tabs>
                <w:tab w:val="left" w:pos="3297"/>
              </w:tabs>
              <w:ind w:left="1440"/>
              <w:jc w:val="both"/>
              <w:rPr>
                <w:sz w:val="20"/>
                <w:szCs w:val="20"/>
                <w:lang w:val="ru-RU"/>
              </w:rPr>
            </w:pPr>
            <w:r w:rsidRPr="00CD22F7">
              <w:rPr>
                <w:sz w:val="20"/>
                <w:lang w:bidi="bg-BG"/>
              </w:rPr>
              <w:t>Датата на падеж, плюс</w:t>
            </w:r>
            <w:r w:rsidRPr="00CD22F7">
              <w:rPr>
                <w:sz w:val="20"/>
                <w:u w:val="single"/>
                <w:lang w:bidi="bg-BG"/>
              </w:rPr>
              <w:t xml:space="preserve"> </w:t>
            </w:r>
            <w:r w:rsidRPr="00CD22F7">
              <w:rPr>
                <w:sz w:val="20"/>
                <w:u w:val="single"/>
                <w:lang w:bidi="bg-BG"/>
              </w:rPr>
              <w:tab/>
            </w:r>
            <w:r w:rsidR="008A70B4">
              <w:rPr>
                <w:sz w:val="20"/>
                <w:u w:val="single"/>
                <w:lang w:bidi="bg-BG"/>
              </w:rPr>
              <w:t xml:space="preserve">          </w:t>
            </w:r>
            <w:r w:rsidRPr="00CD22F7">
              <w:rPr>
                <w:sz w:val="20"/>
                <w:lang w:bidi="bg-BG"/>
              </w:rPr>
              <w:t>процента (</w:t>
            </w:r>
            <w:r w:rsidRPr="00CD22F7">
              <w:rPr>
                <w:sz w:val="20"/>
                <w:u w:val="single"/>
                <w:lang w:bidi="bg-BG"/>
              </w:rPr>
              <w:t xml:space="preserve"> </w:t>
            </w:r>
            <w:r w:rsidRPr="00CD22F7">
              <w:rPr>
                <w:sz w:val="20"/>
                <w:u w:val="single"/>
                <w:lang w:bidi="bg-BG"/>
              </w:rPr>
              <w:tab/>
            </w:r>
            <w:r w:rsidRPr="00CD22F7">
              <w:rPr>
                <w:sz w:val="20"/>
                <w:lang w:bidi="bg-BG"/>
              </w:rPr>
              <w:t>%) годишно</w:t>
            </w:r>
          </w:p>
        </w:tc>
      </w:tr>
      <w:tr w:rsidR="00F90590" w:rsidRPr="00CD22F7" w14:paraId="544DE556" w14:textId="1B0EFFE9" w:rsidTr="0085065A">
        <w:tc>
          <w:tcPr>
            <w:tcW w:w="4820" w:type="dxa"/>
            <w:tcBorders>
              <w:right w:val="single" w:sz="4" w:space="0" w:color="auto"/>
            </w:tcBorders>
          </w:tcPr>
          <w:p w14:paraId="0F7D485E" w14:textId="77777777" w:rsidR="00F90590" w:rsidRPr="00CD22F7" w:rsidRDefault="00112EA6" w:rsidP="008663C1">
            <w:pPr>
              <w:pStyle w:val="Heading4"/>
              <w:spacing w:before="91"/>
              <w:ind w:left="0"/>
              <w:jc w:val="both"/>
            </w:pPr>
            <w:hyperlink w:anchor="_bookmark127" w:history="1">
              <w:r w:rsidR="00F90590" w:rsidRPr="00CD22F7">
                <w:t>§ 22.5</w:t>
              </w:r>
            </w:hyperlink>
            <w:r w:rsidR="00F90590" w:rsidRPr="00CD22F7">
              <w:t xml:space="preserve"> Disputed Amounts:</w:t>
            </w:r>
          </w:p>
        </w:tc>
        <w:tc>
          <w:tcPr>
            <w:tcW w:w="4950" w:type="dxa"/>
            <w:tcBorders>
              <w:left w:val="single" w:sz="4" w:space="0" w:color="auto"/>
            </w:tcBorders>
          </w:tcPr>
          <w:p w14:paraId="297C59D9" w14:textId="3CCE3638" w:rsidR="00F90590" w:rsidRPr="00CD22F7" w:rsidRDefault="00112EA6" w:rsidP="008663C1">
            <w:pPr>
              <w:pStyle w:val="Heading4"/>
              <w:spacing w:before="91"/>
              <w:ind w:left="0"/>
              <w:jc w:val="both"/>
            </w:pPr>
            <w:hyperlink w:anchor="_bookmark127" w:history="1">
              <w:r w:rsidR="00F90590" w:rsidRPr="00CD22F7">
                <w:rPr>
                  <w:lang w:bidi="bg-BG"/>
                </w:rPr>
                <w:t>§ 22.5</w:t>
              </w:r>
            </w:hyperlink>
            <w:r w:rsidR="00F90590" w:rsidRPr="00CD22F7">
              <w:rPr>
                <w:lang w:bidi="bg-BG"/>
              </w:rPr>
              <w:t xml:space="preserve"> Оспорвани суми:</w:t>
            </w:r>
          </w:p>
        </w:tc>
      </w:tr>
      <w:tr w:rsidR="00F90590" w:rsidRPr="00CD22F7" w14:paraId="53AE8D6E" w14:textId="228FA942" w:rsidTr="0085065A">
        <w:tc>
          <w:tcPr>
            <w:tcW w:w="4820" w:type="dxa"/>
            <w:tcBorders>
              <w:right w:val="single" w:sz="4" w:space="0" w:color="auto"/>
            </w:tcBorders>
          </w:tcPr>
          <w:p w14:paraId="1FA4E629" w14:textId="77777777" w:rsidR="00E05330" w:rsidRDefault="00F90590" w:rsidP="008663C1">
            <w:pPr>
              <w:ind w:left="1440"/>
              <w:jc w:val="both"/>
              <w:rPr>
                <w:sz w:val="20"/>
                <w:szCs w:val="20"/>
              </w:rPr>
            </w:pPr>
            <w:r w:rsidRPr="00CD22F7">
              <w:rPr>
                <w:sz w:val="20"/>
                <w:szCs w:val="20"/>
              </w:rPr>
              <w:t xml:space="preserve">[ ] </w:t>
            </w:r>
            <w:hyperlink w:anchor="_bookmark129" w:history="1">
              <w:r w:rsidRPr="00CD22F7">
                <w:rPr>
                  <w:sz w:val="20"/>
                  <w:szCs w:val="20"/>
                </w:rPr>
                <w:t>§ 22.5(a)</w:t>
              </w:r>
            </w:hyperlink>
            <w:r w:rsidRPr="00CD22F7">
              <w:rPr>
                <w:sz w:val="20"/>
                <w:szCs w:val="20"/>
              </w:rPr>
              <w:t xml:space="preserve"> shall apply; or</w:t>
            </w:r>
          </w:p>
          <w:p w14:paraId="4B63EE02" w14:textId="62ACF0F6" w:rsidR="00F90590" w:rsidRPr="00CD22F7" w:rsidRDefault="00F90590" w:rsidP="008663C1">
            <w:pPr>
              <w:ind w:left="1440"/>
              <w:jc w:val="both"/>
              <w:rPr>
                <w:sz w:val="20"/>
                <w:szCs w:val="20"/>
              </w:rPr>
            </w:pPr>
            <w:r w:rsidRPr="00CD22F7">
              <w:rPr>
                <w:sz w:val="20"/>
                <w:szCs w:val="20"/>
              </w:rPr>
              <w:t xml:space="preserve">[ ] </w:t>
            </w:r>
            <w:hyperlink w:anchor="_bookmark130" w:history="1">
              <w:r w:rsidRPr="00CD22F7">
                <w:rPr>
                  <w:sz w:val="20"/>
                  <w:szCs w:val="20"/>
                </w:rPr>
                <w:t>§ 22.5(b)</w:t>
              </w:r>
            </w:hyperlink>
            <w:r w:rsidRPr="00CD22F7">
              <w:rPr>
                <w:sz w:val="20"/>
                <w:szCs w:val="20"/>
              </w:rPr>
              <w:t xml:space="preserve"> shall apply</w:t>
            </w:r>
          </w:p>
        </w:tc>
        <w:tc>
          <w:tcPr>
            <w:tcW w:w="4950" w:type="dxa"/>
            <w:tcBorders>
              <w:left w:val="single" w:sz="4" w:space="0" w:color="auto"/>
            </w:tcBorders>
          </w:tcPr>
          <w:p w14:paraId="2789C4CC" w14:textId="0A7BA6BD" w:rsidR="00E05330" w:rsidRDefault="00F90590" w:rsidP="008663C1">
            <w:pPr>
              <w:ind w:left="1440"/>
              <w:jc w:val="both"/>
              <w:rPr>
                <w:sz w:val="20"/>
                <w:lang w:bidi="bg-BG"/>
              </w:rPr>
            </w:pPr>
            <w:r w:rsidRPr="00CD22F7">
              <w:rPr>
                <w:sz w:val="20"/>
                <w:lang w:bidi="bg-BG"/>
              </w:rPr>
              <w:t xml:space="preserve">[ ] приложим </w:t>
            </w:r>
            <w:r w:rsidR="002150AA">
              <w:rPr>
                <w:sz w:val="20"/>
                <w:lang w:bidi="bg-BG"/>
              </w:rPr>
              <w:t>е</w:t>
            </w:r>
            <w:r w:rsidRPr="00CD22F7">
              <w:rPr>
                <w:sz w:val="20"/>
                <w:lang w:bidi="bg-BG"/>
              </w:rPr>
              <w:t xml:space="preserve"> </w:t>
            </w:r>
            <w:hyperlink w:anchor="_bookmark129" w:history="1">
              <w:r w:rsidRPr="00CD22F7">
                <w:rPr>
                  <w:sz w:val="20"/>
                  <w:lang w:bidi="bg-BG"/>
                </w:rPr>
                <w:t>§ 22.5(а)</w:t>
              </w:r>
            </w:hyperlink>
            <w:r w:rsidRPr="00CD22F7">
              <w:rPr>
                <w:sz w:val="20"/>
                <w:lang w:bidi="bg-BG"/>
              </w:rPr>
              <w:t xml:space="preserve"> или</w:t>
            </w:r>
          </w:p>
          <w:p w14:paraId="7C5D1121" w14:textId="5DB8BA0C" w:rsidR="00F90590" w:rsidRPr="00CD22F7" w:rsidRDefault="00F90590" w:rsidP="008663C1">
            <w:pPr>
              <w:ind w:left="1440"/>
              <w:jc w:val="both"/>
              <w:rPr>
                <w:sz w:val="20"/>
                <w:szCs w:val="20"/>
              </w:rPr>
            </w:pPr>
            <w:r w:rsidRPr="00CD22F7">
              <w:rPr>
                <w:sz w:val="20"/>
                <w:lang w:bidi="bg-BG"/>
              </w:rPr>
              <w:t xml:space="preserve">[ ] </w:t>
            </w:r>
            <w:r w:rsidR="002150AA">
              <w:rPr>
                <w:sz w:val="20"/>
                <w:lang w:bidi="bg-BG"/>
              </w:rPr>
              <w:t xml:space="preserve">приложим е </w:t>
            </w:r>
            <w:hyperlink w:anchor="_bookmark130" w:history="1">
              <w:r w:rsidRPr="00CD22F7">
                <w:rPr>
                  <w:sz w:val="20"/>
                  <w:lang w:bidi="bg-BG"/>
                </w:rPr>
                <w:t>§ 22.5(б)</w:t>
              </w:r>
            </w:hyperlink>
          </w:p>
        </w:tc>
      </w:tr>
      <w:tr w:rsidR="00F90590" w:rsidRPr="00CD22F7" w14:paraId="1523F9CF" w14:textId="19671C1F" w:rsidTr="0085065A">
        <w:tc>
          <w:tcPr>
            <w:tcW w:w="4820" w:type="dxa"/>
            <w:tcBorders>
              <w:right w:val="single" w:sz="4" w:space="0" w:color="auto"/>
            </w:tcBorders>
          </w:tcPr>
          <w:p w14:paraId="6A749278" w14:textId="77777777" w:rsidR="00F90590" w:rsidRPr="00CD22F7" w:rsidRDefault="00112EA6" w:rsidP="008663C1">
            <w:pPr>
              <w:pStyle w:val="Heading4"/>
              <w:ind w:left="0"/>
              <w:jc w:val="both"/>
            </w:pPr>
            <w:hyperlink w:anchor="_bookmark131" w:history="1">
              <w:r w:rsidR="00F90590" w:rsidRPr="00CD22F7">
                <w:t>§ 23</w:t>
              </w:r>
            </w:hyperlink>
          </w:p>
        </w:tc>
        <w:tc>
          <w:tcPr>
            <w:tcW w:w="4950" w:type="dxa"/>
            <w:tcBorders>
              <w:left w:val="single" w:sz="4" w:space="0" w:color="auto"/>
            </w:tcBorders>
          </w:tcPr>
          <w:p w14:paraId="23AE91ED" w14:textId="5EFF4628" w:rsidR="00F90590" w:rsidRPr="00CD22F7" w:rsidRDefault="00112EA6" w:rsidP="008663C1">
            <w:pPr>
              <w:pStyle w:val="Heading4"/>
              <w:ind w:left="0"/>
              <w:jc w:val="both"/>
            </w:pPr>
            <w:hyperlink w:anchor="_bookmark131" w:history="1">
              <w:r w:rsidR="00F90590" w:rsidRPr="00CD22F7">
                <w:rPr>
                  <w:lang w:bidi="bg-BG"/>
                </w:rPr>
                <w:t>§ 23</w:t>
              </w:r>
            </w:hyperlink>
          </w:p>
        </w:tc>
      </w:tr>
      <w:tr w:rsidR="00F90590" w:rsidRPr="00CD22F7" w14:paraId="6A96878A" w14:textId="7B210191" w:rsidTr="0085065A">
        <w:tc>
          <w:tcPr>
            <w:tcW w:w="4820" w:type="dxa"/>
            <w:tcBorders>
              <w:right w:val="single" w:sz="4" w:space="0" w:color="auto"/>
            </w:tcBorders>
          </w:tcPr>
          <w:p w14:paraId="2033497A" w14:textId="77777777" w:rsidR="00F90590" w:rsidRPr="00CD22F7" w:rsidRDefault="00F90590" w:rsidP="008663C1">
            <w:pPr>
              <w:spacing w:before="4"/>
              <w:jc w:val="both"/>
              <w:rPr>
                <w:b/>
                <w:sz w:val="20"/>
                <w:szCs w:val="20"/>
              </w:rPr>
            </w:pPr>
            <w:r w:rsidRPr="00CD22F7">
              <w:rPr>
                <w:b/>
                <w:sz w:val="20"/>
                <w:szCs w:val="20"/>
                <w:u w:val="single"/>
              </w:rPr>
              <w:t>VAT and Taxes</w:t>
            </w:r>
          </w:p>
        </w:tc>
        <w:tc>
          <w:tcPr>
            <w:tcW w:w="4950" w:type="dxa"/>
            <w:tcBorders>
              <w:left w:val="single" w:sz="4" w:space="0" w:color="auto"/>
            </w:tcBorders>
          </w:tcPr>
          <w:p w14:paraId="3C461B07" w14:textId="02336698" w:rsidR="00F90590" w:rsidRPr="00CD22F7" w:rsidRDefault="00F90590" w:rsidP="008663C1">
            <w:pPr>
              <w:spacing w:before="4"/>
              <w:jc w:val="both"/>
              <w:rPr>
                <w:b/>
                <w:sz w:val="20"/>
                <w:szCs w:val="20"/>
                <w:u w:val="single"/>
              </w:rPr>
            </w:pPr>
            <w:r w:rsidRPr="00CD22F7">
              <w:rPr>
                <w:b/>
                <w:sz w:val="20"/>
                <w:u w:val="single"/>
                <w:lang w:bidi="bg-BG"/>
              </w:rPr>
              <w:t>ДДС и данъци</w:t>
            </w:r>
          </w:p>
        </w:tc>
      </w:tr>
      <w:tr w:rsidR="00F90590" w:rsidRPr="00CD22F7" w14:paraId="7C0B8334" w14:textId="68879F0D" w:rsidTr="0085065A">
        <w:tc>
          <w:tcPr>
            <w:tcW w:w="4820" w:type="dxa"/>
            <w:tcBorders>
              <w:right w:val="single" w:sz="4" w:space="0" w:color="auto"/>
            </w:tcBorders>
          </w:tcPr>
          <w:p w14:paraId="2BDA9825" w14:textId="77777777" w:rsidR="00F90590" w:rsidRPr="00CD22F7" w:rsidRDefault="00112EA6" w:rsidP="008663C1">
            <w:pPr>
              <w:spacing w:before="91"/>
              <w:jc w:val="both"/>
              <w:rPr>
                <w:b/>
                <w:sz w:val="20"/>
                <w:szCs w:val="20"/>
              </w:rPr>
            </w:pPr>
            <w:hyperlink w:anchor="_bookmark132" w:history="1">
              <w:r w:rsidR="00F90590" w:rsidRPr="00CD22F7">
                <w:rPr>
                  <w:b/>
                  <w:sz w:val="20"/>
                  <w:szCs w:val="20"/>
                </w:rPr>
                <w:t>§ 23.3</w:t>
              </w:r>
            </w:hyperlink>
            <w:r w:rsidR="00F90590" w:rsidRPr="00CD22F7">
              <w:rPr>
                <w:b/>
                <w:sz w:val="20"/>
                <w:szCs w:val="20"/>
              </w:rPr>
              <w:t xml:space="preserve"> Withholding Tax:</w:t>
            </w:r>
          </w:p>
        </w:tc>
        <w:tc>
          <w:tcPr>
            <w:tcW w:w="4950" w:type="dxa"/>
            <w:tcBorders>
              <w:left w:val="single" w:sz="4" w:space="0" w:color="auto"/>
            </w:tcBorders>
          </w:tcPr>
          <w:p w14:paraId="35EDA8D0" w14:textId="08F38494" w:rsidR="00F90590" w:rsidRPr="00CD22F7" w:rsidRDefault="00112EA6" w:rsidP="008663C1">
            <w:pPr>
              <w:spacing w:before="91"/>
              <w:jc w:val="both"/>
              <w:rPr>
                <w:sz w:val="20"/>
                <w:szCs w:val="20"/>
              </w:rPr>
            </w:pPr>
            <w:hyperlink w:anchor="_bookmark132" w:history="1">
              <w:r w:rsidR="00F90590" w:rsidRPr="00CD22F7">
                <w:rPr>
                  <w:b/>
                  <w:sz w:val="20"/>
                  <w:lang w:bidi="bg-BG"/>
                </w:rPr>
                <w:t>§ 23.3</w:t>
              </w:r>
            </w:hyperlink>
            <w:r w:rsidR="00F90590" w:rsidRPr="00CD22F7">
              <w:rPr>
                <w:b/>
                <w:sz w:val="20"/>
                <w:lang w:bidi="bg-BG"/>
              </w:rPr>
              <w:t xml:space="preserve"> Данък при източника:</w:t>
            </w:r>
          </w:p>
        </w:tc>
      </w:tr>
      <w:tr w:rsidR="00F90590" w:rsidRPr="00CD22F7" w14:paraId="2711409B" w14:textId="79720D66" w:rsidTr="0085065A">
        <w:tc>
          <w:tcPr>
            <w:tcW w:w="4820" w:type="dxa"/>
            <w:tcBorders>
              <w:right w:val="single" w:sz="4" w:space="0" w:color="auto"/>
            </w:tcBorders>
          </w:tcPr>
          <w:p w14:paraId="60B551D5" w14:textId="77777777" w:rsidR="00F90590" w:rsidRPr="00CD22F7" w:rsidRDefault="00F90590" w:rsidP="008663C1">
            <w:pPr>
              <w:ind w:left="1440"/>
              <w:jc w:val="both"/>
              <w:rPr>
                <w:sz w:val="20"/>
                <w:szCs w:val="20"/>
              </w:rPr>
            </w:pPr>
            <w:r w:rsidRPr="00CD22F7">
              <w:rPr>
                <w:sz w:val="20"/>
                <w:szCs w:val="20"/>
              </w:rPr>
              <w:t xml:space="preserve">[ ] </w:t>
            </w:r>
            <w:hyperlink w:anchor="_bookmark132" w:history="1">
              <w:r w:rsidRPr="00CD22F7">
                <w:rPr>
                  <w:sz w:val="20"/>
                  <w:szCs w:val="20"/>
                </w:rPr>
                <w:t>§ 23.3</w:t>
              </w:r>
            </w:hyperlink>
            <w:r w:rsidRPr="00CD22F7">
              <w:rPr>
                <w:sz w:val="20"/>
                <w:szCs w:val="20"/>
              </w:rPr>
              <w:t xml:space="preserve"> shall apply;</w:t>
            </w:r>
          </w:p>
        </w:tc>
        <w:tc>
          <w:tcPr>
            <w:tcW w:w="4950" w:type="dxa"/>
            <w:tcBorders>
              <w:left w:val="single" w:sz="4" w:space="0" w:color="auto"/>
            </w:tcBorders>
          </w:tcPr>
          <w:p w14:paraId="2778FA17" w14:textId="0131CD75" w:rsidR="00F90590" w:rsidRPr="00CD22F7" w:rsidRDefault="00F90590" w:rsidP="008663C1">
            <w:pPr>
              <w:ind w:left="1440"/>
              <w:jc w:val="both"/>
              <w:rPr>
                <w:sz w:val="20"/>
                <w:szCs w:val="20"/>
              </w:rPr>
            </w:pPr>
            <w:r w:rsidRPr="00CD22F7">
              <w:rPr>
                <w:sz w:val="20"/>
                <w:lang w:bidi="bg-BG"/>
              </w:rPr>
              <w:t xml:space="preserve">[ ] приложим е </w:t>
            </w:r>
            <w:hyperlink w:anchor="_bookmark132" w:history="1">
              <w:r w:rsidRPr="00CD22F7">
                <w:rPr>
                  <w:sz w:val="20"/>
                  <w:lang w:bidi="bg-BG"/>
                </w:rPr>
                <w:t>§ 23.3</w:t>
              </w:r>
            </w:hyperlink>
            <w:r w:rsidRPr="00CD22F7">
              <w:rPr>
                <w:sz w:val="20"/>
                <w:lang w:bidi="bg-BG"/>
              </w:rPr>
              <w:t>;</w:t>
            </w:r>
          </w:p>
        </w:tc>
      </w:tr>
      <w:tr w:rsidR="00F90590" w:rsidRPr="00CD22F7" w14:paraId="78FFBDD9" w14:textId="671F1DE5" w:rsidTr="0085065A">
        <w:tc>
          <w:tcPr>
            <w:tcW w:w="4820" w:type="dxa"/>
            <w:tcBorders>
              <w:right w:val="single" w:sz="4" w:space="0" w:color="auto"/>
            </w:tcBorders>
          </w:tcPr>
          <w:p w14:paraId="5BE8472F"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32" w:history="1">
              <w:r w:rsidRPr="00CD22F7">
                <w:rPr>
                  <w:sz w:val="20"/>
                  <w:szCs w:val="20"/>
                </w:rPr>
                <w:t>§ 23.3</w:t>
              </w:r>
            </w:hyperlink>
            <w:r w:rsidRPr="00CD22F7">
              <w:rPr>
                <w:sz w:val="20"/>
                <w:szCs w:val="20"/>
              </w:rPr>
              <w:t xml:space="preserve"> shall not</w:t>
            </w:r>
            <w:r w:rsidRPr="00CD22F7">
              <w:rPr>
                <w:sz w:val="20"/>
                <w:szCs w:val="20"/>
                <w:u w:val="single"/>
              </w:rPr>
              <w:t xml:space="preserve"> </w:t>
            </w:r>
            <w:r w:rsidRPr="00CD22F7">
              <w:rPr>
                <w:sz w:val="20"/>
                <w:szCs w:val="20"/>
              </w:rPr>
              <w:t>apply</w:t>
            </w:r>
          </w:p>
        </w:tc>
        <w:tc>
          <w:tcPr>
            <w:tcW w:w="4950" w:type="dxa"/>
            <w:tcBorders>
              <w:left w:val="single" w:sz="4" w:space="0" w:color="auto"/>
            </w:tcBorders>
          </w:tcPr>
          <w:p w14:paraId="2FCAB65B" w14:textId="6EA3A1A3"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32" w:history="1">
              <w:r w:rsidRPr="00CD22F7">
                <w:rPr>
                  <w:sz w:val="20"/>
                  <w:lang w:bidi="bg-BG"/>
                </w:rPr>
                <w:t>§ 23.3</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0C345D44" w14:textId="0EC28493" w:rsidTr="0085065A">
        <w:tc>
          <w:tcPr>
            <w:tcW w:w="4820" w:type="dxa"/>
            <w:tcBorders>
              <w:right w:val="single" w:sz="4" w:space="0" w:color="auto"/>
            </w:tcBorders>
          </w:tcPr>
          <w:p w14:paraId="06231DA1" w14:textId="77777777" w:rsidR="00F90590" w:rsidRPr="00CD22F7" w:rsidRDefault="00F90590" w:rsidP="008663C1">
            <w:pPr>
              <w:ind w:left="1440"/>
              <w:jc w:val="both"/>
              <w:rPr>
                <w:sz w:val="20"/>
                <w:szCs w:val="20"/>
              </w:rPr>
            </w:pPr>
            <w:r w:rsidRPr="00CD22F7">
              <w:rPr>
                <w:sz w:val="20"/>
                <w:szCs w:val="20"/>
              </w:rPr>
              <w:t>The Receiving Party shall provide the following documents:</w:t>
            </w:r>
          </w:p>
        </w:tc>
        <w:tc>
          <w:tcPr>
            <w:tcW w:w="4950" w:type="dxa"/>
            <w:tcBorders>
              <w:left w:val="single" w:sz="4" w:space="0" w:color="auto"/>
            </w:tcBorders>
          </w:tcPr>
          <w:p w14:paraId="5764A1C4" w14:textId="167CD83E" w:rsidR="00F90590" w:rsidRPr="00CD22F7" w:rsidRDefault="00F90590" w:rsidP="008663C1">
            <w:pPr>
              <w:ind w:left="1440"/>
              <w:jc w:val="both"/>
              <w:rPr>
                <w:sz w:val="20"/>
                <w:szCs w:val="20"/>
              </w:rPr>
            </w:pPr>
            <w:r w:rsidRPr="00CD22F7">
              <w:rPr>
                <w:sz w:val="20"/>
                <w:lang w:bidi="bg-BG"/>
              </w:rPr>
              <w:t>Получаващата страна предоставя следните документи:</w:t>
            </w:r>
          </w:p>
        </w:tc>
      </w:tr>
      <w:tr w:rsidR="00F90590" w:rsidRPr="00CD22F7" w14:paraId="7BF68D5E" w14:textId="4A9EB60B" w:rsidTr="0085065A">
        <w:tc>
          <w:tcPr>
            <w:tcW w:w="4820" w:type="dxa"/>
            <w:tcBorders>
              <w:right w:val="single" w:sz="4" w:space="0" w:color="auto"/>
            </w:tcBorders>
          </w:tcPr>
          <w:p w14:paraId="4FEAC0E2" w14:textId="24A4E055" w:rsidR="00F90590" w:rsidRPr="00CD22F7" w:rsidRDefault="00F90590" w:rsidP="008663C1">
            <w:pPr>
              <w:tabs>
                <w:tab w:val="left" w:leader="underscore" w:pos="4715"/>
              </w:tabs>
              <w:ind w:left="1440"/>
              <w:jc w:val="both"/>
              <w:rPr>
                <w:sz w:val="20"/>
                <w:szCs w:val="20"/>
              </w:rPr>
            </w:pPr>
            <w:r w:rsidRPr="00CD22F7">
              <w:rPr>
                <w:sz w:val="20"/>
                <w:szCs w:val="20"/>
              </w:rPr>
              <w:tab/>
            </w:r>
          </w:p>
        </w:tc>
        <w:tc>
          <w:tcPr>
            <w:tcW w:w="4950" w:type="dxa"/>
            <w:tcBorders>
              <w:left w:val="single" w:sz="4" w:space="0" w:color="auto"/>
            </w:tcBorders>
          </w:tcPr>
          <w:p w14:paraId="45BA95AB" w14:textId="4E807B8B" w:rsidR="00F90590" w:rsidRPr="00CD22F7" w:rsidRDefault="00F90590" w:rsidP="008663C1">
            <w:pPr>
              <w:tabs>
                <w:tab w:val="left" w:leader="underscore" w:pos="4715"/>
              </w:tabs>
              <w:ind w:left="1440"/>
              <w:jc w:val="both"/>
              <w:rPr>
                <w:sz w:val="20"/>
                <w:szCs w:val="20"/>
              </w:rPr>
            </w:pPr>
            <w:r w:rsidRPr="00CD22F7">
              <w:rPr>
                <w:sz w:val="20"/>
                <w:lang w:bidi="bg-BG"/>
              </w:rPr>
              <w:tab/>
            </w:r>
          </w:p>
        </w:tc>
      </w:tr>
      <w:tr w:rsidR="00F90590" w:rsidRPr="00CD22F7" w14:paraId="055EF2D4" w14:textId="220C9A83" w:rsidTr="0085065A">
        <w:tc>
          <w:tcPr>
            <w:tcW w:w="4820" w:type="dxa"/>
            <w:tcBorders>
              <w:right w:val="single" w:sz="4" w:space="0" w:color="auto"/>
            </w:tcBorders>
          </w:tcPr>
          <w:p w14:paraId="3C9A453C" w14:textId="77777777" w:rsidR="00F90590" w:rsidRPr="00CD22F7" w:rsidRDefault="00F90590" w:rsidP="008663C1">
            <w:pPr>
              <w:ind w:left="1440"/>
              <w:jc w:val="both"/>
              <w:rPr>
                <w:sz w:val="20"/>
                <w:szCs w:val="20"/>
              </w:rPr>
            </w:pPr>
            <w:r w:rsidRPr="00CD22F7">
              <w:rPr>
                <w:sz w:val="20"/>
                <w:szCs w:val="20"/>
              </w:rPr>
              <w:t xml:space="preserve">[ ] The Receiving Party makes </w:t>
            </w:r>
            <w:r w:rsidRPr="00CD22F7">
              <w:rPr>
                <w:sz w:val="20"/>
                <w:szCs w:val="20"/>
                <w:u w:val="single"/>
              </w:rPr>
              <w:t>no</w:t>
            </w:r>
            <w:r w:rsidRPr="00531A28">
              <w:rPr>
                <w:sz w:val="20"/>
                <w:szCs w:val="20"/>
              </w:rPr>
              <w:t xml:space="preserve"> </w:t>
            </w:r>
            <w:r w:rsidRPr="00CD22F7">
              <w:rPr>
                <w:sz w:val="20"/>
                <w:szCs w:val="20"/>
              </w:rPr>
              <w:t>Tax representations; or</w:t>
            </w:r>
          </w:p>
        </w:tc>
        <w:tc>
          <w:tcPr>
            <w:tcW w:w="4950" w:type="dxa"/>
            <w:tcBorders>
              <w:left w:val="single" w:sz="4" w:space="0" w:color="auto"/>
            </w:tcBorders>
          </w:tcPr>
          <w:p w14:paraId="589061D0" w14:textId="3210661A" w:rsidR="00F90590" w:rsidRPr="00CD22F7" w:rsidRDefault="00F90590" w:rsidP="008663C1">
            <w:pPr>
              <w:ind w:left="1440"/>
              <w:jc w:val="both"/>
              <w:rPr>
                <w:sz w:val="20"/>
                <w:szCs w:val="20"/>
              </w:rPr>
            </w:pPr>
            <w:r w:rsidRPr="00CD22F7">
              <w:rPr>
                <w:sz w:val="20"/>
                <w:lang w:bidi="bg-BG"/>
              </w:rPr>
              <w:t xml:space="preserve">[ ] Получаващата страна </w:t>
            </w:r>
            <w:r w:rsidRPr="00CD22F7">
              <w:rPr>
                <w:sz w:val="20"/>
                <w:u w:val="single"/>
                <w:lang w:bidi="bg-BG"/>
              </w:rPr>
              <w:t>не</w:t>
            </w:r>
            <w:r w:rsidRPr="00CD22F7">
              <w:rPr>
                <w:sz w:val="20"/>
                <w:lang w:bidi="bg-BG"/>
              </w:rPr>
              <w:t xml:space="preserve"> прави заявления във връзка с Данъци; или</w:t>
            </w:r>
          </w:p>
        </w:tc>
      </w:tr>
      <w:tr w:rsidR="00F90590" w:rsidRPr="00CD22F7" w14:paraId="751ECCFB" w14:textId="36055AAE" w:rsidTr="0085065A">
        <w:tc>
          <w:tcPr>
            <w:tcW w:w="4820" w:type="dxa"/>
            <w:tcBorders>
              <w:right w:val="single" w:sz="4" w:space="0" w:color="auto"/>
            </w:tcBorders>
          </w:tcPr>
          <w:p w14:paraId="2696754D" w14:textId="77777777" w:rsidR="00F90590" w:rsidRPr="00CD22F7" w:rsidRDefault="00F90590" w:rsidP="008663C1">
            <w:pPr>
              <w:ind w:left="1440"/>
              <w:jc w:val="both"/>
              <w:rPr>
                <w:sz w:val="20"/>
                <w:szCs w:val="20"/>
              </w:rPr>
            </w:pPr>
            <w:r w:rsidRPr="00CD22F7">
              <w:rPr>
                <w:sz w:val="20"/>
                <w:szCs w:val="20"/>
              </w:rPr>
              <w:t>[ ] The Receiving Party makes the following Tax representations:</w:t>
            </w:r>
          </w:p>
        </w:tc>
        <w:tc>
          <w:tcPr>
            <w:tcW w:w="4950" w:type="dxa"/>
            <w:tcBorders>
              <w:left w:val="single" w:sz="4" w:space="0" w:color="auto"/>
            </w:tcBorders>
          </w:tcPr>
          <w:p w14:paraId="06749131" w14:textId="3A29CEC9" w:rsidR="00F90590" w:rsidRPr="00CD22F7" w:rsidRDefault="00F90590" w:rsidP="008663C1">
            <w:pPr>
              <w:ind w:left="1440"/>
              <w:jc w:val="both"/>
              <w:rPr>
                <w:sz w:val="20"/>
                <w:szCs w:val="20"/>
              </w:rPr>
            </w:pPr>
            <w:r w:rsidRPr="00CD22F7">
              <w:rPr>
                <w:sz w:val="20"/>
                <w:lang w:bidi="bg-BG"/>
              </w:rPr>
              <w:t>[ ] Получаващата страна прави следните заявления във връзка с Данъци:</w:t>
            </w:r>
          </w:p>
        </w:tc>
      </w:tr>
      <w:tr w:rsidR="00F90590" w:rsidRPr="00CD22F7" w14:paraId="65BC3AF4" w14:textId="40F2BF52" w:rsidTr="0085065A">
        <w:tc>
          <w:tcPr>
            <w:tcW w:w="4820" w:type="dxa"/>
            <w:tcBorders>
              <w:right w:val="single" w:sz="4" w:space="0" w:color="auto"/>
            </w:tcBorders>
          </w:tcPr>
          <w:p w14:paraId="39AABA5C" w14:textId="3765FD8E" w:rsidR="00F90590" w:rsidRPr="00CD22F7" w:rsidRDefault="00F90590" w:rsidP="008663C1">
            <w:pPr>
              <w:tabs>
                <w:tab w:val="left" w:leader="underscore" w:pos="4715"/>
              </w:tabs>
              <w:ind w:left="1440"/>
              <w:jc w:val="both"/>
              <w:rPr>
                <w:sz w:val="20"/>
                <w:szCs w:val="20"/>
              </w:rPr>
            </w:pPr>
            <w:r w:rsidRPr="00CD22F7">
              <w:rPr>
                <w:sz w:val="20"/>
                <w:szCs w:val="20"/>
              </w:rPr>
              <w:tab/>
            </w:r>
          </w:p>
        </w:tc>
        <w:tc>
          <w:tcPr>
            <w:tcW w:w="4950" w:type="dxa"/>
            <w:tcBorders>
              <w:left w:val="single" w:sz="4" w:space="0" w:color="auto"/>
            </w:tcBorders>
          </w:tcPr>
          <w:p w14:paraId="3BA2814F" w14:textId="70EEB89A" w:rsidR="00F90590" w:rsidRPr="00CD22F7" w:rsidRDefault="00F90590" w:rsidP="008663C1">
            <w:pPr>
              <w:tabs>
                <w:tab w:val="left" w:leader="underscore" w:pos="4715"/>
              </w:tabs>
              <w:ind w:left="1440"/>
              <w:jc w:val="both"/>
              <w:rPr>
                <w:sz w:val="20"/>
                <w:szCs w:val="20"/>
              </w:rPr>
            </w:pPr>
            <w:r w:rsidRPr="00CD22F7">
              <w:rPr>
                <w:sz w:val="20"/>
                <w:lang w:bidi="bg-BG"/>
              </w:rPr>
              <w:tab/>
            </w:r>
          </w:p>
        </w:tc>
      </w:tr>
      <w:tr w:rsidR="00F90590" w:rsidRPr="00CD22F7" w14:paraId="72D1452B" w14:textId="64478957" w:rsidTr="0085065A">
        <w:tc>
          <w:tcPr>
            <w:tcW w:w="4820" w:type="dxa"/>
            <w:tcBorders>
              <w:right w:val="single" w:sz="4" w:space="0" w:color="auto"/>
            </w:tcBorders>
          </w:tcPr>
          <w:p w14:paraId="012E9330" w14:textId="77777777" w:rsidR="00F90590" w:rsidRPr="00CD22F7" w:rsidRDefault="00112EA6" w:rsidP="00F90590">
            <w:pPr>
              <w:pStyle w:val="Heading4"/>
              <w:spacing w:before="69"/>
              <w:ind w:left="0"/>
              <w:jc w:val="center"/>
            </w:pPr>
            <w:hyperlink w:anchor="_bookmark135" w:history="1">
              <w:r w:rsidR="00F90590" w:rsidRPr="00CD22F7">
                <w:t>§ 24</w:t>
              </w:r>
            </w:hyperlink>
          </w:p>
        </w:tc>
        <w:tc>
          <w:tcPr>
            <w:tcW w:w="4950" w:type="dxa"/>
            <w:tcBorders>
              <w:left w:val="single" w:sz="4" w:space="0" w:color="auto"/>
            </w:tcBorders>
          </w:tcPr>
          <w:p w14:paraId="276CC00C" w14:textId="112CE602" w:rsidR="00F90590" w:rsidRPr="00CD22F7" w:rsidRDefault="00112EA6" w:rsidP="00F90590">
            <w:pPr>
              <w:pStyle w:val="Heading4"/>
              <w:spacing w:before="69"/>
              <w:ind w:left="0"/>
              <w:jc w:val="center"/>
            </w:pPr>
            <w:hyperlink w:anchor="_bookmark135" w:history="1">
              <w:r w:rsidR="00F90590" w:rsidRPr="00CD22F7">
                <w:rPr>
                  <w:lang w:bidi="bg-BG"/>
                </w:rPr>
                <w:t>§ 24</w:t>
              </w:r>
            </w:hyperlink>
          </w:p>
        </w:tc>
      </w:tr>
      <w:tr w:rsidR="00F90590" w:rsidRPr="00CD22F7" w14:paraId="7209BAFA" w14:textId="1210665A" w:rsidTr="0085065A">
        <w:tc>
          <w:tcPr>
            <w:tcW w:w="4820" w:type="dxa"/>
            <w:tcBorders>
              <w:right w:val="single" w:sz="4" w:space="0" w:color="auto"/>
            </w:tcBorders>
          </w:tcPr>
          <w:p w14:paraId="61576D52" w14:textId="77777777" w:rsidR="00F90590" w:rsidRPr="00CD22F7" w:rsidRDefault="00F90590" w:rsidP="00F90590">
            <w:pPr>
              <w:jc w:val="center"/>
              <w:rPr>
                <w:b/>
                <w:sz w:val="20"/>
                <w:szCs w:val="20"/>
              </w:rPr>
            </w:pPr>
            <w:r w:rsidRPr="00CD22F7">
              <w:rPr>
                <w:b/>
                <w:sz w:val="20"/>
                <w:szCs w:val="20"/>
                <w:u w:val="single"/>
              </w:rPr>
              <w:t>Fallback Prices and Fallback Procedure for Market Disruption</w:t>
            </w:r>
          </w:p>
        </w:tc>
        <w:tc>
          <w:tcPr>
            <w:tcW w:w="4950" w:type="dxa"/>
            <w:tcBorders>
              <w:left w:val="single" w:sz="4" w:space="0" w:color="auto"/>
            </w:tcBorders>
          </w:tcPr>
          <w:p w14:paraId="1A3343F1" w14:textId="02808A29" w:rsidR="00F90590" w:rsidRPr="00CD22F7" w:rsidRDefault="00F90590" w:rsidP="00F90590">
            <w:pPr>
              <w:jc w:val="center"/>
              <w:rPr>
                <w:b/>
                <w:sz w:val="20"/>
                <w:szCs w:val="20"/>
                <w:u w:val="single"/>
              </w:rPr>
            </w:pPr>
            <w:r w:rsidRPr="00CD22F7">
              <w:rPr>
                <w:b/>
                <w:sz w:val="20"/>
                <w:u w:val="single"/>
                <w:lang w:bidi="bg-BG"/>
              </w:rPr>
              <w:t>Резервни цени и резервна процедура в случай на пазарен срив</w:t>
            </w:r>
          </w:p>
        </w:tc>
      </w:tr>
      <w:tr w:rsidR="00F90590" w:rsidRPr="00CD22F7" w14:paraId="76CE6AB0" w14:textId="3BC245B3" w:rsidTr="0085065A">
        <w:tc>
          <w:tcPr>
            <w:tcW w:w="4820" w:type="dxa"/>
            <w:tcBorders>
              <w:right w:val="single" w:sz="4" w:space="0" w:color="auto"/>
            </w:tcBorders>
          </w:tcPr>
          <w:p w14:paraId="7A570101" w14:textId="77777777" w:rsidR="00F90590" w:rsidRPr="00CD22F7" w:rsidRDefault="00112EA6" w:rsidP="008663C1">
            <w:pPr>
              <w:spacing w:before="91"/>
              <w:jc w:val="both"/>
              <w:rPr>
                <w:b/>
                <w:sz w:val="20"/>
                <w:szCs w:val="20"/>
              </w:rPr>
            </w:pPr>
            <w:hyperlink w:anchor="_bookmark138" w:history="1">
              <w:r w:rsidR="00F90590" w:rsidRPr="00CD22F7">
                <w:rPr>
                  <w:b/>
                  <w:sz w:val="20"/>
                  <w:szCs w:val="20"/>
                </w:rPr>
                <w:t>§ 24.3</w:t>
              </w:r>
            </w:hyperlink>
            <w:r w:rsidR="00F90590" w:rsidRPr="00CD22F7">
              <w:rPr>
                <w:b/>
                <w:sz w:val="20"/>
                <w:szCs w:val="20"/>
              </w:rPr>
              <w:t xml:space="preserve"> Replacement Index:</w:t>
            </w:r>
          </w:p>
        </w:tc>
        <w:tc>
          <w:tcPr>
            <w:tcW w:w="4950" w:type="dxa"/>
            <w:tcBorders>
              <w:left w:val="single" w:sz="4" w:space="0" w:color="auto"/>
            </w:tcBorders>
          </w:tcPr>
          <w:p w14:paraId="26F8B301" w14:textId="1840F98C" w:rsidR="00F90590" w:rsidRPr="00CD22F7" w:rsidRDefault="00112EA6" w:rsidP="008663C1">
            <w:pPr>
              <w:spacing w:before="91"/>
              <w:jc w:val="both"/>
              <w:rPr>
                <w:sz w:val="20"/>
                <w:szCs w:val="20"/>
              </w:rPr>
            </w:pPr>
            <w:hyperlink w:anchor="_bookmark138" w:history="1">
              <w:r w:rsidR="00F90590" w:rsidRPr="00CD22F7">
                <w:rPr>
                  <w:b/>
                  <w:sz w:val="20"/>
                  <w:lang w:bidi="bg-BG"/>
                </w:rPr>
                <w:t>§ 24.3</w:t>
              </w:r>
            </w:hyperlink>
            <w:r w:rsidR="00F90590" w:rsidRPr="00CD22F7">
              <w:rPr>
                <w:b/>
                <w:sz w:val="20"/>
                <w:lang w:bidi="bg-BG"/>
              </w:rPr>
              <w:t xml:space="preserve"> Индекс на заместване:</w:t>
            </w:r>
          </w:p>
        </w:tc>
      </w:tr>
      <w:tr w:rsidR="00F90590" w:rsidRPr="00CD22F7" w14:paraId="0FFC72F8" w14:textId="2DF7F213" w:rsidTr="0085065A">
        <w:tc>
          <w:tcPr>
            <w:tcW w:w="4820" w:type="dxa"/>
            <w:tcBorders>
              <w:right w:val="single" w:sz="4" w:space="0" w:color="auto"/>
            </w:tcBorders>
          </w:tcPr>
          <w:p w14:paraId="67DFCE5B" w14:textId="77777777" w:rsidR="00F90590" w:rsidRPr="00CD22F7" w:rsidRDefault="00F90590" w:rsidP="008663C1">
            <w:pPr>
              <w:ind w:left="1440"/>
              <w:jc w:val="both"/>
              <w:rPr>
                <w:sz w:val="20"/>
                <w:szCs w:val="20"/>
              </w:rPr>
            </w:pPr>
            <w:r w:rsidRPr="00CD22F7">
              <w:rPr>
                <w:sz w:val="20"/>
                <w:szCs w:val="20"/>
              </w:rPr>
              <w:t xml:space="preserve">[ ] </w:t>
            </w:r>
            <w:hyperlink w:anchor="_bookmark138" w:history="1">
              <w:r w:rsidRPr="00CD22F7">
                <w:rPr>
                  <w:sz w:val="20"/>
                  <w:szCs w:val="20"/>
                </w:rPr>
                <w:t>§ 24.3</w:t>
              </w:r>
            </w:hyperlink>
            <w:r w:rsidRPr="00CD22F7">
              <w:rPr>
                <w:sz w:val="20"/>
                <w:szCs w:val="20"/>
              </w:rPr>
              <w:t xml:space="preserve"> shall </w:t>
            </w:r>
            <w:r w:rsidRPr="00CD22F7">
              <w:rPr>
                <w:sz w:val="20"/>
                <w:szCs w:val="20"/>
                <w:u w:val="single"/>
              </w:rPr>
              <w:t xml:space="preserve">not </w:t>
            </w:r>
            <w:r w:rsidRPr="00CD22F7">
              <w:rPr>
                <w:sz w:val="20"/>
                <w:szCs w:val="20"/>
              </w:rPr>
              <w:t>apply as written in Part II (</w:t>
            </w:r>
            <w:r w:rsidRPr="00CD22F7">
              <w:rPr>
                <w:i/>
                <w:sz w:val="20"/>
                <w:szCs w:val="20"/>
              </w:rPr>
              <w:t>General Provisions</w:t>
            </w:r>
            <w:r w:rsidRPr="00CD22F7">
              <w:rPr>
                <w:sz w:val="20"/>
                <w:szCs w:val="20"/>
              </w:rPr>
              <w:t>), but shall instead be as follows:</w:t>
            </w:r>
          </w:p>
        </w:tc>
        <w:tc>
          <w:tcPr>
            <w:tcW w:w="4950" w:type="dxa"/>
            <w:tcBorders>
              <w:left w:val="single" w:sz="4" w:space="0" w:color="auto"/>
            </w:tcBorders>
          </w:tcPr>
          <w:p w14:paraId="1C0E8C09" w14:textId="0FB2419D" w:rsidR="00F90590" w:rsidRPr="00CD22F7" w:rsidRDefault="00F90590" w:rsidP="008663C1">
            <w:pPr>
              <w:ind w:left="1440"/>
              <w:jc w:val="both"/>
              <w:rPr>
                <w:sz w:val="20"/>
                <w:szCs w:val="20"/>
              </w:rPr>
            </w:pPr>
            <w:r w:rsidRPr="00CD22F7">
              <w:rPr>
                <w:sz w:val="20"/>
                <w:lang w:bidi="bg-BG"/>
              </w:rPr>
              <w:t xml:space="preserve">[ ] </w:t>
            </w:r>
            <w:hyperlink w:anchor="_bookmark138" w:history="1">
              <w:r w:rsidRPr="00CD22F7">
                <w:rPr>
                  <w:sz w:val="20"/>
                  <w:lang w:bidi="bg-BG"/>
                </w:rPr>
                <w:t>§ 24.3</w:t>
              </w:r>
            </w:hyperlink>
            <w:r w:rsidRPr="00CD22F7">
              <w:rPr>
                <w:sz w:val="20"/>
                <w:lang w:bidi="bg-BG"/>
              </w:rPr>
              <w:t xml:space="preserve"> </w:t>
            </w:r>
            <w:r w:rsidRPr="00CD22F7">
              <w:rPr>
                <w:sz w:val="20"/>
                <w:u w:val="single"/>
                <w:lang w:bidi="bg-BG"/>
              </w:rPr>
              <w:t>не</w:t>
            </w:r>
            <w:r w:rsidRPr="00CD22F7">
              <w:rPr>
                <w:sz w:val="20"/>
                <w:lang w:bidi="bg-BG"/>
              </w:rPr>
              <w:t xml:space="preserve"> е приложим, както е записан в Част II (</w:t>
            </w:r>
            <w:r w:rsidRPr="00CD22F7">
              <w:rPr>
                <w:i/>
                <w:sz w:val="20"/>
                <w:lang w:bidi="bg-BG"/>
              </w:rPr>
              <w:t>Общи разпоредби</w:t>
            </w:r>
            <w:r w:rsidRPr="00CD22F7">
              <w:rPr>
                <w:sz w:val="20"/>
                <w:lang w:bidi="bg-BG"/>
              </w:rPr>
              <w:t>), а вместо това добива следния вид:</w:t>
            </w:r>
          </w:p>
        </w:tc>
      </w:tr>
      <w:tr w:rsidR="00F90590" w:rsidRPr="00CD22F7" w14:paraId="61787AA9" w14:textId="751EF388" w:rsidTr="0085065A">
        <w:tc>
          <w:tcPr>
            <w:tcW w:w="4820" w:type="dxa"/>
            <w:tcBorders>
              <w:right w:val="single" w:sz="4" w:space="0" w:color="auto"/>
            </w:tcBorders>
          </w:tcPr>
          <w:p w14:paraId="62D35BE0" w14:textId="77777777" w:rsidR="00F90590" w:rsidRPr="00CD22F7" w:rsidRDefault="00F90590" w:rsidP="008663C1">
            <w:pPr>
              <w:tabs>
                <w:tab w:val="left" w:leader="underscore" w:pos="4715"/>
              </w:tabs>
              <w:ind w:left="1440"/>
              <w:jc w:val="both"/>
              <w:rPr>
                <w:sz w:val="20"/>
                <w:szCs w:val="20"/>
              </w:rPr>
            </w:pPr>
            <w:r w:rsidRPr="00CD22F7">
              <w:rPr>
                <w:sz w:val="20"/>
                <w:szCs w:val="20"/>
              </w:rPr>
              <w:t xml:space="preserve"> </w:t>
            </w:r>
            <w:r w:rsidRPr="00CD22F7">
              <w:rPr>
                <w:sz w:val="20"/>
                <w:szCs w:val="20"/>
              </w:rPr>
              <w:tab/>
              <w:t>;</w:t>
            </w:r>
          </w:p>
        </w:tc>
        <w:tc>
          <w:tcPr>
            <w:tcW w:w="4950" w:type="dxa"/>
            <w:tcBorders>
              <w:left w:val="single" w:sz="4" w:space="0" w:color="auto"/>
            </w:tcBorders>
          </w:tcPr>
          <w:p w14:paraId="3F71A670" w14:textId="448BCEAB" w:rsidR="00F90590" w:rsidRPr="00CD22F7" w:rsidRDefault="00F90590" w:rsidP="008663C1">
            <w:pPr>
              <w:tabs>
                <w:tab w:val="left" w:leader="underscore" w:pos="4715"/>
              </w:tabs>
              <w:ind w:left="1440"/>
              <w:jc w:val="both"/>
              <w:rPr>
                <w:sz w:val="20"/>
                <w:szCs w:val="20"/>
              </w:rPr>
            </w:pPr>
            <w:r w:rsidRPr="00CD22F7">
              <w:rPr>
                <w:sz w:val="20"/>
                <w:lang w:bidi="bg-BG"/>
              </w:rPr>
              <w:t xml:space="preserve"> </w:t>
            </w:r>
            <w:r w:rsidRPr="00CD22F7">
              <w:rPr>
                <w:sz w:val="20"/>
                <w:lang w:bidi="bg-BG"/>
              </w:rPr>
              <w:tab/>
              <w:t>;</w:t>
            </w:r>
          </w:p>
        </w:tc>
      </w:tr>
      <w:tr w:rsidR="00F90590" w:rsidRPr="00CD22F7" w14:paraId="27569867" w14:textId="060ADE3F" w:rsidTr="0085065A">
        <w:tc>
          <w:tcPr>
            <w:tcW w:w="4820" w:type="dxa"/>
            <w:tcBorders>
              <w:right w:val="single" w:sz="4" w:space="0" w:color="auto"/>
            </w:tcBorders>
          </w:tcPr>
          <w:p w14:paraId="6606A0E0"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38" w:history="1">
              <w:r w:rsidRPr="00CD22F7">
                <w:rPr>
                  <w:sz w:val="20"/>
                  <w:szCs w:val="20"/>
                </w:rPr>
                <w:t>§ 24.3</w:t>
              </w:r>
            </w:hyperlink>
            <w:r w:rsidRPr="00CD22F7">
              <w:rPr>
                <w:sz w:val="20"/>
                <w:szCs w:val="20"/>
              </w:rPr>
              <w:t xml:space="preserve"> shall apply as written in Part II (</w:t>
            </w:r>
            <w:r w:rsidRPr="00CD22F7">
              <w:rPr>
                <w:i/>
                <w:sz w:val="20"/>
                <w:szCs w:val="20"/>
              </w:rPr>
              <w:t>General Provisions</w:t>
            </w:r>
            <w:r w:rsidRPr="00CD22F7">
              <w:rPr>
                <w:sz w:val="20"/>
                <w:szCs w:val="20"/>
              </w:rPr>
              <w:t>)</w:t>
            </w:r>
          </w:p>
        </w:tc>
        <w:tc>
          <w:tcPr>
            <w:tcW w:w="4950" w:type="dxa"/>
            <w:tcBorders>
              <w:left w:val="single" w:sz="4" w:space="0" w:color="auto"/>
            </w:tcBorders>
          </w:tcPr>
          <w:p w14:paraId="69FCDC45" w14:textId="42845D86"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38" w:history="1">
              <w:r w:rsidRPr="00CD22F7">
                <w:rPr>
                  <w:sz w:val="20"/>
                  <w:lang w:bidi="bg-BG"/>
                </w:rPr>
                <w:t>§ 24.3</w:t>
              </w:r>
            </w:hyperlink>
            <w:r w:rsidRPr="00CD22F7">
              <w:rPr>
                <w:sz w:val="20"/>
                <w:lang w:bidi="bg-BG"/>
              </w:rPr>
              <w:t xml:space="preserve"> е приложим, както е записан в Част II (</w:t>
            </w:r>
            <w:r w:rsidRPr="00CD22F7">
              <w:rPr>
                <w:i/>
                <w:sz w:val="20"/>
                <w:lang w:bidi="bg-BG"/>
              </w:rPr>
              <w:t>Общи разпоредби</w:t>
            </w:r>
            <w:r w:rsidRPr="00CD22F7">
              <w:rPr>
                <w:sz w:val="20"/>
                <w:lang w:bidi="bg-BG"/>
              </w:rPr>
              <w:t>)</w:t>
            </w:r>
          </w:p>
        </w:tc>
      </w:tr>
      <w:tr w:rsidR="00F90590" w:rsidRPr="00CD22F7" w14:paraId="5F0142D0" w14:textId="249B248D" w:rsidTr="0085065A">
        <w:tc>
          <w:tcPr>
            <w:tcW w:w="4820" w:type="dxa"/>
            <w:tcBorders>
              <w:right w:val="single" w:sz="4" w:space="0" w:color="auto"/>
            </w:tcBorders>
          </w:tcPr>
          <w:p w14:paraId="402177E4" w14:textId="77777777" w:rsidR="00F90590" w:rsidRPr="00CD22F7" w:rsidRDefault="00112EA6" w:rsidP="00F90590">
            <w:pPr>
              <w:pStyle w:val="Heading4"/>
              <w:ind w:left="0"/>
              <w:jc w:val="center"/>
            </w:pPr>
            <w:hyperlink w:anchor="_bookmark140" w:history="1">
              <w:r w:rsidR="00F90590" w:rsidRPr="00CD22F7">
                <w:t>§ 25</w:t>
              </w:r>
            </w:hyperlink>
          </w:p>
        </w:tc>
        <w:tc>
          <w:tcPr>
            <w:tcW w:w="4950" w:type="dxa"/>
            <w:tcBorders>
              <w:left w:val="single" w:sz="4" w:space="0" w:color="auto"/>
            </w:tcBorders>
          </w:tcPr>
          <w:p w14:paraId="6ED5F4C2" w14:textId="6B04AAA1" w:rsidR="00F90590" w:rsidRPr="00CD22F7" w:rsidRDefault="00112EA6" w:rsidP="00F90590">
            <w:pPr>
              <w:pStyle w:val="Heading4"/>
              <w:ind w:left="0"/>
              <w:jc w:val="center"/>
            </w:pPr>
            <w:hyperlink w:anchor="_bookmark140" w:history="1">
              <w:r w:rsidR="00F90590" w:rsidRPr="00CD22F7">
                <w:rPr>
                  <w:lang w:bidi="bg-BG"/>
                </w:rPr>
                <w:t>§ 25</w:t>
              </w:r>
            </w:hyperlink>
          </w:p>
        </w:tc>
      </w:tr>
      <w:tr w:rsidR="00F90590" w:rsidRPr="00CD22F7" w14:paraId="48F3288B" w14:textId="211BB7E1" w:rsidTr="0085065A">
        <w:tc>
          <w:tcPr>
            <w:tcW w:w="4820" w:type="dxa"/>
            <w:tcBorders>
              <w:right w:val="single" w:sz="4" w:space="0" w:color="auto"/>
            </w:tcBorders>
          </w:tcPr>
          <w:p w14:paraId="4E6D0F5C" w14:textId="77777777" w:rsidR="00F90590" w:rsidRPr="00CD22F7" w:rsidRDefault="00F90590" w:rsidP="00F90590">
            <w:pPr>
              <w:jc w:val="center"/>
              <w:rPr>
                <w:b/>
                <w:sz w:val="20"/>
                <w:szCs w:val="20"/>
              </w:rPr>
            </w:pPr>
            <w:r w:rsidRPr="00CD22F7">
              <w:rPr>
                <w:b/>
                <w:sz w:val="20"/>
                <w:szCs w:val="20"/>
                <w:u w:val="single"/>
              </w:rPr>
              <w:t>Guarantees and Credit Support</w:t>
            </w:r>
          </w:p>
        </w:tc>
        <w:tc>
          <w:tcPr>
            <w:tcW w:w="4950" w:type="dxa"/>
            <w:tcBorders>
              <w:left w:val="single" w:sz="4" w:space="0" w:color="auto"/>
            </w:tcBorders>
          </w:tcPr>
          <w:p w14:paraId="3F6A00E4" w14:textId="2D12D13C" w:rsidR="00F90590" w:rsidRPr="00CD22F7" w:rsidRDefault="00F90590" w:rsidP="00F90590">
            <w:pPr>
              <w:jc w:val="center"/>
              <w:rPr>
                <w:b/>
                <w:sz w:val="20"/>
                <w:szCs w:val="20"/>
                <w:u w:val="single"/>
              </w:rPr>
            </w:pPr>
            <w:r w:rsidRPr="00CD22F7">
              <w:rPr>
                <w:b/>
                <w:sz w:val="20"/>
                <w:u w:val="single"/>
                <w:lang w:bidi="bg-BG"/>
              </w:rPr>
              <w:t>Гаранции и кредитна помощ</w:t>
            </w:r>
          </w:p>
        </w:tc>
      </w:tr>
      <w:tr w:rsidR="00F90590" w:rsidRPr="00CD22F7" w14:paraId="1A3A6BCE" w14:textId="60B0EF9C" w:rsidTr="0085065A">
        <w:tc>
          <w:tcPr>
            <w:tcW w:w="4820" w:type="dxa"/>
            <w:tcBorders>
              <w:right w:val="single" w:sz="4" w:space="0" w:color="auto"/>
            </w:tcBorders>
          </w:tcPr>
          <w:p w14:paraId="33673A75" w14:textId="77777777" w:rsidR="00F90590" w:rsidRPr="00CD22F7" w:rsidRDefault="00112EA6" w:rsidP="008663C1">
            <w:pPr>
              <w:spacing w:before="91"/>
              <w:jc w:val="both"/>
              <w:rPr>
                <w:b/>
                <w:sz w:val="20"/>
                <w:szCs w:val="20"/>
              </w:rPr>
            </w:pPr>
            <w:hyperlink w:anchor="_bookmark141" w:history="1">
              <w:r w:rsidR="00F90590" w:rsidRPr="00CD22F7">
                <w:rPr>
                  <w:b/>
                  <w:sz w:val="20"/>
                  <w:szCs w:val="20"/>
                </w:rPr>
                <w:t>§ 25.1</w:t>
              </w:r>
            </w:hyperlink>
            <w:r w:rsidR="00F90590" w:rsidRPr="00CD22F7">
              <w:rPr>
                <w:b/>
                <w:sz w:val="20"/>
                <w:szCs w:val="20"/>
              </w:rPr>
              <w:t xml:space="preserve"> Application:</w:t>
            </w:r>
          </w:p>
        </w:tc>
        <w:tc>
          <w:tcPr>
            <w:tcW w:w="4950" w:type="dxa"/>
            <w:tcBorders>
              <w:left w:val="single" w:sz="4" w:space="0" w:color="auto"/>
            </w:tcBorders>
          </w:tcPr>
          <w:p w14:paraId="7EE52A21" w14:textId="45F1B041" w:rsidR="00F90590" w:rsidRPr="00CD22F7" w:rsidRDefault="00112EA6" w:rsidP="008663C1">
            <w:pPr>
              <w:spacing w:before="91"/>
              <w:jc w:val="both"/>
              <w:rPr>
                <w:sz w:val="20"/>
                <w:szCs w:val="20"/>
              </w:rPr>
            </w:pPr>
            <w:hyperlink w:anchor="_bookmark141" w:history="1">
              <w:r w:rsidR="00F90590" w:rsidRPr="00CD22F7">
                <w:rPr>
                  <w:b/>
                  <w:sz w:val="20"/>
                  <w:lang w:bidi="bg-BG"/>
                </w:rPr>
                <w:t>§ 25.1</w:t>
              </w:r>
            </w:hyperlink>
            <w:r w:rsidR="00F90590" w:rsidRPr="00CD22F7">
              <w:rPr>
                <w:b/>
                <w:sz w:val="20"/>
                <w:lang w:bidi="bg-BG"/>
              </w:rPr>
              <w:t xml:space="preserve"> Приложимост:</w:t>
            </w:r>
          </w:p>
        </w:tc>
      </w:tr>
      <w:tr w:rsidR="00F90590" w:rsidRPr="00CD22F7" w14:paraId="7FEBB66E" w14:textId="388E3ADC" w:rsidTr="0085065A">
        <w:tc>
          <w:tcPr>
            <w:tcW w:w="4820" w:type="dxa"/>
            <w:tcBorders>
              <w:right w:val="single" w:sz="4" w:space="0" w:color="auto"/>
            </w:tcBorders>
          </w:tcPr>
          <w:p w14:paraId="4E467462" w14:textId="77777777" w:rsidR="00F90590" w:rsidRPr="00CD22F7" w:rsidRDefault="00F90590" w:rsidP="008663C1">
            <w:pPr>
              <w:ind w:left="1440"/>
              <w:jc w:val="both"/>
              <w:rPr>
                <w:sz w:val="20"/>
                <w:szCs w:val="20"/>
              </w:rPr>
            </w:pPr>
            <w:r w:rsidRPr="00CD22F7">
              <w:rPr>
                <w:sz w:val="20"/>
                <w:szCs w:val="20"/>
              </w:rPr>
              <w:t xml:space="preserve">[ ] </w:t>
            </w:r>
            <w:hyperlink w:anchor="_bookmark140" w:history="1">
              <w:r w:rsidRPr="00CD22F7">
                <w:rPr>
                  <w:sz w:val="20"/>
                  <w:szCs w:val="20"/>
                </w:rPr>
                <w:t>§ 25</w:t>
              </w:r>
            </w:hyperlink>
            <w:r w:rsidRPr="00CD22F7">
              <w:rPr>
                <w:sz w:val="20"/>
                <w:szCs w:val="20"/>
              </w:rPr>
              <w:t xml:space="preserve"> shall apply;</w:t>
            </w:r>
          </w:p>
        </w:tc>
        <w:tc>
          <w:tcPr>
            <w:tcW w:w="4950" w:type="dxa"/>
            <w:tcBorders>
              <w:left w:val="single" w:sz="4" w:space="0" w:color="auto"/>
            </w:tcBorders>
          </w:tcPr>
          <w:p w14:paraId="4374E1F6" w14:textId="64039610" w:rsidR="00F90590" w:rsidRPr="00CD22F7" w:rsidRDefault="00F90590" w:rsidP="008663C1">
            <w:pPr>
              <w:ind w:left="1440"/>
              <w:jc w:val="both"/>
              <w:rPr>
                <w:sz w:val="20"/>
                <w:szCs w:val="20"/>
              </w:rPr>
            </w:pPr>
            <w:r w:rsidRPr="00CD22F7">
              <w:rPr>
                <w:sz w:val="20"/>
                <w:lang w:bidi="bg-BG"/>
              </w:rPr>
              <w:t xml:space="preserve">[ ] приложим е </w:t>
            </w:r>
            <w:hyperlink w:anchor="_bookmark140" w:history="1">
              <w:r w:rsidRPr="00CD22F7">
                <w:rPr>
                  <w:sz w:val="20"/>
                  <w:lang w:bidi="bg-BG"/>
                </w:rPr>
                <w:t>§ 25</w:t>
              </w:r>
            </w:hyperlink>
            <w:r w:rsidRPr="00CD22F7">
              <w:rPr>
                <w:sz w:val="20"/>
                <w:lang w:bidi="bg-BG"/>
              </w:rPr>
              <w:t>;</w:t>
            </w:r>
          </w:p>
        </w:tc>
      </w:tr>
      <w:tr w:rsidR="00F90590" w:rsidRPr="00CD22F7" w14:paraId="123CCAA1" w14:textId="760D849D" w:rsidTr="0085065A">
        <w:tc>
          <w:tcPr>
            <w:tcW w:w="4820" w:type="dxa"/>
            <w:tcBorders>
              <w:right w:val="single" w:sz="4" w:space="0" w:color="auto"/>
            </w:tcBorders>
          </w:tcPr>
          <w:p w14:paraId="10C28A35"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40" w:history="1">
              <w:r w:rsidRPr="00CD22F7">
                <w:rPr>
                  <w:sz w:val="20"/>
                  <w:szCs w:val="20"/>
                </w:rPr>
                <w:t>§ 25</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7FA56A9A" w14:textId="78A0C597"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40" w:history="1">
              <w:r w:rsidRPr="00CD22F7">
                <w:rPr>
                  <w:sz w:val="20"/>
                  <w:lang w:bidi="bg-BG"/>
                </w:rPr>
                <w:t>§ 25</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59172703" w14:textId="07F7819F" w:rsidTr="0085065A">
        <w:tc>
          <w:tcPr>
            <w:tcW w:w="4820" w:type="dxa"/>
            <w:tcBorders>
              <w:right w:val="single" w:sz="4" w:space="0" w:color="auto"/>
            </w:tcBorders>
          </w:tcPr>
          <w:p w14:paraId="41363EE1" w14:textId="77777777" w:rsidR="00F90590" w:rsidRPr="00CD22F7" w:rsidRDefault="00112EA6" w:rsidP="008663C1">
            <w:pPr>
              <w:pStyle w:val="Heading4"/>
              <w:ind w:left="0"/>
              <w:jc w:val="both"/>
            </w:pPr>
            <w:hyperlink w:anchor="_bookmark142" w:history="1">
              <w:r w:rsidR="00F90590" w:rsidRPr="00CD22F7">
                <w:t>§ 25.2</w:t>
              </w:r>
            </w:hyperlink>
            <w:r w:rsidR="00F90590" w:rsidRPr="00CD22F7">
              <w:t xml:space="preserve"> Provision and Maintenance of Credit Support:</w:t>
            </w:r>
          </w:p>
        </w:tc>
        <w:tc>
          <w:tcPr>
            <w:tcW w:w="4950" w:type="dxa"/>
            <w:tcBorders>
              <w:left w:val="single" w:sz="4" w:space="0" w:color="auto"/>
            </w:tcBorders>
          </w:tcPr>
          <w:p w14:paraId="3D3464FD" w14:textId="4AC933A2" w:rsidR="00F90590" w:rsidRPr="00CD22F7" w:rsidRDefault="00112EA6" w:rsidP="008663C1">
            <w:pPr>
              <w:pStyle w:val="Heading4"/>
              <w:ind w:left="0"/>
              <w:jc w:val="both"/>
            </w:pPr>
            <w:hyperlink w:anchor="_bookmark142" w:history="1">
              <w:r w:rsidR="00F90590" w:rsidRPr="00CD22F7">
                <w:rPr>
                  <w:lang w:bidi="bg-BG"/>
                </w:rPr>
                <w:t>§ 25.2</w:t>
              </w:r>
            </w:hyperlink>
            <w:r w:rsidR="00F90590" w:rsidRPr="00CD22F7">
              <w:rPr>
                <w:lang w:bidi="bg-BG"/>
              </w:rPr>
              <w:t xml:space="preserve"> Осигуряване и поддържане на кредитна помощ:</w:t>
            </w:r>
          </w:p>
        </w:tc>
      </w:tr>
      <w:tr w:rsidR="00F90590" w:rsidRPr="00CD22F7" w14:paraId="0D73898F" w14:textId="1E13088B" w:rsidTr="0085065A">
        <w:tc>
          <w:tcPr>
            <w:tcW w:w="4820" w:type="dxa"/>
            <w:tcBorders>
              <w:right w:val="single" w:sz="4" w:space="0" w:color="auto"/>
            </w:tcBorders>
          </w:tcPr>
          <w:p w14:paraId="68407FCB" w14:textId="77777777" w:rsidR="00F90590" w:rsidRPr="00CD22F7" w:rsidRDefault="00F90590" w:rsidP="008663C1">
            <w:pPr>
              <w:ind w:left="1440"/>
              <w:jc w:val="both"/>
              <w:rPr>
                <w:sz w:val="20"/>
                <w:szCs w:val="20"/>
              </w:rPr>
            </w:pPr>
            <w:r w:rsidRPr="00CD22F7">
              <w:rPr>
                <w:sz w:val="20"/>
                <w:szCs w:val="20"/>
              </w:rPr>
              <w:t xml:space="preserve">The Seller shall provide the Buyer with the following </w:t>
            </w:r>
            <w:r w:rsidRPr="00531A28">
              <w:rPr>
                <w:sz w:val="20"/>
                <w:szCs w:val="20"/>
              </w:rPr>
              <w:t>Credit</w:t>
            </w:r>
            <w:r w:rsidRPr="00CD22F7">
              <w:rPr>
                <w:sz w:val="20"/>
                <w:szCs w:val="20"/>
              </w:rPr>
              <w:t xml:space="preserve"> Support Document(s):</w:t>
            </w:r>
          </w:p>
        </w:tc>
        <w:tc>
          <w:tcPr>
            <w:tcW w:w="4950" w:type="dxa"/>
            <w:tcBorders>
              <w:left w:val="single" w:sz="4" w:space="0" w:color="auto"/>
            </w:tcBorders>
          </w:tcPr>
          <w:p w14:paraId="5B3B6CAC" w14:textId="23CE9868" w:rsidR="00F90590" w:rsidRPr="00CD22F7" w:rsidRDefault="00F90590" w:rsidP="008663C1">
            <w:pPr>
              <w:ind w:left="1440"/>
              <w:jc w:val="both"/>
              <w:rPr>
                <w:sz w:val="20"/>
                <w:szCs w:val="20"/>
              </w:rPr>
            </w:pPr>
            <w:r w:rsidRPr="00CD22F7">
              <w:rPr>
                <w:sz w:val="20"/>
                <w:lang w:bidi="bg-BG"/>
              </w:rPr>
              <w:t>Продавачът предоставя на Купувача следния Документ(и) за кредитна помощ:</w:t>
            </w:r>
          </w:p>
        </w:tc>
      </w:tr>
      <w:tr w:rsidR="00F90590" w:rsidRPr="00CD22F7" w14:paraId="1898688B" w14:textId="11C4FAD3" w:rsidTr="0085065A">
        <w:tc>
          <w:tcPr>
            <w:tcW w:w="4820" w:type="dxa"/>
            <w:tcBorders>
              <w:right w:val="single" w:sz="4" w:space="0" w:color="auto"/>
            </w:tcBorders>
          </w:tcPr>
          <w:p w14:paraId="2470DB43" w14:textId="4213A360" w:rsidR="00F90590" w:rsidRPr="00CD22F7" w:rsidRDefault="00F90590" w:rsidP="008663C1">
            <w:pPr>
              <w:tabs>
                <w:tab w:val="left" w:leader="underscore" w:pos="4715"/>
              </w:tabs>
              <w:ind w:left="1440"/>
              <w:jc w:val="both"/>
              <w:rPr>
                <w:sz w:val="20"/>
                <w:szCs w:val="20"/>
              </w:rPr>
            </w:pPr>
            <w:r w:rsidRPr="00CD22F7">
              <w:rPr>
                <w:sz w:val="20"/>
                <w:szCs w:val="20"/>
              </w:rPr>
              <w:tab/>
              <w:t>, which shall be in the minimum amount of:</w:t>
            </w:r>
          </w:p>
        </w:tc>
        <w:tc>
          <w:tcPr>
            <w:tcW w:w="4950" w:type="dxa"/>
            <w:tcBorders>
              <w:left w:val="single" w:sz="4" w:space="0" w:color="auto"/>
            </w:tcBorders>
          </w:tcPr>
          <w:p w14:paraId="4CD71930" w14:textId="47B99D5B" w:rsidR="00F90590" w:rsidRPr="00CD22F7" w:rsidRDefault="00F90590" w:rsidP="008663C1">
            <w:pPr>
              <w:tabs>
                <w:tab w:val="left" w:leader="underscore" w:pos="4715"/>
              </w:tabs>
              <w:ind w:left="1440"/>
              <w:jc w:val="both"/>
              <w:rPr>
                <w:sz w:val="20"/>
                <w:szCs w:val="20"/>
              </w:rPr>
            </w:pPr>
            <w:r w:rsidRPr="00CD22F7">
              <w:rPr>
                <w:sz w:val="20"/>
                <w:lang w:bidi="bg-BG"/>
              </w:rPr>
              <w:tab/>
              <w:t>, която ще бъде в минимален размер от:</w:t>
            </w:r>
          </w:p>
        </w:tc>
      </w:tr>
      <w:tr w:rsidR="00F90590" w:rsidRPr="00CD22F7" w14:paraId="5CD33584" w14:textId="72EE2A8A" w:rsidTr="0085065A">
        <w:tc>
          <w:tcPr>
            <w:tcW w:w="4820" w:type="dxa"/>
            <w:tcBorders>
              <w:right w:val="single" w:sz="4" w:space="0" w:color="auto"/>
            </w:tcBorders>
          </w:tcPr>
          <w:p w14:paraId="29EF4FC0" w14:textId="185984E7" w:rsidR="00F90590" w:rsidRPr="00CD22F7" w:rsidRDefault="00F90590" w:rsidP="008663C1">
            <w:pPr>
              <w:tabs>
                <w:tab w:val="left" w:leader="underscore" w:pos="4715"/>
              </w:tabs>
              <w:ind w:left="1440"/>
              <w:jc w:val="both"/>
              <w:rPr>
                <w:sz w:val="20"/>
                <w:szCs w:val="20"/>
              </w:rPr>
            </w:pPr>
            <w:r w:rsidRPr="00CD22F7">
              <w:rPr>
                <w:sz w:val="20"/>
                <w:szCs w:val="20"/>
              </w:rPr>
              <w:tab/>
              <w:t>; and The Credit Support Provider(s) of Seller shall be:</w:t>
            </w:r>
          </w:p>
        </w:tc>
        <w:tc>
          <w:tcPr>
            <w:tcW w:w="4950" w:type="dxa"/>
            <w:tcBorders>
              <w:left w:val="single" w:sz="4" w:space="0" w:color="auto"/>
            </w:tcBorders>
          </w:tcPr>
          <w:p w14:paraId="35E2E3C0" w14:textId="36D68227" w:rsidR="00F90590" w:rsidRPr="00CD22F7" w:rsidRDefault="00F90590" w:rsidP="008663C1">
            <w:pPr>
              <w:tabs>
                <w:tab w:val="left" w:leader="underscore" w:pos="4715"/>
              </w:tabs>
              <w:ind w:left="1440"/>
              <w:jc w:val="both"/>
              <w:rPr>
                <w:sz w:val="20"/>
                <w:szCs w:val="20"/>
              </w:rPr>
            </w:pPr>
            <w:r w:rsidRPr="00CD22F7">
              <w:rPr>
                <w:sz w:val="20"/>
                <w:lang w:bidi="bg-BG"/>
              </w:rPr>
              <w:tab/>
              <w:t>; а Доставчик(ци) на кредитна помощ за Продавача е:</w:t>
            </w:r>
          </w:p>
        </w:tc>
      </w:tr>
      <w:tr w:rsidR="00F90590" w:rsidRPr="00CD22F7" w14:paraId="2AAA62DB" w14:textId="5C47FAB7" w:rsidTr="0085065A">
        <w:tc>
          <w:tcPr>
            <w:tcW w:w="4820" w:type="dxa"/>
            <w:tcBorders>
              <w:right w:val="single" w:sz="4" w:space="0" w:color="auto"/>
            </w:tcBorders>
          </w:tcPr>
          <w:p w14:paraId="2DB8EEB5" w14:textId="6D65CC5C" w:rsidR="00F90590" w:rsidRPr="00CD22F7" w:rsidRDefault="00F90590" w:rsidP="008663C1">
            <w:pPr>
              <w:tabs>
                <w:tab w:val="left" w:leader="underscore" w:pos="4715"/>
              </w:tabs>
              <w:ind w:left="1440"/>
              <w:jc w:val="both"/>
              <w:rPr>
                <w:sz w:val="20"/>
                <w:szCs w:val="20"/>
              </w:rPr>
            </w:pPr>
            <w:r w:rsidRPr="00CD22F7">
              <w:rPr>
                <w:sz w:val="20"/>
                <w:szCs w:val="20"/>
              </w:rPr>
              <w:tab/>
            </w:r>
          </w:p>
        </w:tc>
        <w:tc>
          <w:tcPr>
            <w:tcW w:w="4950" w:type="dxa"/>
            <w:tcBorders>
              <w:left w:val="single" w:sz="4" w:space="0" w:color="auto"/>
            </w:tcBorders>
          </w:tcPr>
          <w:p w14:paraId="506A20A3" w14:textId="5E4BE0B1" w:rsidR="00F90590" w:rsidRPr="00CD22F7" w:rsidRDefault="00F90590" w:rsidP="008663C1">
            <w:pPr>
              <w:tabs>
                <w:tab w:val="left" w:leader="underscore" w:pos="4715"/>
              </w:tabs>
              <w:ind w:left="1440"/>
              <w:jc w:val="both"/>
              <w:rPr>
                <w:sz w:val="20"/>
                <w:szCs w:val="20"/>
              </w:rPr>
            </w:pPr>
            <w:r w:rsidRPr="00CD22F7">
              <w:rPr>
                <w:sz w:val="20"/>
                <w:lang w:bidi="bg-BG"/>
              </w:rPr>
              <w:tab/>
            </w:r>
          </w:p>
        </w:tc>
      </w:tr>
      <w:tr w:rsidR="00F90590" w:rsidRPr="00CD22F7" w14:paraId="29AF11CE" w14:textId="1272E51C" w:rsidTr="0085065A">
        <w:tc>
          <w:tcPr>
            <w:tcW w:w="4820" w:type="dxa"/>
            <w:tcBorders>
              <w:right w:val="single" w:sz="4" w:space="0" w:color="auto"/>
            </w:tcBorders>
          </w:tcPr>
          <w:p w14:paraId="659F41E0" w14:textId="77777777" w:rsidR="00F90590" w:rsidRPr="00CD22F7" w:rsidRDefault="00F90590" w:rsidP="008663C1">
            <w:pPr>
              <w:tabs>
                <w:tab w:val="left" w:leader="underscore" w:pos="4715"/>
              </w:tabs>
              <w:ind w:left="1440"/>
              <w:jc w:val="both"/>
              <w:rPr>
                <w:sz w:val="20"/>
                <w:szCs w:val="20"/>
              </w:rPr>
            </w:pPr>
            <w:r w:rsidRPr="00CD22F7">
              <w:rPr>
                <w:sz w:val="20"/>
                <w:szCs w:val="20"/>
              </w:rPr>
              <w:t>The Buyer shall provide the Seller with the following Credit Support Document(s):</w:t>
            </w:r>
          </w:p>
        </w:tc>
        <w:tc>
          <w:tcPr>
            <w:tcW w:w="4950" w:type="dxa"/>
            <w:tcBorders>
              <w:left w:val="single" w:sz="4" w:space="0" w:color="auto"/>
            </w:tcBorders>
          </w:tcPr>
          <w:p w14:paraId="5CCC191E" w14:textId="1FF7CDEE" w:rsidR="00F90590" w:rsidRPr="00CD22F7" w:rsidRDefault="00F90590" w:rsidP="008663C1">
            <w:pPr>
              <w:tabs>
                <w:tab w:val="left" w:leader="underscore" w:pos="4715"/>
              </w:tabs>
              <w:ind w:left="1440"/>
              <w:jc w:val="both"/>
              <w:rPr>
                <w:sz w:val="20"/>
                <w:szCs w:val="20"/>
              </w:rPr>
            </w:pPr>
            <w:r w:rsidRPr="00CD22F7">
              <w:rPr>
                <w:sz w:val="20"/>
                <w:lang w:bidi="bg-BG"/>
              </w:rPr>
              <w:t>Купувачът предоставя на Продавача следния Документ(и) за кредитна помощ:</w:t>
            </w:r>
          </w:p>
        </w:tc>
      </w:tr>
      <w:tr w:rsidR="00F90590" w:rsidRPr="00CD22F7" w14:paraId="20908D11" w14:textId="1CEC8BB6" w:rsidTr="0085065A">
        <w:tc>
          <w:tcPr>
            <w:tcW w:w="4820" w:type="dxa"/>
            <w:tcBorders>
              <w:right w:val="single" w:sz="4" w:space="0" w:color="auto"/>
            </w:tcBorders>
          </w:tcPr>
          <w:p w14:paraId="3C4AE719" w14:textId="77777777" w:rsidR="00F90590" w:rsidRPr="00CD22F7" w:rsidRDefault="00F90590" w:rsidP="008663C1">
            <w:pPr>
              <w:tabs>
                <w:tab w:val="left" w:leader="underscore" w:pos="4715"/>
              </w:tabs>
              <w:ind w:left="1440"/>
              <w:jc w:val="both"/>
              <w:rPr>
                <w:sz w:val="20"/>
                <w:szCs w:val="20"/>
              </w:rPr>
            </w:pPr>
            <w:r w:rsidRPr="00CD22F7">
              <w:rPr>
                <w:sz w:val="20"/>
                <w:szCs w:val="20"/>
              </w:rPr>
              <w:t xml:space="preserve"> </w:t>
            </w:r>
            <w:r w:rsidRPr="00CD22F7">
              <w:rPr>
                <w:sz w:val="20"/>
                <w:szCs w:val="20"/>
              </w:rPr>
              <w:tab/>
              <w:t>, which shall be in the minimum amount of:</w:t>
            </w:r>
          </w:p>
        </w:tc>
        <w:tc>
          <w:tcPr>
            <w:tcW w:w="4950" w:type="dxa"/>
            <w:tcBorders>
              <w:left w:val="single" w:sz="4" w:space="0" w:color="auto"/>
            </w:tcBorders>
          </w:tcPr>
          <w:p w14:paraId="39B8899A" w14:textId="00A3DEF5" w:rsidR="00F90590" w:rsidRPr="00CD22F7" w:rsidRDefault="00F90590" w:rsidP="008663C1">
            <w:pPr>
              <w:tabs>
                <w:tab w:val="left" w:leader="underscore" w:pos="4715"/>
              </w:tabs>
              <w:ind w:left="1440"/>
              <w:jc w:val="both"/>
              <w:rPr>
                <w:sz w:val="20"/>
                <w:szCs w:val="20"/>
              </w:rPr>
            </w:pPr>
            <w:r w:rsidRPr="00CD22F7">
              <w:rPr>
                <w:sz w:val="20"/>
                <w:lang w:bidi="bg-BG"/>
              </w:rPr>
              <w:t xml:space="preserve"> </w:t>
            </w:r>
            <w:r w:rsidRPr="00CD22F7">
              <w:rPr>
                <w:sz w:val="20"/>
                <w:lang w:bidi="bg-BG"/>
              </w:rPr>
              <w:tab/>
              <w:t>, която ще бъде в минимален размер от:</w:t>
            </w:r>
          </w:p>
        </w:tc>
      </w:tr>
      <w:tr w:rsidR="00F90590" w:rsidRPr="00CD22F7" w14:paraId="2F53D3D5" w14:textId="7783B388" w:rsidTr="0085065A">
        <w:tc>
          <w:tcPr>
            <w:tcW w:w="4820" w:type="dxa"/>
            <w:tcBorders>
              <w:right w:val="single" w:sz="4" w:space="0" w:color="auto"/>
            </w:tcBorders>
          </w:tcPr>
          <w:p w14:paraId="648076A0" w14:textId="77777777" w:rsidR="00F90590" w:rsidRPr="00CD22F7" w:rsidRDefault="00F90590" w:rsidP="008663C1">
            <w:pPr>
              <w:tabs>
                <w:tab w:val="left" w:leader="underscore" w:pos="4715"/>
              </w:tabs>
              <w:ind w:left="1440"/>
              <w:jc w:val="both"/>
              <w:rPr>
                <w:sz w:val="20"/>
                <w:szCs w:val="20"/>
              </w:rPr>
            </w:pPr>
            <w:r w:rsidRPr="00CD22F7">
              <w:rPr>
                <w:sz w:val="20"/>
                <w:szCs w:val="20"/>
              </w:rPr>
              <w:t xml:space="preserve"> </w:t>
            </w:r>
            <w:r w:rsidRPr="00CD22F7">
              <w:rPr>
                <w:sz w:val="20"/>
                <w:szCs w:val="20"/>
              </w:rPr>
              <w:lastRenderedPageBreak/>
              <w:tab/>
              <w:t>; and The Credit Support Provider(s) of Buyer shall be:</w:t>
            </w:r>
          </w:p>
        </w:tc>
        <w:tc>
          <w:tcPr>
            <w:tcW w:w="4950" w:type="dxa"/>
            <w:tcBorders>
              <w:left w:val="single" w:sz="4" w:space="0" w:color="auto"/>
            </w:tcBorders>
          </w:tcPr>
          <w:p w14:paraId="128B5967" w14:textId="29AD1906" w:rsidR="00F90590" w:rsidRPr="00CD22F7" w:rsidRDefault="00F90590" w:rsidP="008663C1">
            <w:pPr>
              <w:tabs>
                <w:tab w:val="left" w:leader="underscore" w:pos="4715"/>
              </w:tabs>
              <w:ind w:left="1440"/>
              <w:jc w:val="both"/>
              <w:rPr>
                <w:sz w:val="20"/>
                <w:szCs w:val="20"/>
              </w:rPr>
            </w:pPr>
            <w:r w:rsidRPr="00CD22F7">
              <w:rPr>
                <w:sz w:val="20"/>
                <w:lang w:bidi="bg-BG"/>
              </w:rPr>
              <w:lastRenderedPageBreak/>
              <w:t xml:space="preserve"> </w:t>
            </w:r>
            <w:r w:rsidRPr="00CD22F7">
              <w:rPr>
                <w:sz w:val="20"/>
                <w:lang w:bidi="bg-BG"/>
              </w:rPr>
              <w:lastRenderedPageBreak/>
              <w:tab/>
              <w:t>; а Доставчик(ци) на кредитна помощ за Купувача е:</w:t>
            </w:r>
          </w:p>
        </w:tc>
      </w:tr>
      <w:tr w:rsidR="00F90590" w:rsidRPr="00CD22F7" w14:paraId="178A9964" w14:textId="06F1749A" w:rsidTr="0085065A">
        <w:tc>
          <w:tcPr>
            <w:tcW w:w="4820" w:type="dxa"/>
            <w:tcBorders>
              <w:right w:val="single" w:sz="4" w:space="0" w:color="auto"/>
            </w:tcBorders>
          </w:tcPr>
          <w:p w14:paraId="3DF267F3" w14:textId="26F8A9DD" w:rsidR="00F90590" w:rsidRPr="00CD22F7" w:rsidRDefault="00F90590" w:rsidP="008663C1">
            <w:pPr>
              <w:tabs>
                <w:tab w:val="left" w:leader="underscore" w:pos="4715"/>
              </w:tabs>
              <w:ind w:left="1440"/>
              <w:jc w:val="both"/>
              <w:rPr>
                <w:sz w:val="20"/>
                <w:szCs w:val="20"/>
              </w:rPr>
            </w:pPr>
            <w:r w:rsidRPr="00CD22F7">
              <w:rPr>
                <w:sz w:val="20"/>
                <w:szCs w:val="20"/>
              </w:rPr>
              <w:lastRenderedPageBreak/>
              <w:tab/>
            </w:r>
          </w:p>
        </w:tc>
        <w:tc>
          <w:tcPr>
            <w:tcW w:w="4950" w:type="dxa"/>
            <w:tcBorders>
              <w:left w:val="single" w:sz="4" w:space="0" w:color="auto"/>
            </w:tcBorders>
          </w:tcPr>
          <w:p w14:paraId="7812E38D" w14:textId="70A5C19C" w:rsidR="00F90590" w:rsidRPr="00CD22F7" w:rsidRDefault="00F90590" w:rsidP="008663C1">
            <w:pPr>
              <w:tabs>
                <w:tab w:val="left" w:leader="underscore" w:pos="4715"/>
              </w:tabs>
              <w:ind w:left="1440"/>
              <w:jc w:val="both"/>
              <w:rPr>
                <w:sz w:val="20"/>
                <w:szCs w:val="20"/>
              </w:rPr>
            </w:pPr>
            <w:r w:rsidRPr="00CD22F7">
              <w:rPr>
                <w:sz w:val="20"/>
                <w:lang w:bidi="bg-BG"/>
              </w:rPr>
              <w:tab/>
            </w:r>
          </w:p>
        </w:tc>
      </w:tr>
      <w:tr w:rsidR="00F90590" w:rsidRPr="00CD22F7" w14:paraId="069F3D24" w14:textId="07B08D7D" w:rsidTr="0085065A">
        <w:tc>
          <w:tcPr>
            <w:tcW w:w="4820" w:type="dxa"/>
            <w:tcBorders>
              <w:right w:val="single" w:sz="4" w:space="0" w:color="auto"/>
            </w:tcBorders>
          </w:tcPr>
          <w:p w14:paraId="3B2B4913" w14:textId="77777777" w:rsidR="00F90590" w:rsidRPr="00CD22F7" w:rsidRDefault="00112EA6" w:rsidP="008663C1">
            <w:pPr>
              <w:pStyle w:val="Heading4"/>
              <w:spacing w:before="91"/>
              <w:ind w:left="0"/>
              <w:jc w:val="both"/>
            </w:pPr>
            <w:hyperlink w:anchor="_bookmark143" w:history="1">
              <w:r w:rsidR="00F90590" w:rsidRPr="00CD22F7">
                <w:t>§ 25.3</w:t>
              </w:r>
            </w:hyperlink>
            <w:r w:rsidR="00F90590" w:rsidRPr="00CD22F7">
              <w:t xml:space="preserve"> Replacement of Credit Support:</w:t>
            </w:r>
          </w:p>
        </w:tc>
        <w:tc>
          <w:tcPr>
            <w:tcW w:w="4950" w:type="dxa"/>
            <w:tcBorders>
              <w:left w:val="single" w:sz="4" w:space="0" w:color="auto"/>
            </w:tcBorders>
          </w:tcPr>
          <w:p w14:paraId="1B30B23B" w14:textId="22017F7D" w:rsidR="00F90590" w:rsidRPr="00CD22F7" w:rsidRDefault="00112EA6" w:rsidP="008663C1">
            <w:pPr>
              <w:pStyle w:val="Heading4"/>
              <w:spacing w:before="91"/>
              <w:ind w:left="0"/>
              <w:jc w:val="both"/>
            </w:pPr>
            <w:hyperlink w:anchor="_bookmark143" w:history="1">
              <w:r w:rsidR="00F90590" w:rsidRPr="00CD22F7">
                <w:rPr>
                  <w:lang w:bidi="bg-BG"/>
                </w:rPr>
                <w:t>§ 25.3</w:t>
              </w:r>
            </w:hyperlink>
            <w:r w:rsidR="00F90590" w:rsidRPr="00CD22F7">
              <w:rPr>
                <w:lang w:bidi="bg-BG"/>
              </w:rPr>
              <w:t xml:space="preserve"> Заместване на кредитната помощ:</w:t>
            </w:r>
          </w:p>
        </w:tc>
      </w:tr>
      <w:tr w:rsidR="00F90590" w:rsidRPr="00CD22F7" w14:paraId="658E5F2E" w14:textId="36322F4A" w:rsidTr="0085065A">
        <w:tc>
          <w:tcPr>
            <w:tcW w:w="4820" w:type="dxa"/>
            <w:tcBorders>
              <w:right w:val="single" w:sz="4" w:space="0" w:color="auto"/>
            </w:tcBorders>
          </w:tcPr>
          <w:p w14:paraId="25F93C63" w14:textId="77777777" w:rsidR="00F90590" w:rsidRPr="00CD22F7" w:rsidRDefault="00F90590" w:rsidP="008663C1">
            <w:pPr>
              <w:pStyle w:val="BodyText"/>
              <w:ind w:left="1440"/>
              <w:jc w:val="both"/>
            </w:pPr>
            <w:r w:rsidRPr="00CD22F7">
              <w:t>The minimum rating of the Credit Support Provider shall be:</w:t>
            </w:r>
          </w:p>
        </w:tc>
        <w:tc>
          <w:tcPr>
            <w:tcW w:w="4950" w:type="dxa"/>
            <w:tcBorders>
              <w:left w:val="single" w:sz="4" w:space="0" w:color="auto"/>
            </w:tcBorders>
          </w:tcPr>
          <w:p w14:paraId="3E4D0A04" w14:textId="2E849961" w:rsidR="00F90590" w:rsidRPr="00CD22F7" w:rsidRDefault="00F90590" w:rsidP="008663C1">
            <w:pPr>
              <w:pStyle w:val="BodyText"/>
              <w:ind w:left="1440"/>
              <w:jc w:val="both"/>
            </w:pPr>
            <w:r w:rsidRPr="00CD22F7">
              <w:rPr>
                <w:lang w:bidi="bg-BG"/>
              </w:rPr>
              <w:t>Минималният рейтинг на Доставчика на кредитна помощ е:</w:t>
            </w:r>
          </w:p>
        </w:tc>
      </w:tr>
      <w:tr w:rsidR="00F90590" w:rsidRPr="00CD22F7" w14:paraId="1BBAD563" w14:textId="2C861704" w:rsidTr="0085065A">
        <w:tc>
          <w:tcPr>
            <w:tcW w:w="4820" w:type="dxa"/>
            <w:tcBorders>
              <w:right w:val="single" w:sz="4" w:space="0" w:color="auto"/>
            </w:tcBorders>
          </w:tcPr>
          <w:p w14:paraId="21E650EA" w14:textId="6AB8E64E" w:rsidR="00F90590" w:rsidRPr="00CD22F7" w:rsidRDefault="00F90590" w:rsidP="00F90590">
            <w:pPr>
              <w:tabs>
                <w:tab w:val="left" w:leader="underscore" w:pos="4572"/>
              </w:tabs>
              <w:ind w:left="1440"/>
              <w:rPr>
                <w:sz w:val="20"/>
                <w:szCs w:val="20"/>
              </w:rPr>
            </w:pPr>
            <w:r w:rsidRPr="00CD22F7">
              <w:rPr>
                <w:sz w:val="20"/>
                <w:szCs w:val="20"/>
              </w:rPr>
              <w:tab/>
            </w:r>
          </w:p>
        </w:tc>
        <w:tc>
          <w:tcPr>
            <w:tcW w:w="4950" w:type="dxa"/>
            <w:tcBorders>
              <w:left w:val="single" w:sz="4" w:space="0" w:color="auto"/>
            </w:tcBorders>
          </w:tcPr>
          <w:p w14:paraId="2F2DCCF2" w14:textId="2FFCF635" w:rsidR="00F90590" w:rsidRPr="00CD22F7" w:rsidRDefault="00F90590" w:rsidP="00F90590">
            <w:pPr>
              <w:tabs>
                <w:tab w:val="left" w:leader="underscore" w:pos="4572"/>
              </w:tabs>
              <w:ind w:left="1440"/>
              <w:rPr>
                <w:sz w:val="20"/>
                <w:szCs w:val="20"/>
              </w:rPr>
            </w:pPr>
            <w:r w:rsidRPr="00CD22F7">
              <w:rPr>
                <w:sz w:val="20"/>
                <w:lang w:bidi="bg-BG"/>
              </w:rPr>
              <w:tab/>
            </w:r>
          </w:p>
        </w:tc>
      </w:tr>
      <w:tr w:rsidR="00F90590" w:rsidRPr="00CD22F7" w14:paraId="2A35E4EC" w14:textId="0B1C2740" w:rsidTr="0085065A">
        <w:tc>
          <w:tcPr>
            <w:tcW w:w="4820" w:type="dxa"/>
            <w:tcBorders>
              <w:right w:val="single" w:sz="4" w:space="0" w:color="auto"/>
            </w:tcBorders>
          </w:tcPr>
          <w:p w14:paraId="6998E92A" w14:textId="77777777" w:rsidR="00F90590" w:rsidRPr="00CD22F7" w:rsidRDefault="00112EA6" w:rsidP="00F90590">
            <w:pPr>
              <w:pStyle w:val="Heading4"/>
              <w:spacing w:before="91"/>
              <w:ind w:left="0"/>
              <w:jc w:val="center"/>
            </w:pPr>
            <w:hyperlink w:anchor="_bookmark144" w:history="1">
              <w:r w:rsidR="00F90590" w:rsidRPr="00CD22F7">
                <w:t>§ 26</w:t>
              </w:r>
            </w:hyperlink>
          </w:p>
        </w:tc>
        <w:tc>
          <w:tcPr>
            <w:tcW w:w="4950" w:type="dxa"/>
            <w:tcBorders>
              <w:left w:val="single" w:sz="4" w:space="0" w:color="auto"/>
            </w:tcBorders>
          </w:tcPr>
          <w:p w14:paraId="521A72BA" w14:textId="167E0C2C" w:rsidR="00F90590" w:rsidRPr="00CD22F7" w:rsidRDefault="00112EA6" w:rsidP="00F90590">
            <w:pPr>
              <w:pStyle w:val="Heading4"/>
              <w:spacing w:before="91"/>
              <w:ind w:left="0"/>
              <w:jc w:val="center"/>
            </w:pPr>
            <w:hyperlink w:anchor="_bookmark144" w:history="1">
              <w:r w:rsidR="00F90590" w:rsidRPr="00CD22F7">
                <w:rPr>
                  <w:lang w:bidi="bg-BG"/>
                </w:rPr>
                <w:t>§ 26</w:t>
              </w:r>
            </w:hyperlink>
          </w:p>
        </w:tc>
      </w:tr>
      <w:tr w:rsidR="00F90590" w:rsidRPr="00CD22F7" w14:paraId="2C63C45D" w14:textId="5BB0376A" w:rsidTr="0085065A">
        <w:tc>
          <w:tcPr>
            <w:tcW w:w="4820" w:type="dxa"/>
            <w:tcBorders>
              <w:right w:val="single" w:sz="4" w:space="0" w:color="auto"/>
            </w:tcBorders>
          </w:tcPr>
          <w:p w14:paraId="709C0474" w14:textId="77777777" w:rsidR="00F90590" w:rsidRPr="00CD22F7" w:rsidRDefault="00F90590" w:rsidP="00F90590">
            <w:pPr>
              <w:spacing w:before="5"/>
              <w:jc w:val="center"/>
              <w:rPr>
                <w:b/>
                <w:sz w:val="20"/>
                <w:szCs w:val="20"/>
              </w:rPr>
            </w:pPr>
            <w:r w:rsidRPr="00CD22F7">
              <w:rPr>
                <w:b/>
                <w:sz w:val="20"/>
                <w:szCs w:val="20"/>
                <w:u w:val="single"/>
              </w:rPr>
              <w:t>Performance Assurance</w:t>
            </w:r>
          </w:p>
        </w:tc>
        <w:tc>
          <w:tcPr>
            <w:tcW w:w="4950" w:type="dxa"/>
            <w:tcBorders>
              <w:left w:val="single" w:sz="4" w:space="0" w:color="auto"/>
            </w:tcBorders>
          </w:tcPr>
          <w:p w14:paraId="124AC24A" w14:textId="7CA5C14F" w:rsidR="00F90590" w:rsidRPr="00CD22F7" w:rsidRDefault="00F90590" w:rsidP="00F90590">
            <w:pPr>
              <w:spacing w:before="5"/>
              <w:jc w:val="center"/>
              <w:rPr>
                <w:b/>
                <w:sz w:val="20"/>
                <w:szCs w:val="20"/>
                <w:u w:val="single"/>
              </w:rPr>
            </w:pPr>
            <w:r w:rsidRPr="00CD22F7">
              <w:rPr>
                <w:b/>
                <w:sz w:val="20"/>
                <w:u w:val="single"/>
                <w:lang w:bidi="bg-BG"/>
              </w:rPr>
              <w:t>Гаранция за изпълнение</w:t>
            </w:r>
          </w:p>
        </w:tc>
      </w:tr>
      <w:tr w:rsidR="00F90590" w:rsidRPr="00CD22F7" w14:paraId="271E6A15" w14:textId="590C501F" w:rsidTr="0085065A">
        <w:tc>
          <w:tcPr>
            <w:tcW w:w="4820" w:type="dxa"/>
            <w:tcBorders>
              <w:right w:val="single" w:sz="4" w:space="0" w:color="auto"/>
            </w:tcBorders>
          </w:tcPr>
          <w:p w14:paraId="0A70DEC2" w14:textId="77777777" w:rsidR="00F90590" w:rsidRPr="00CD22F7" w:rsidRDefault="00112EA6" w:rsidP="008663C1">
            <w:pPr>
              <w:spacing w:before="91"/>
              <w:jc w:val="both"/>
              <w:rPr>
                <w:b/>
                <w:sz w:val="20"/>
                <w:szCs w:val="20"/>
              </w:rPr>
            </w:pPr>
            <w:hyperlink w:anchor="_bookmark139" w:history="1">
              <w:r w:rsidR="00F90590" w:rsidRPr="00CD22F7">
                <w:rPr>
                  <w:b/>
                  <w:sz w:val="20"/>
                  <w:szCs w:val="20"/>
                </w:rPr>
                <w:t>§ 26.1</w:t>
              </w:r>
            </w:hyperlink>
            <w:r w:rsidR="00F90590" w:rsidRPr="00CD22F7">
              <w:rPr>
                <w:b/>
                <w:sz w:val="20"/>
                <w:szCs w:val="20"/>
              </w:rPr>
              <w:t xml:space="preserve"> Application:</w:t>
            </w:r>
          </w:p>
        </w:tc>
        <w:tc>
          <w:tcPr>
            <w:tcW w:w="4950" w:type="dxa"/>
            <w:tcBorders>
              <w:left w:val="single" w:sz="4" w:space="0" w:color="auto"/>
            </w:tcBorders>
          </w:tcPr>
          <w:p w14:paraId="486A9ACA" w14:textId="7DF5DEEB" w:rsidR="00F90590" w:rsidRPr="00CD22F7" w:rsidRDefault="00112EA6" w:rsidP="008663C1">
            <w:pPr>
              <w:spacing w:before="91"/>
              <w:jc w:val="both"/>
              <w:rPr>
                <w:sz w:val="20"/>
                <w:szCs w:val="20"/>
              </w:rPr>
            </w:pPr>
            <w:hyperlink w:anchor="_bookmark139" w:history="1">
              <w:r w:rsidR="00F90590" w:rsidRPr="00CD22F7">
                <w:rPr>
                  <w:b/>
                  <w:sz w:val="20"/>
                  <w:lang w:bidi="bg-BG"/>
                </w:rPr>
                <w:t>§ 26.1</w:t>
              </w:r>
            </w:hyperlink>
            <w:r w:rsidR="00F90590" w:rsidRPr="00CD22F7">
              <w:rPr>
                <w:b/>
                <w:sz w:val="20"/>
                <w:lang w:bidi="bg-BG"/>
              </w:rPr>
              <w:t xml:space="preserve"> Приложимост:</w:t>
            </w:r>
          </w:p>
        </w:tc>
      </w:tr>
      <w:tr w:rsidR="00F90590" w:rsidRPr="00CD22F7" w14:paraId="0C961C30" w14:textId="3CC115F1" w:rsidTr="0085065A">
        <w:tc>
          <w:tcPr>
            <w:tcW w:w="4820" w:type="dxa"/>
            <w:tcBorders>
              <w:right w:val="single" w:sz="4" w:space="0" w:color="auto"/>
            </w:tcBorders>
          </w:tcPr>
          <w:p w14:paraId="54D8648B" w14:textId="77777777" w:rsidR="00F90590" w:rsidRPr="00CD22F7" w:rsidRDefault="00F90590" w:rsidP="008663C1">
            <w:pPr>
              <w:ind w:left="1440"/>
              <w:jc w:val="both"/>
              <w:rPr>
                <w:sz w:val="20"/>
                <w:szCs w:val="20"/>
              </w:rPr>
            </w:pPr>
            <w:r w:rsidRPr="00CD22F7">
              <w:rPr>
                <w:sz w:val="20"/>
                <w:szCs w:val="20"/>
              </w:rPr>
              <w:t xml:space="preserve">[ ] </w:t>
            </w:r>
            <w:hyperlink w:anchor="_bookmark144" w:history="1">
              <w:r w:rsidRPr="00CD22F7">
                <w:rPr>
                  <w:sz w:val="20"/>
                  <w:szCs w:val="20"/>
                </w:rPr>
                <w:t>§ 26</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5673A13B" w14:textId="5C75DAE0" w:rsidR="00F90590" w:rsidRPr="00CD22F7" w:rsidRDefault="00F90590" w:rsidP="008663C1">
            <w:pPr>
              <w:ind w:left="1440"/>
              <w:jc w:val="both"/>
              <w:rPr>
                <w:sz w:val="20"/>
                <w:szCs w:val="20"/>
              </w:rPr>
            </w:pPr>
            <w:r w:rsidRPr="00CD22F7">
              <w:rPr>
                <w:sz w:val="20"/>
                <w:lang w:bidi="bg-BG"/>
              </w:rPr>
              <w:t xml:space="preserve">[ ] </w:t>
            </w:r>
            <w:hyperlink w:anchor="_bookmark144" w:history="1">
              <w:r w:rsidRPr="00CD22F7">
                <w:rPr>
                  <w:sz w:val="20"/>
                  <w:lang w:bidi="bg-BG"/>
                </w:rPr>
                <w:t>§ 26</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006494AE" w14:textId="2CFD36BE" w:rsidTr="0085065A">
        <w:tc>
          <w:tcPr>
            <w:tcW w:w="4820" w:type="dxa"/>
            <w:tcBorders>
              <w:right w:val="single" w:sz="4" w:space="0" w:color="auto"/>
            </w:tcBorders>
          </w:tcPr>
          <w:p w14:paraId="75C4224B"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44" w:history="1">
              <w:r w:rsidRPr="00CD22F7">
                <w:rPr>
                  <w:sz w:val="20"/>
                  <w:szCs w:val="20"/>
                </w:rPr>
                <w:t>§ 26</w:t>
              </w:r>
            </w:hyperlink>
            <w:r w:rsidRPr="00CD22F7">
              <w:rPr>
                <w:sz w:val="20"/>
                <w:szCs w:val="20"/>
              </w:rPr>
              <w:t xml:space="preserve"> shall apply</w:t>
            </w:r>
          </w:p>
        </w:tc>
        <w:tc>
          <w:tcPr>
            <w:tcW w:w="4950" w:type="dxa"/>
            <w:tcBorders>
              <w:left w:val="single" w:sz="4" w:space="0" w:color="auto"/>
            </w:tcBorders>
          </w:tcPr>
          <w:p w14:paraId="0929D67E" w14:textId="305AA6CE"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44" w:history="1">
              <w:r w:rsidRPr="00CD22F7">
                <w:rPr>
                  <w:sz w:val="20"/>
                  <w:lang w:bidi="bg-BG"/>
                </w:rPr>
                <w:t>§ 26</w:t>
              </w:r>
            </w:hyperlink>
            <w:r w:rsidRPr="00CD22F7">
              <w:rPr>
                <w:sz w:val="20"/>
                <w:lang w:bidi="bg-BG"/>
              </w:rPr>
              <w:t xml:space="preserve"> е приложим</w:t>
            </w:r>
          </w:p>
        </w:tc>
      </w:tr>
      <w:tr w:rsidR="00F90590" w:rsidRPr="00CD22F7" w14:paraId="3644CEF5" w14:textId="25164D7B" w:rsidTr="0085065A">
        <w:tc>
          <w:tcPr>
            <w:tcW w:w="4820" w:type="dxa"/>
            <w:tcBorders>
              <w:right w:val="single" w:sz="4" w:space="0" w:color="auto"/>
            </w:tcBorders>
          </w:tcPr>
          <w:p w14:paraId="2DA88D63" w14:textId="77777777" w:rsidR="00F90590" w:rsidRPr="00CD22F7" w:rsidRDefault="00112EA6" w:rsidP="008663C1">
            <w:pPr>
              <w:pStyle w:val="Heading4"/>
              <w:spacing w:before="69"/>
              <w:ind w:left="0"/>
              <w:jc w:val="both"/>
            </w:pPr>
            <w:hyperlink w:anchor="_bookmark147" w:history="1">
              <w:r w:rsidR="00F90590" w:rsidRPr="00CD22F7">
                <w:t>§ 26.3</w:t>
              </w:r>
            </w:hyperlink>
            <w:r w:rsidR="00F90590" w:rsidRPr="00CD22F7">
              <w:t xml:space="preserve"> Material Adverse Change:</w:t>
            </w:r>
          </w:p>
        </w:tc>
        <w:tc>
          <w:tcPr>
            <w:tcW w:w="4950" w:type="dxa"/>
            <w:tcBorders>
              <w:left w:val="single" w:sz="4" w:space="0" w:color="auto"/>
            </w:tcBorders>
          </w:tcPr>
          <w:p w14:paraId="63A739E1" w14:textId="20BE081A" w:rsidR="00F90590" w:rsidRPr="00CD22F7" w:rsidRDefault="00112EA6" w:rsidP="008663C1">
            <w:pPr>
              <w:pStyle w:val="Heading4"/>
              <w:spacing w:before="69"/>
              <w:ind w:left="0"/>
              <w:jc w:val="both"/>
            </w:pPr>
            <w:hyperlink w:anchor="_bookmark147" w:history="1">
              <w:r w:rsidR="00F90590" w:rsidRPr="00CD22F7">
                <w:rPr>
                  <w:lang w:bidi="bg-BG"/>
                </w:rPr>
                <w:t>§ 26.3</w:t>
              </w:r>
            </w:hyperlink>
            <w:r w:rsidR="00F90590" w:rsidRPr="00CD22F7">
              <w:rPr>
                <w:lang w:bidi="bg-BG"/>
              </w:rPr>
              <w:t xml:space="preserve"> Съществена неблагоприятна промяна:</w:t>
            </w:r>
          </w:p>
        </w:tc>
      </w:tr>
      <w:tr w:rsidR="00F90590" w:rsidRPr="00CD22F7" w14:paraId="6EC49F81" w14:textId="2164508C" w:rsidTr="0085065A">
        <w:tc>
          <w:tcPr>
            <w:tcW w:w="4820" w:type="dxa"/>
            <w:tcBorders>
              <w:right w:val="single" w:sz="4" w:space="0" w:color="auto"/>
            </w:tcBorders>
          </w:tcPr>
          <w:p w14:paraId="08C45384" w14:textId="77777777" w:rsidR="00F90590" w:rsidRPr="00CD22F7" w:rsidRDefault="00F90590" w:rsidP="008663C1">
            <w:pPr>
              <w:ind w:left="1440"/>
              <w:jc w:val="both"/>
              <w:rPr>
                <w:sz w:val="20"/>
                <w:szCs w:val="20"/>
              </w:rPr>
            </w:pPr>
            <w:r w:rsidRPr="00CD22F7">
              <w:rPr>
                <w:sz w:val="20"/>
                <w:szCs w:val="20"/>
              </w:rPr>
              <w:t>The following categories of Material Adverse Change shall apply to Seller:</w:t>
            </w:r>
          </w:p>
        </w:tc>
        <w:tc>
          <w:tcPr>
            <w:tcW w:w="4950" w:type="dxa"/>
            <w:tcBorders>
              <w:left w:val="single" w:sz="4" w:space="0" w:color="auto"/>
            </w:tcBorders>
          </w:tcPr>
          <w:p w14:paraId="2072BC3D" w14:textId="35498A10" w:rsidR="00F90590" w:rsidRPr="00CD22F7" w:rsidRDefault="00F90590" w:rsidP="008663C1">
            <w:pPr>
              <w:ind w:left="1440"/>
              <w:jc w:val="both"/>
              <w:rPr>
                <w:sz w:val="20"/>
                <w:szCs w:val="20"/>
              </w:rPr>
            </w:pPr>
            <w:r w:rsidRPr="00CD22F7">
              <w:rPr>
                <w:sz w:val="20"/>
                <w:lang w:bidi="bg-BG"/>
              </w:rPr>
              <w:t>Към Продавача са приложими следните категории Съществени неблагоприятни промени:</w:t>
            </w:r>
          </w:p>
        </w:tc>
      </w:tr>
      <w:tr w:rsidR="00F90590" w:rsidRPr="00CD22F7" w14:paraId="037B2996" w14:textId="6CAC3E88" w:rsidTr="0085065A">
        <w:tc>
          <w:tcPr>
            <w:tcW w:w="4820" w:type="dxa"/>
            <w:tcBorders>
              <w:right w:val="single" w:sz="4" w:space="0" w:color="auto"/>
            </w:tcBorders>
          </w:tcPr>
          <w:p w14:paraId="08280CAE" w14:textId="77777777" w:rsidR="00F90590" w:rsidRPr="00CD22F7" w:rsidRDefault="00F90590" w:rsidP="008663C1">
            <w:pPr>
              <w:ind w:left="1440"/>
              <w:jc w:val="both"/>
              <w:rPr>
                <w:sz w:val="20"/>
                <w:szCs w:val="20"/>
              </w:rPr>
            </w:pPr>
            <w:r w:rsidRPr="00CD22F7">
              <w:rPr>
                <w:sz w:val="20"/>
                <w:szCs w:val="20"/>
              </w:rPr>
              <w:t xml:space="preserve">[ ] </w:t>
            </w:r>
            <w:hyperlink w:anchor="_bookmark148" w:history="1">
              <w:r w:rsidRPr="00CD22F7">
                <w:rPr>
                  <w:sz w:val="20"/>
                  <w:szCs w:val="20"/>
                </w:rPr>
                <w:t>§ 26.3(a)</w:t>
              </w:r>
            </w:hyperlink>
            <w:r w:rsidRPr="00CD22F7">
              <w:rPr>
                <w:sz w:val="20"/>
                <w:szCs w:val="20"/>
              </w:rPr>
              <w:t xml:space="preserve"> (</w:t>
            </w:r>
            <w:r w:rsidRPr="00CD22F7">
              <w:rPr>
                <w:i/>
                <w:sz w:val="20"/>
                <w:szCs w:val="20"/>
              </w:rPr>
              <w:t>Credit Rating</w:t>
            </w:r>
            <w:r w:rsidRPr="00CD22F7">
              <w:rPr>
                <w:sz w:val="20"/>
                <w:szCs w:val="20"/>
              </w:rPr>
              <w:t>), and the minimum rating shall be:</w:t>
            </w:r>
          </w:p>
        </w:tc>
        <w:tc>
          <w:tcPr>
            <w:tcW w:w="4950" w:type="dxa"/>
            <w:tcBorders>
              <w:left w:val="single" w:sz="4" w:space="0" w:color="auto"/>
            </w:tcBorders>
          </w:tcPr>
          <w:p w14:paraId="26E7E776" w14:textId="61425FA0" w:rsidR="00F90590" w:rsidRPr="00CD22F7" w:rsidRDefault="00F90590" w:rsidP="008663C1">
            <w:pPr>
              <w:ind w:left="1440"/>
              <w:jc w:val="both"/>
              <w:rPr>
                <w:sz w:val="20"/>
                <w:szCs w:val="20"/>
              </w:rPr>
            </w:pPr>
            <w:r w:rsidRPr="00CD22F7">
              <w:rPr>
                <w:sz w:val="20"/>
                <w:lang w:bidi="bg-BG"/>
              </w:rPr>
              <w:t xml:space="preserve">[ ] </w:t>
            </w:r>
            <w:hyperlink w:anchor="_bookmark148" w:history="1">
              <w:r w:rsidRPr="00CD22F7">
                <w:rPr>
                  <w:sz w:val="20"/>
                  <w:lang w:bidi="bg-BG"/>
                </w:rPr>
                <w:t>§ 26.3(а)</w:t>
              </w:r>
            </w:hyperlink>
            <w:r w:rsidRPr="00CD22F7">
              <w:rPr>
                <w:sz w:val="20"/>
                <w:lang w:bidi="bg-BG"/>
              </w:rPr>
              <w:t xml:space="preserve"> (</w:t>
            </w:r>
            <w:r w:rsidRPr="00CD22F7">
              <w:rPr>
                <w:i/>
                <w:sz w:val="20"/>
                <w:lang w:bidi="bg-BG"/>
              </w:rPr>
              <w:t>Кредитен рейтинг</w:t>
            </w:r>
            <w:r w:rsidRPr="00CD22F7">
              <w:rPr>
                <w:sz w:val="20"/>
                <w:lang w:bidi="bg-BG"/>
              </w:rPr>
              <w:t>), като минималният рейтинг е:</w:t>
            </w:r>
          </w:p>
        </w:tc>
      </w:tr>
      <w:tr w:rsidR="00F90590" w:rsidRPr="00CD22F7" w14:paraId="6CBCC700" w14:textId="29A75DAE" w:rsidTr="0085065A">
        <w:tc>
          <w:tcPr>
            <w:tcW w:w="4820" w:type="dxa"/>
            <w:tcBorders>
              <w:right w:val="single" w:sz="4" w:space="0" w:color="auto"/>
            </w:tcBorders>
          </w:tcPr>
          <w:p w14:paraId="26F6FFB7" w14:textId="77777777" w:rsidR="00F90590" w:rsidRPr="00CD22F7" w:rsidRDefault="00F90590" w:rsidP="008663C1">
            <w:pPr>
              <w:ind w:left="1440"/>
              <w:jc w:val="both"/>
              <w:rPr>
                <w:sz w:val="20"/>
                <w:szCs w:val="20"/>
              </w:rPr>
            </w:pPr>
            <w:r w:rsidRPr="00CD22F7">
              <w:rPr>
                <w:sz w:val="20"/>
                <w:szCs w:val="20"/>
                <w:u w:val="single"/>
              </w:rPr>
              <w:t xml:space="preserve"> </w:t>
            </w:r>
            <w:r w:rsidRPr="00CD22F7">
              <w:rPr>
                <w:sz w:val="20"/>
                <w:szCs w:val="20"/>
                <w:u w:val="single"/>
              </w:rPr>
              <w:tab/>
            </w:r>
            <w:r w:rsidRPr="00CD22F7">
              <w:rPr>
                <w:sz w:val="20"/>
                <w:szCs w:val="20"/>
              </w:rPr>
              <w:t>, whereby:</w:t>
            </w:r>
          </w:p>
        </w:tc>
        <w:tc>
          <w:tcPr>
            <w:tcW w:w="4950" w:type="dxa"/>
            <w:tcBorders>
              <w:left w:val="single" w:sz="4" w:space="0" w:color="auto"/>
            </w:tcBorders>
          </w:tcPr>
          <w:p w14:paraId="14C19E73" w14:textId="4A5B78D5" w:rsidR="00F90590" w:rsidRPr="00CD22F7" w:rsidRDefault="00F90590" w:rsidP="008663C1">
            <w:pPr>
              <w:ind w:left="1440"/>
              <w:jc w:val="both"/>
              <w:rPr>
                <w:sz w:val="20"/>
                <w:szCs w:val="20"/>
                <w:u w:val="single"/>
              </w:rPr>
            </w:pPr>
            <w:r w:rsidRPr="00CD22F7">
              <w:rPr>
                <w:sz w:val="20"/>
                <w:u w:val="single"/>
                <w:lang w:bidi="bg-BG"/>
              </w:rPr>
              <w:t xml:space="preserve"> </w:t>
            </w:r>
            <w:r w:rsidRPr="00CD22F7">
              <w:rPr>
                <w:sz w:val="20"/>
                <w:u w:val="single"/>
                <w:lang w:bidi="bg-BG"/>
              </w:rPr>
              <w:tab/>
            </w:r>
            <w:r w:rsidRPr="00CD22F7">
              <w:rPr>
                <w:sz w:val="20"/>
                <w:lang w:bidi="bg-BG"/>
              </w:rPr>
              <w:t>, при което:</w:t>
            </w:r>
          </w:p>
        </w:tc>
      </w:tr>
      <w:tr w:rsidR="00F90590" w:rsidRPr="00CD22F7" w14:paraId="129DD656" w14:textId="62E86B21" w:rsidTr="0085065A">
        <w:tc>
          <w:tcPr>
            <w:tcW w:w="4820" w:type="dxa"/>
            <w:tcBorders>
              <w:right w:val="single" w:sz="4" w:space="0" w:color="auto"/>
            </w:tcBorders>
          </w:tcPr>
          <w:p w14:paraId="212B3BB2" w14:textId="77777777" w:rsidR="00F90590" w:rsidRPr="00CD22F7" w:rsidRDefault="00F90590" w:rsidP="008663C1">
            <w:pPr>
              <w:ind w:left="2160"/>
              <w:jc w:val="both"/>
              <w:rPr>
                <w:sz w:val="20"/>
                <w:szCs w:val="20"/>
              </w:rPr>
            </w:pPr>
            <w:r w:rsidRPr="00CD22F7">
              <w:rPr>
                <w:sz w:val="20"/>
                <w:szCs w:val="20"/>
              </w:rPr>
              <w:t xml:space="preserve">[ ] </w:t>
            </w:r>
            <w:hyperlink w:anchor="_bookmark150" w:history="1">
              <w:r w:rsidRPr="00CD22F7">
                <w:rPr>
                  <w:sz w:val="20"/>
                  <w:szCs w:val="20"/>
                </w:rPr>
                <w:t>§ 26.3(a)(iii)</w:t>
              </w:r>
            </w:hyperlink>
            <w:r w:rsidRPr="00CD22F7">
              <w:rPr>
                <w:sz w:val="20"/>
                <w:szCs w:val="20"/>
              </w:rPr>
              <w:t xml:space="preserve"> shall apply;</w:t>
            </w:r>
          </w:p>
        </w:tc>
        <w:tc>
          <w:tcPr>
            <w:tcW w:w="4950" w:type="dxa"/>
            <w:tcBorders>
              <w:left w:val="single" w:sz="4" w:space="0" w:color="auto"/>
            </w:tcBorders>
          </w:tcPr>
          <w:p w14:paraId="0962CA87" w14:textId="323758F3" w:rsidR="00F90590" w:rsidRPr="00CD22F7" w:rsidRDefault="00F90590" w:rsidP="008663C1">
            <w:pPr>
              <w:ind w:left="2160"/>
              <w:jc w:val="both"/>
              <w:rPr>
                <w:sz w:val="20"/>
                <w:szCs w:val="20"/>
              </w:rPr>
            </w:pPr>
            <w:r w:rsidRPr="00CD22F7">
              <w:rPr>
                <w:sz w:val="20"/>
                <w:lang w:bidi="bg-BG"/>
              </w:rPr>
              <w:t xml:space="preserve">[ ] е приложим </w:t>
            </w:r>
            <w:hyperlink w:anchor="_bookmark150" w:history="1">
              <w:r w:rsidRPr="00CD22F7">
                <w:rPr>
                  <w:sz w:val="20"/>
                  <w:lang w:bidi="bg-BG"/>
                </w:rPr>
                <w:t>§ 26.3(a)(iii)</w:t>
              </w:r>
            </w:hyperlink>
            <w:r w:rsidRPr="00CD22F7">
              <w:rPr>
                <w:sz w:val="20"/>
                <w:lang w:bidi="bg-BG"/>
              </w:rPr>
              <w:t>;</w:t>
            </w:r>
          </w:p>
        </w:tc>
      </w:tr>
      <w:tr w:rsidR="00F90590" w:rsidRPr="00CD22F7" w14:paraId="0FED79A5" w14:textId="2E0041FC" w:rsidTr="0085065A">
        <w:tc>
          <w:tcPr>
            <w:tcW w:w="4820" w:type="dxa"/>
            <w:tcBorders>
              <w:right w:val="single" w:sz="4" w:space="0" w:color="auto"/>
            </w:tcBorders>
          </w:tcPr>
          <w:p w14:paraId="4C345D56" w14:textId="77777777" w:rsidR="00F90590" w:rsidRPr="00CD22F7" w:rsidRDefault="00F90590" w:rsidP="008663C1">
            <w:pPr>
              <w:ind w:left="2160"/>
              <w:jc w:val="both"/>
              <w:rPr>
                <w:sz w:val="20"/>
                <w:szCs w:val="20"/>
              </w:rPr>
            </w:pPr>
            <w:r w:rsidRPr="00CD22F7">
              <w:rPr>
                <w:b/>
                <w:i/>
                <w:sz w:val="20"/>
                <w:szCs w:val="20"/>
              </w:rPr>
              <w:t xml:space="preserve">otherwise </w:t>
            </w:r>
            <w:hyperlink w:anchor="_bookmark150" w:history="1">
              <w:r w:rsidRPr="00CD22F7">
                <w:rPr>
                  <w:sz w:val="20"/>
                  <w:szCs w:val="20"/>
                </w:rPr>
                <w:t>§ 26.3(a)(iii)</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5AF02913" w14:textId="105C2664" w:rsidR="00F90590" w:rsidRPr="00CD22F7" w:rsidRDefault="00F90590" w:rsidP="008663C1">
            <w:pPr>
              <w:ind w:left="2160"/>
              <w:jc w:val="both"/>
              <w:rPr>
                <w:b/>
                <w:i/>
                <w:sz w:val="20"/>
                <w:szCs w:val="20"/>
              </w:rPr>
            </w:pPr>
            <w:r w:rsidRPr="00CD22F7">
              <w:rPr>
                <w:b/>
                <w:i/>
                <w:sz w:val="20"/>
                <w:lang w:bidi="bg-BG"/>
              </w:rPr>
              <w:t xml:space="preserve">в противен случай </w:t>
            </w:r>
            <w:hyperlink w:anchor="_bookmark150" w:history="1">
              <w:r w:rsidRPr="00CD22F7">
                <w:rPr>
                  <w:sz w:val="20"/>
                  <w:lang w:bidi="bg-BG"/>
                </w:rPr>
                <w:t>§ 26.3(а)(iii)</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2452AA84" w14:textId="4A64B783" w:rsidTr="0085065A">
        <w:tc>
          <w:tcPr>
            <w:tcW w:w="4820" w:type="dxa"/>
            <w:tcBorders>
              <w:right w:val="single" w:sz="4" w:space="0" w:color="auto"/>
            </w:tcBorders>
          </w:tcPr>
          <w:p w14:paraId="24607AC5" w14:textId="1C60AF94" w:rsidR="00F90590" w:rsidRPr="00F30534" w:rsidRDefault="00F90590" w:rsidP="008663C1">
            <w:pPr>
              <w:ind w:left="1440"/>
              <w:jc w:val="both"/>
              <w:rPr>
                <w:sz w:val="20"/>
                <w:szCs w:val="20"/>
                <w:lang w:val="en-US"/>
              </w:rPr>
            </w:pPr>
            <w:r w:rsidRPr="00CD22F7">
              <w:rPr>
                <w:sz w:val="20"/>
                <w:szCs w:val="20"/>
              </w:rPr>
              <w:t xml:space="preserve">[ ] </w:t>
            </w:r>
            <w:hyperlink w:anchor="_bookmark151" w:history="1">
              <w:r w:rsidRPr="00CD22F7">
                <w:rPr>
                  <w:sz w:val="20"/>
                  <w:szCs w:val="20"/>
                </w:rPr>
                <w:t>§ 26.3(b)</w:t>
              </w:r>
            </w:hyperlink>
            <w:r w:rsidRPr="00CD22F7">
              <w:rPr>
                <w:sz w:val="20"/>
                <w:szCs w:val="20"/>
              </w:rPr>
              <w:t xml:space="preserve"> (</w:t>
            </w:r>
            <w:r w:rsidRPr="00CD22F7">
              <w:rPr>
                <w:i/>
                <w:sz w:val="20"/>
                <w:szCs w:val="20"/>
              </w:rPr>
              <w:t>Credit Rating of Credit Support Provider that is a Bank</w:t>
            </w:r>
            <w:r w:rsidRPr="00CD22F7">
              <w:rPr>
                <w:sz w:val="20"/>
                <w:szCs w:val="20"/>
              </w:rPr>
              <w:t xml:space="preserve">) and the minimum rating shall be: </w:t>
            </w:r>
            <w:r w:rsidRPr="00CD22F7">
              <w:rPr>
                <w:sz w:val="20"/>
                <w:szCs w:val="20"/>
                <w:u w:val="single"/>
              </w:rPr>
              <w:tab/>
            </w:r>
            <w:r w:rsidR="00F30534">
              <w:rPr>
                <w:sz w:val="20"/>
                <w:szCs w:val="20"/>
                <w:u w:val="single"/>
                <w:lang w:val="en-US"/>
              </w:rPr>
              <w:t xml:space="preserve">               </w:t>
            </w:r>
          </w:p>
        </w:tc>
        <w:tc>
          <w:tcPr>
            <w:tcW w:w="4950" w:type="dxa"/>
            <w:tcBorders>
              <w:left w:val="single" w:sz="4" w:space="0" w:color="auto"/>
            </w:tcBorders>
          </w:tcPr>
          <w:p w14:paraId="14E0EEDD" w14:textId="3A398213" w:rsidR="00F90590" w:rsidRPr="00CD22F7" w:rsidRDefault="00F90590" w:rsidP="008663C1">
            <w:pPr>
              <w:ind w:left="1440"/>
              <w:jc w:val="both"/>
              <w:rPr>
                <w:sz w:val="20"/>
                <w:szCs w:val="20"/>
              </w:rPr>
            </w:pPr>
            <w:r w:rsidRPr="00CD22F7">
              <w:rPr>
                <w:sz w:val="20"/>
                <w:lang w:bidi="bg-BG"/>
              </w:rPr>
              <w:t xml:space="preserve">[ ] </w:t>
            </w:r>
            <w:hyperlink w:anchor="_bookmark151" w:history="1">
              <w:r w:rsidRPr="00CD22F7">
                <w:rPr>
                  <w:sz w:val="20"/>
                  <w:lang w:bidi="bg-BG"/>
                </w:rPr>
                <w:t>§ 26.3(б)</w:t>
              </w:r>
            </w:hyperlink>
            <w:r w:rsidRPr="00CD22F7">
              <w:rPr>
                <w:sz w:val="20"/>
                <w:lang w:bidi="bg-BG"/>
              </w:rPr>
              <w:t xml:space="preserve"> (</w:t>
            </w:r>
            <w:r w:rsidRPr="00CD22F7">
              <w:rPr>
                <w:i/>
                <w:sz w:val="20"/>
                <w:lang w:bidi="bg-BG"/>
              </w:rPr>
              <w:t>Кредитен рейтинг на доставчик на кредитна помощ, който е банка</w:t>
            </w:r>
            <w:r w:rsidRPr="00CD22F7">
              <w:rPr>
                <w:sz w:val="20"/>
                <w:lang w:bidi="bg-BG"/>
              </w:rPr>
              <w:t xml:space="preserve">) и минималният рейтинг е: </w:t>
            </w:r>
            <w:r w:rsidRPr="00CD22F7">
              <w:rPr>
                <w:sz w:val="20"/>
                <w:u w:val="single"/>
                <w:lang w:bidi="bg-BG"/>
              </w:rPr>
              <w:tab/>
            </w:r>
          </w:p>
        </w:tc>
      </w:tr>
      <w:tr w:rsidR="00F90590" w:rsidRPr="00CD22F7" w14:paraId="2B059197" w14:textId="143858B3" w:rsidTr="0085065A">
        <w:tc>
          <w:tcPr>
            <w:tcW w:w="4820" w:type="dxa"/>
            <w:tcBorders>
              <w:right w:val="single" w:sz="4" w:space="0" w:color="auto"/>
            </w:tcBorders>
          </w:tcPr>
          <w:p w14:paraId="1264405B" w14:textId="77777777" w:rsidR="00F90590" w:rsidRPr="00CD22F7" w:rsidRDefault="00F90590" w:rsidP="008663C1">
            <w:pPr>
              <w:ind w:left="1440"/>
              <w:jc w:val="both"/>
              <w:rPr>
                <w:sz w:val="20"/>
                <w:szCs w:val="20"/>
              </w:rPr>
            </w:pPr>
            <w:r w:rsidRPr="00CD22F7">
              <w:rPr>
                <w:sz w:val="20"/>
                <w:szCs w:val="20"/>
              </w:rPr>
              <w:t xml:space="preserve">[ ] </w:t>
            </w:r>
            <w:hyperlink w:anchor="_bookmark152" w:history="1">
              <w:r w:rsidRPr="00CD22F7">
                <w:rPr>
                  <w:sz w:val="20"/>
                  <w:szCs w:val="20"/>
                </w:rPr>
                <w:t>§ 26.3(c)</w:t>
              </w:r>
            </w:hyperlink>
            <w:r w:rsidRPr="00CD22F7">
              <w:rPr>
                <w:sz w:val="20"/>
                <w:szCs w:val="20"/>
              </w:rPr>
              <w:t xml:space="preserve"> (</w:t>
            </w:r>
            <w:r w:rsidRPr="00CD22F7">
              <w:rPr>
                <w:i/>
                <w:sz w:val="20"/>
                <w:szCs w:val="20"/>
              </w:rPr>
              <w:t>Financial Covenants</w:t>
            </w:r>
            <w:r w:rsidRPr="00CD22F7">
              <w:rPr>
                <w:sz w:val="20"/>
                <w:szCs w:val="20"/>
              </w:rPr>
              <w:t>), and the EBIT to Interest ratio shall be:</w:t>
            </w:r>
          </w:p>
        </w:tc>
        <w:tc>
          <w:tcPr>
            <w:tcW w:w="4950" w:type="dxa"/>
            <w:tcBorders>
              <w:left w:val="single" w:sz="4" w:space="0" w:color="auto"/>
            </w:tcBorders>
          </w:tcPr>
          <w:p w14:paraId="50AF7849" w14:textId="4B3FF223" w:rsidR="00F90590" w:rsidRPr="00CD22F7" w:rsidRDefault="00F90590" w:rsidP="008663C1">
            <w:pPr>
              <w:ind w:left="1440"/>
              <w:jc w:val="both"/>
              <w:rPr>
                <w:sz w:val="20"/>
                <w:szCs w:val="20"/>
              </w:rPr>
            </w:pPr>
            <w:r w:rsidRPr="00CD22F7">
              <w:rPr>
                <w:sz w:val="20"/>
                <w:lang w:bidi="bg-BG"/>
              </w:rPr>
              <w:t xml:space="preserve">[ ] </w:t>
            </w:r>
            <w:hyperlink w:anchor="_bookmark152" w:history="1">
              <w:r w:rsidRPr="00CD22F7">
                <w:rPr>
                  <w:sz w:val="20"/>
                  <w:lang w:bidi="bg-BG"/>
                </w:rPr>
                <w:t>§ 26.3(в)</w:t>
              </w:r>
            </w:hyperlink>
            <w:r w:rsidRPr="00CD22F7">
              <w:rPr>
                <w:sz w:val="20"/>
                <w:lang w:bidi="bg-BG"/>
              </w:rPr>
              <w:t xml:space="preserve"> (</w:t>
            </w:r>
            <w:r w:rsidRPr="00CD22F7">
              <w:rPr>
                <w:i/>
                <w:sz w:val="20"/>
                <w:lang w:bidi="bg-BG"/>
              </w:rPr>
              <w:t>Финансови ангажименти</w:t>
            </w:r>
            <w:r w:rsidRPr="00CD22F7">
              <w:rPr>
                <w:sz w:val="20"/>
                <w:lang w:bidi="bg-BG"/>
              </w:rPr>
              <w:t>) и съотношението на печалбите преди лихви и данъци (ППЛД) към Лихвите е:</w:t>
            </w:r>
          </w:p>
        </w:tc>
      </w:tr>
      <w:tr w:rsidR="00F90590" w:rsidRPr="00CD22F7" w14:paraId="4C6A96A8" w14:textId="76A65744" w:rsidTr="0085065A">
        <w:tc>
          <w:tcPr>
            <w:tcW w:w="4820" w:type="dxa"/>
            <w:tcBorders>
              <w:right w:val="single" w:sz="4" w:space="0" w:color="auto"/>
            </w:tcBorders>
          </w:tcPr>
          <w:p w14:paraId="0FAF1FFB" w14:textId="77777777" w:rsidR="00F90590" w:rsidRPr="00CD22F7" w:rsidRDefault="00F90590" w:rsidP="008663C1">
            <w:pPr>
              <w:ind w:left="1440"/>
              <w:jc w:val="both"/>
              <w:rPr>
                <w:sz w:val="20"/>
                <w:szCs w:val="20"/>
              </w:rPr>
            </w:pPr>
            <w:r w:rsidRPr="00CD22F7">
              <w:rPr>
                <w:sz w:val="20"/>
                <w:szCs w:val="20"/>
                <w:u w:val="single"/>
              </w:rPr>
              <w:t xml:space="preserve"> </w:t>
            </w:r>
            <w:r w:rsidRPr="00CD22F7">
              <w:rPr>
                <w:sz w:val="20"/>
                <w:szCs w:val="20"/>
                <w:u w:val="single"/>
              </w:rPr>
              <w:tab/>
            </w:r>
            <w:r w:rsidRPr="00CD22F7">
              <w:rPr>
                <w:sz w:val="20"/>
                <w:szCs w:val="20"/>
              </w:rPr>
              <w:t>, the Funds From Operations to Total Debt ratio shall be:</w:t>
            </w:r>
            <w:r w:rsidRPr="00CD22F7">
              <w:rPr>
                <w:sz w:val="20"/>
                <w:szCs w:val="20"/>
                <w:u w:val="single"/>
              </w:rPr>
              <w:t xml:space="preserve"> </w:t>
            </w:r>
            <w:r w:rsidRPr="00CD22F7">
              <w:rPr>
                <w:sz w:val="20"/>
                <w:szCs w:val="20"/>
                <w:u w:val="single"/>
              </w:rPr>
              <w:tab/>
            </w:r>
            <w:r w:rsidRPr="00CD22F7">
              <w:rPr>
                <w:sz w:val="20"/>
                <w:szCs w:val="20"/>
                <w:u w:val="single"/>
              </w:rPr>
              <w:tab/>
            </w:r>
            <w:r w:rsidRPr="00CD22F7">
              <w:rPr>
                <w:sz w:val="20"/>
                <w:szCs w:val="20"/>
              </w:rPr>
              <w:t>, and the Total Debt to Total Capitalisation ratio shall be:</w:t>
            </w:r>
          </w:p>
        </w:tc>
        <w:tc>
          <w:tcPr>
            <w:tcW w:w="4950" w:type="dxa"/>
            <w:tcBorders>
              <w:left w:val="single" w:sz="4" w:space="0" w:color="auto"/>
            </w:tcBorders>
          </w:tcPr>
          <w:p w14:paraId="666EC83B" w14:textId="6F38FD62" w:rsidR="00F90590" w:rsidRPr="00CD22F7" w:rsidRDefault="00F90590" w:rsidP="008663C1">
            <w:pPr>
              <w:ind w:left="1440"/>
              <w:jc w:val="both"/>
              <w:rPr>
                <w:sz w:val="20"/>
                <w:szCs w:val="20"/>
                <w:u w:val="single"/>
              </w:rPr>
            </w:pPr>
            <w:r w:rsidRPr="00CD22F7">
              <w:rPr>
                <w:sz w:val="20"/>
                <w:u w:val="single"/>
                <w:lang w:bidi="bg-BG"/>
              </w:rPr>
              <w:t xml:space="preserve"> </w:t>
            </w:r>
            <w:r w:rsidRPr="00CD22F7">
              <w:rPr>
                <w:sz w:val="20"/>
                <w:u w:val="single"/>
                <w:lang w:bidi="bg-BG"/>
              </w:rPr>
              <w:tab/>
            </w:r>
            <w:r w:rsidRPr="00CD22F7">
              <w:rPr>
                <w:sz w:val="20"/>
                <w:lang w:bidi="bg-BG"/>
              </w:rPr>
              <w:t>, съотношението на Средствата от дейности към Съвкупния дълг e:</w:t>
            </w:r>
            <w:r w:rsidRPr="00CD22F7">
              <w:rPr>
                <w:sz w:val="20"/>
                <w:u w:val="single"/>
                <w:lang w:bidi="bg-BG"/>
              </w:rPr>
              <w:t xml:space="preserve"> </w:t>
            </w:r>
            <w:r w:rsidRPr="00CD22F7">
              <w:rPr>
                <w:sz w:val="20"/>
                <w:u w:val="single"/>
                <w:lang w:bidi="bg-BG"/>
              </w:rPr>
              <w:tab/>
            </w:r>
            <w:r w:rsidRPr="00CD22F7">
              <w:rPr>
                <w:sz w:val="20"/>
                <w:u w:val="single"/>
                <w:lang w:bidi="bg-BG"/>
              </w:rPr>
              <w:tab/>
            </w:r>
            <w:r w:rsidRPr="00CD22F7">
              <w:rPr>
                <w:sz w:val="20"/>
                <w:lang w:bidi="bg-BG"/>
              </w:rPr>
              <w:t>, и съотношението на Съвкупния дълг към Общата капитализация е:</w:t>
            </w:r>
          </w:p>
        </w:tc>
      </w:tr>
      <w:tr w:rsidR="00F90590" w:rsidRPr="00CD22F7" w14:paraId="379DCD31" w14:textId="43047B71" w:rsidTr="0085065A">
        <w:tc>
          <w:tcPr>
            <w:tcW w:w="4820" w:type="dxa"/>
            <w:tcBorders>
              <w:right w:val="single" w:sz="4" w:space="0" w:color="auto"/>
            </w:tcBorders>
          </w:tcPr>
          <w:p w14:paraId="302286E5" w14:textId="2C8432F7" w:rsidR="00F90590" w:rsidRPr="000443E8" w:rsidRDefault="00F90590" w:rsidP="008663C1">
            <w:pPr>
              <w:tabs>
                <w:tab w:val="left" w:leader="underscore" w:pos="4566"/>
              </w:tabs>
              <w:ind w:left="1440"/>
              <w:jc w:val="both"/>
              <w:rPr>
                <w:sz w:val="20"/>
                <w:szCs w:val="20"/>
              </w:rPr>
            </w:pPr>
            <w:r w:rsidRPr="00CD22F7">
              <w:rPr>
                <w:sz w:val="20"/>
                <w:szCs w:val="20"/>
              </w:rPr>
              <w:tab/>
            </w:r>
          </w:p>
        </w:tc>
        <w:tc>
          <w:tcPr>
            <w:tcW w:w="4950" w:type="dxa"/>
            <w:tcBorders>
              <w:left w:val="single" w:sz="4" w:space="0" w:color="auto"/>
            </w:tcBorders>
          </w:tcPr>
          <w:p w14:paraId="1E006922" w14:textId="785D7C2E" w:rsidR="00F90590" w:rsidRPr="00CD22F7" w:rsidRDefault="00F90590" w:rsidP="008663C1">
            <w:pPr>
              <w:tabs>
                <w:tab w:val="left" w:leader="underscore" w:pos="4566"/>
              </w:tabs>
              <w:ind w:left="1440"/>
              <w:jc w:val="both"/>
              <w:rPr>
                <w:sz w:val="20"/>
                <w:szCs w:val="20"/>
              </w:rPr>
            </w:pPr>
            <w:r w:rsidRPr="00CD22F7">
              <w:rPr>
                <w:sz w:val="20"/>
                <w:lang w:bidi="bg-BG"/>
              </w:rPr>
              <w:tab/>
            </w:r>
          </w:p>
        </w:tc>
      </w:tr>
      <w:tr w:rsidR="00F90590" w:rsidRPr="00CD22F7" w14:paraId="0F81816F" w14:textId="10CDF0FB" w:rsidTr="00C97BC9">
        <w:trPr>
          <w:trHeight w:val="854"/>
        </w:trPr>
        <w:tc>
          <w:tcPr>
            <w:tcW w:w="4820" w:type="dxa"/>
            <w:tcBorders>
              <w:right w:val="single" w:sz="4" w:space="0" w:color="auto"/>
            </w:tcBorders>
          </w:tcPr>
          <w:p w14:paraId="3BD5AE03" w14:textId="77777777" w:rsidR="00F90590" w:rsidRPr="00CD22F7" w:rsidRDefault="00F90590" w:rsidP="008663C1">
            <w:pPr>
              <w:ind w:left="1440"/>
              <w:jc w:val="both"/>
              <w:rPr>
                <w:sz w:val="20"/>
                <w:szCs w:val="20"/>
              </w:rPr>
            </w:pPr>
            <w:r w:rsidRPr="00CD22F7">
              <w:rPr>
                <w:sz w:val="20"/>
                <w:szCs w:val="20"/>
              </w:rPr>
              <w:t xml:space="preserve">[ ] </w:t>
            </w:r>
            <w:hyperlink w:anchor="_bookmark153" w:history="1">
              <w:r w:rsidRPr="00CD22F7">
                <w:rPr>
                  <w:sz w:val="20"/>
                  <w:szCs w:val="20"/>
                </w:rPr>
                <w:t>§ 26.3(d)</w:t>
              </w:r>
            </w:hyperlink>
            <w:r w:rsidRPr="00CD22F7">
              <w:rPr>
                <w:sz w:val="20"/>
                <w:szCs w:val="20"/>
              </w:rPr>
              <w:t xml:space="preserve"> (</w:t>
            </w:r>
            <w:r w:rsidRPr="00CD22F7">
              <w:rPr>
                <w:i/>
                <w:sz w:val="20"/>
                <w:szCs w:val="20"/>
              </w:rPr>
              <w:t>Decline in Tangible Net Worth</w:t>
            </w:r>
            <w:r w:rsidRPr="00CD22F7">
              <w:rPr>
                <w:sz w:val="20"/>
                <w:szCs w:val="20"/>
              </w:rPr>
              <w:t>), and the relevant figure is:</w:t>
            </w:r>
          </w:p>
        </w:tc>
        <w:tc>
          <w:tcPr>
            <w:tcW w:w="4950" w:type="dxa"/>
            <w:tcBorders>
              <w:left w:val="single" w:sz="4" w:space="0" w:color="auto"/>
            </w:tcBorders>
          </w:tcPr>
          <w:p w14:paraId="47A2866E" w14:textId="3571D9FC" w:rsidR="00F90590" w:rsidRPr="00CD22F7" w:rsidRDefault="00F90590" w:rsidP="008663C1">
            <w:pPr>
              <w:ind w:left="1440"/>
              <w:jc w:val="both"/>
              <w:rPr>
                <w:sz w:val="20"/>
                <w:szCs w:val="20"/>
              </w:rPr>
            </w:pPr>
            <w:r w:rsidRPr="00CD22F7">
              <w:rPr>
                <w:sz w:val="20"/>
                <w:lang w:bidi="bg-BG"/>
              </w:rPr>
              <w:t xml:space="preserve">[ ] </w:t>
            </w:r>
            <w:hyperlink w:anchor="_bookmark153" w:history="1">
              <w:r w:rsidRPr="00CD22F7">
                <w:rPr>
                  <w:sz w:val="20"/>
                  <w:lang w:bidi="bg-BG"/>
                </w:rPr>
                <w:t>§ 26.3(г)</w:t>
              </w:r>
            </w:hyperlink>
            <w:r w:rsidRPr="00CD22F7">
              <w:rPr>
                <w:sz w:val="20"/>
                <w:lang w:bidi="bg-BG"/>
              </w:rPr>
              <w:t xml:space="preserve"> (</w:t>
            </w:r>
            <w:r w:rsidRPr="00CD22F7">
              <w:rPr>
                <w:i/>
                <w:sz w:val="20"/>
                <w:lang w:bidi="bg-BG"/>
              </w:rPr>
              <w:t>Спад в нетната стойност на материалните активи</w:t>
            </w:r>
            <w:r w:rsidRPr="00CD22F7">
              <w:rPr>
                <w:sz w:val="20"/>
                <w:lang w:bidi="bg-BG"/>
              </w:rPr>
              <w:t>), и съответното число е:</w:t>
            </w:r>
          </w:p>
        </w:tc>
      </w:tr>
      <w:tr w:rsidR="00F90590" w:rsidRPr="00CD22F7" w14:paraId="583FC9ED" w14:textId="410BFB1C" w:rsidTr="0085065A">
        <w:tc>
          <w:tcPr>
            <w:tcW w:w="4820" w:type="dxa"/>
            <w:tcBorders>
              <w:right w:val="single" w:sz="4" w:space="0" w:color="auto"/>
            </w:tcBorders>
          </w:tcPr>
          <w:p w14:paraId="764F38B7" w14:textId="1FD61A5D" w:rsidR="00F90590" w:rsidRPr="00CD22F7" w:rsidRDefault="00F90590" w:rsidP="008663C1">
            <w:pPr>
              <w:tabs>
                <w:tab w:val="left" w:leader="underscore" w:pos="4576"/>
              </w:tabs>
              <w:ind w:left="1440"/>
              <w:jc w:val="both"/>
              <w:rPr>
                <w:sz w:val="20"/>
                <w:szCs w:val="20"/>
              </w:rPr>
            </w:pPr>
            <w:r w:rsidRPr="00CD22F7">
              <w:rPr>
                <w:sz w:val="20"/>
                <w:szCs w:val="20"/>
              </w:rPr>
              <w:tab/>
            </w:r>
          </w:p>
        </w:tc>
        <w:tc>
          <w:tcPr>
            <w:tcW w:w="4950" w:type="dxa"/>
            <w:tcBorders>
              <w:left w:val="single" w:sz="4" w:space="0" w:color="auto"/>
            </w:tcBorders>
          </w:tcPr>
          <w:p w14:paraId="03AD3026" w14:textId="6BC47A53" w:rsidR="00F90590" w:rsidRPr="00CD22F7" w:rsidRDefault="00F90590" w:rsidP="008663C1">
            <w:pPr>
              <w:tabs>
                <w:tab w:val="left" w:leader="underscore" w:pos="4576"/>
              </w:tabs>
              <w:ind w:left="1440"/>
              <w:jc w:val="both"/>
              <w:rPr>
                <w:sz w:val="20"/>
                <w:szCs w:val="20"/>
              </w:rPr>
            </w:pPr>
            <w:r w:rsidRPr="00CD22F7">
              <w:rPr>
                <w:sz w:val="20"/>
                <w:lang w:bidi="bg-BG"/>
              </w:rPr>
              <w:tab/>
            </w:r>
          </w:p>
        </w:tc>
      </w:tr>
      <w:tr w:rsidR="00F90590" w:rsidRPr="00CD22F7" w14:paraId="04F0017F" w14:textId="261CE684" w:rsidTr="0085065A">
        <w:tc>
          <w:tcPr>
            <w:tcW w:w="4820" w:type="dxa"/>
            <w:tcBorders>
              <w:right w:val="single" w:sz="4" w:space="0" w:color="auto"/>
            </w:tcBorders>
          </w:tcPr>
          <w:p w14:paraId="22327645" w14:textId="77777777" w:rsidR="00F90590" w:rsidRPr="00CD22F7" w:rsidRDefault="00F90590" w:rsidP="008663C1">
            <w:pPr>
              <w:ind w:left="1440"/>
              <w:jc w:val="both"/>
              <w:rPr>
                <w:sz w:val="20"/>
                <w:szCs w:val="20"/>
              </w:rPr>
            </w:pPr>
            <w:r w:rsidRPr="00CD22F7">
              <w:rPr>
                <w:sz w:val="20"/>
                <w:szCs w:val="20"/>
              </w:rPr>
              <w:t xml:space="preserve">[ ] </w:t>
            </w:r>
            <w:hyperlink w:anchor="_bookmark145" w:history="1">
              <w:r w:rsidRPr="00CD22F7">
                <w:rPr>
                  <w:sz w:val="20"/>
                  <w:szCs w:val="20"/>
                </w:rPr>
                <w:t>§ 26.3(e)</w:t>
              </w:r>
            </w:hyperlink>
            <w:r w:rsidRPr="00CD22F7">
              <w:rPr>
                <w:sz w:val="20"/>
                <w:szCs w:val="20"/>
              </w:rPr>
              <w:t xml:space="preserve"> (</w:t>
            </w:r>
            <w:r w:rsidRPr="00CD22F7">
              <w:rPr>
                <w:i/>
                <w:sz w:val="20"/>
                <w:szCs w:val="20"/>
              </w:rPr>
              <w:t>Expiry of Performance Assurance or Credit Support</w:t>
            </w:r>
            <w:r w:rsidRPr="00CD22F7">
              <w:rPr>
                <w:sz w:val="20"/>
                <w:szCs w:val="20"/>
              </w:rPr>
              <w:t>), and</w:t>
            </w:r>
          </w:p>
        </w:tc>
        <w:tc>
          <w:tcPr>
            <w:tcW w:w="4950" w:type="dxa"/>
            <w:tcBorders>
              <w:left w:val="single" w:sz="4" w:space="0" w:color="auto"/>
            </w:tcBorders>
          </w:tcPr>
          <w:p w14:paraId="3DC41F15" w14:textId="6B95C3ED" w:rsidR="00F90590" w:rsidRPr="00CD22F7" w:rsidRDefault="00F90590" w:rsidP="008663C1">
            <w:pPr>
              <w:ind w:left="1440"/>
              <w:jc w:val="both"/>
              <w:rPr>
                <w:sz w:val="20"/>
                <w:szCs w:val="20"/>
              </w:rPr>
            </w:pPr>
            <w:r w:rsidRPr="00CD22F7">
              <w:rPr>
                <w:sz w:val="20"/>
                <w:lang w:bidi="bg-BG"/>
              </w:rPr>
              <w:t xml:space="preserve">[ ] </w:t>
            </w:r>
            <w:hyperlink w:anchor="_bookmark145" w:history="1">
              <w:r w:rsidRPr="00CD22F7">
                <w:rPr>
                  <w:sz w:val="20"/>
                  <w:lang w:bidi="bg-BG"/>
                </w:rPr>
                <w:t>§ 26.3(д)</w:t>
              </w:r>
            </w:hyperlink>
            <w:r w:rsidRPr="00CD22F7">
              <w:rPr>
                <w:sz w:val="20"/>
                <w:lang w:bidi="bg-BG"/>
              </w:rPr>
              <w:t xml:space="preserve"> (</w:t>
            </w:r>
            <w:r w:rsidRPr="00CD22F7">
              <w:rPr>
                <w:i/>
                <w:sz w:val="20"/>
                <w:lang w:bidi="bg-BG"/>
              </w:rPr>
              <w:t>Изтичане на гаранция за изпълнение или на кредитна помощ</w:t>
            </w:r>
            <w:r w:rsidRPr="00CD22F7">
              <w:rPr>
                <w:sz w:val="20"/>
                <w:lang w:bidi="bg-BG"/>
              </w:rPr>
              <w:t>), и</w:t>
            </w:r>
          </w:p>
        </w:tc>
      </w:tr>
      <w:tr w:rsidR="00F90590" w:rsidRPr="00CD22F7" w14:paraId="7D2D7E99" w14:textId="27E94D42" w:rsidTr="0085065A">
        <w:tc>
          <w:tcPr>
            <w:tcW w:w="4820" w:type="dxa"/>
            <w:tcBorders>
              <w:right w:val="single" w:sz="4" w:space="0" w:color="auto"/>
            </w:tcBorders>
          </w:tcPr>
          <w:p w14:paraId="0676231B" w14:textId="599F336A" w:rsidR="00F90590" w:rsidRPr="00CD22F7" w:rsidRDefault="00F90590" w:rsidP="008663C1">
            <w:pPr>
              <w:ind w:left="2160"/>
              <w:jc w:val="both"/>
              <w:rPr>
                <w:sz w:val="20"/>
                <w:szCs w:val="20"/>
              </w:rPr>
            </w:pPr>
            <w:r w:rsidRPr="00CD22F7">
              <w:rPr>
                <w:sz w:val="20"/>
                <w:szCs w:val="20"/>
              </w:rPr>
              <w:t>[ ] the relevant time period shall be</w:t>
            </w:r>
            <w:r w:rsidRPr="00CD22F7">
              <w:rPr>
                <w:sz w:val="20"/>
                <w:szCs w:val="20"/>
                <w:u w:val="single"/>
              </w:rPr>
              <w:t xml:space="preserve"> </w:t>
            </w:r>
            <w:r w:rsidRPr="00CD22F7">
              <w:rPr>
                <w:sz w:val="20"/>
                <w:szCs w:val="20"/>
                <w:u w:val="single"/>
              </w:rPr>
              <w:tab/>
            </w:r>
            <w:r w:rsidR="00F30534">
              <w:rPr>
                <w:sz w:val="20"/>
                <w:szCs w:val="20"/>
                <w:u w:val="single"/>
                <w:lang w:val="en-US"/>
              </w:rPr>
              <w:t xml:space="preserve">                       </w:t>
            </w:r>
            <w:r w:rsidRPr="00CD22F7">
              <w:rPr>
                <w:sz w:val="20"/>
                <w:szCs w:val="20"/>
              </w:rPr>
              <w:t>;</w:t>
            </w:r>
          </w:p>
        </w:tc>
        <w:tc>
          <w:tcPr>
            <w:tcW w:w="4950" w:type="dxa"/>
            <w:tcBorders>
              <w:left w:val="single" w:sz="4" w:space="0" w:color="auto"/>
            </w:tcBorders>
          </w:tcPr>
          <w:p w14:paraId="3C45B4A5" w14:textId="0D01E70E" w:rsidR="00F90590" w:rsidRPr="00CD22F7" w:rsidRDefault="00F90590" w:rsidP="008663C1">
            <w:pPr>
              <w:ind w:left="2160"/>
              <w:jc w:val="both"/>
              <w:rPr>
                <w:sz w:val="20"/>
                <w:szCs w:val="20"/>
              </w:rPr>
            </w:pPr>
            <w:r w:rsidRPr="00CD22F7">
              <w:rPr>
                <w:sz w:val="20"/>
                <w:lang w:bidi="bg-BG"/>
              </w:rPr>
              <w:t>[ ] съответният срок е</w:t>
            </w:r>
            <w:r w:rsidRPr="00CD22F7">
              <w:rPr>
                <w:sz w:val="20"/>
                <w:u w:val="single"/>
                <w:lang w:bidi="bg-BG"/>
              </w:rPr>
              <w:t xml:space="preserve"> </w:t>
            </w:r>
            <w:r w:rsidRPr="00CD22F7">
              <w:rPr>
                <w:sz w:val="20"/>
                <w:u w:val="single"/>
                <w:lang w:bidi="bg-BG"/>
              </w:rPr>
              <w:tab/>
            </w:r>
            <w:r w:rsidR="00F30534">
              <w:rPr>
                <w:sz w:val="20"/>
                <w:u w:val="single"/>
                <w:lang w:val="en-US" w:bidi="bg-BG"/>
              </w:rPr>
              <w:t xml:space="preserve">       </w:t>
            </w:r>
            <w:r w:rsidRPr="00CD22F7">
              <w:rPr>
                <w:sz w:val="20"/>
                <w:lang w:bidi="bg-BG"/>
              </w:rPr>
              <w:t>;</w:t>
            </w:r>
          </w:p>
        </w:tc>
      </w:tr>
      <w:tr w:rsidR="00F90590" w:rsidRPr="00CD22F7" w14:paraId="2CD93B21" w14:textId="592FE559" w:rsidTr="0085065A">
        <w:tc>
          <w:tcPr>
            <w:tcW w:w="4820" w:type="dxa"/>
            <w:tcBorders>
              <w:right w:val="single" w:sz="4" w:space="0" w:color="auto"/>
            </w:tcBorders>
          </w:tcPr>
          <w:p w14:paraId="555EB1D6" w14:textId="77777777" w:rsidR="00F90590" w:rsidRPr="00CD22F7" w:rsidRDefault="00F90590" w:rsidP="008663C1">
            <w:pPr>
              <w:ind w:left="2160"/>
              <w:jc w:val="both"/>
              <w:rPr>
                <w:sz w:val="20"/>
                <w:szCs w:val="20"/>
              </w:rPr>
            </w:pPr>
            <w:r w:rsidRPr="00CD22F7">
              <w:rPr>
                <w:b/>
                <w:i/>
                <w:sz w:val="20"/>
                <w:szCs w:val="20"/>
              </w:rPr>
              <w:t xml:space="preserve">otherwise </w:t>
            </w:r>
            <w:r w:rsidRPr="00CD22F7">
              <w:rPr>
                <w:sz w:val="20"/>
                <w:szCs w:val="20"/>
              </w:rPr>
              <w:t>no time period shall apply</w:t>
            </w:r>
          </w:p>
        </w:tc>
        <w:tc>
          <w:tcPr>
            <w:tcW w:w="4950" w:type="dxa"/>
            <w:tcBorders>
              <w:left w:val="single" w:sz="4" w:space="0" w:color="auto"/>
            </w:tcBorders>
          </w:tcPr>
          <w:p w14:paraId="1D7E6525" w14:textId="3393051A" w:rsidR="00F90590" w:rsidRPr="00CD22F7" w:rsidRDefault="00F90590" w:rsidP="008663C1">
            <w:pPr>
              <w:ind w:left="2160"/>
              <w:jc w:val="both"/>
              <w:rPr>
                <w:b/>
                <w:i/>
                <w:sz w:val="20"/>
                <w:szCs w:val="20"/>
              </w:rPr>
            </w:pPr>
            <w:r w:rsidRPr="00CD22F7">
              <w:rPr>
                <w:b/>
                <w:i/>
                <w:sz w:val="20"/>
                <w:lang w:bidi="bg-BG"/>
              </w:rPr>
              <w:t xml:space="preserve">в противен случай </w:t>
            </w:r>
            <w:r w:rsidRPr="00CD22F7">
              <w:rPr>
                <w:sz w:val="20"/>
                <w:lang w:bidi="bg-BG"/>
              </w:rPr>
              <w:t>няма приложим срок</w:t>
            </w:r>
          </w:p>
        </w:tc>
      </w:tr>
      <w:tr w:rsidR="00F90590" w:rsidRPr="00CD22F7" w14:paraId="30AD0B25" w14:textId="14FAFFCE" w:rsidTr="0085065A">
        <w:tc>
          <w:tcPr>
            <w:tcW w:w="4820" w:type="dxa"/>
            <w:tcBorders>
              <w:right w:val="single" w:sz="4" w:space="0" w:color="auto"/>
            </w:tcBorders>
          </w:tcPr>
          <w:p w14:paraId="24BE3968" w14:textId="77777777" w:rsidR="00F90590" w:rsidRPr="00CD22F7" w:rsidRDefault="00F90590" w:rsidP="008663C1">
            <w:pPr>
              <w:ind w:left="1440"/>
              <w:jc w:val="both"/>
              <w:rPr>
                <w:sz w:val="20"/>
                <w:szCs w:val="20"/>
              </w:rPr>
            </w:pPr>
            <w:r w:rsidRPr="00CD22F7">
              <w:rPr>
                <w:sz w:val="20"/>
                <w:szCs w:val="20"/>
              </w:rPr>
              <w:t xml:space="preserve">[ ] </w:t>
            </w:r>
            <w:hyperlink w:anchor="_bookmark154" w:history="1">
              <w:r w:rsidRPr="00CD22F7">
                <w:rPr>
                  <w:sz w:val="20"/>
                  <w:szCs w:val="20"/>
                </w:rPr>
                <w:t>§ 26.3(f)</w:t>
              </w:r>
            </w:hyperlink>
            <w:r w:rsidRPr="00CD22F7">
              <w:rPr>
                <w:sz w:val="20"/>
                <w:szCs w:val="20"/>
              </w:rPr>
              <w:t xml:space="preserve"> (</w:t>
            </w:r>
            <w:r w:rsidRPr="00CD22F7">
              <w:rPr>
                <w:i/>
                <w:sz w:val="20"/>
                <w:szCs w:val="20"/>
              </w:rPr>
              <w:t>Failure of Performance Assurance or Credit Support</w:t>
            </w:r>
            <w:r w:rsidRPr="00CD22F7">
              <w:rPr>
                <w:sz w:val="20"/>
                <w:szCs w:val="20"/>
              </w:rPr>
              <w:t>)</w:t>
            </w:r>
          </w:p>
        </w:tc>
        <w:tc>
          <w:tcPr>
            <w:tcW w:w="4950" w:type="dxa"/>
            <w:tcBorders>
              <w:left w:val="single" w:sz="4" w:space="0" w:color="auto"/>
            </w:tcBorders>
          </w:tcPr>
          <w:p w14:paraId="7C34409F" w14:textId="2A379395" w:rsidR="00F90590" w:rsidRPr="00CD22F7" w:rsidRDefault="00F90590" w:rsidP="008663C1">
            <w:pPr>
              <w:ind w:left="1440"/>
              <w:jc w:val="both"/>
              <w:rPr>
                <w:sz w:val="20"/>
                <w:szCs w:val="20"/>
              </w:rPr>
            </w:pPr>
            <w:r w:rsidRPr="00CD22F7">
              <w:rPr>
                <w:sz w:val="20"/>
                <w:lang w:bidi="bg-BG"/>
              </w:rPr>
              <w:t xml:space="preserve">[ ] </w:t>
            </w:r>
            <w:hyperlink w:anchor="_bookmark154" w:history="1">
              <w:r w:rsidRPr="00CD22F7">
                <w:rPr>
                  <w:sz w:val="20"/>
                  <w:lang w:bidi="bg-BG"/>
                </w:rPr>
                <w:t>§ 26.3(е)</w:t>
              </w:r>
            </w:hyperlink>
            <w:r w:rsidRPr="00CD22F7">
              <w:rPr>
                <w:sz w:val="20"/>
                <w:lang w:bidi="bg-BG"/>
              </w:rPr>
              <w:t xml:space="preserve"> (</w:t>
            </w:r>
            <w:r w:rsidRPr="00CD22F7">
              <w:rPr>
                <w:i/>
                <w:sz w:val="20"/>
                <w:lang w:bidi="bg-BG"/>
              </w:rPr>
              <w:t>Прекратяване на гаранция за изпълнение или на кредитна помощ</w:t>
            </w:r>
            <w:r w:rsidRPr="00CD22F7">
              <w:rPr>
                <w:sz w:val="20"/>
                <w:lang w:bidi="bg-BG"/>
              </w:rPr>
              <w:t>)</w:t>
            </w:r>
          </w:p>
        </w:tc>
      </w:tr>
      <w:tr w:rsidR="00F90590" w:rsidRPr="00CD22F7" w14:paraId="59EC0DE3" w14:textId="7BA01C34" w:rsidTr="0085065A">
        <w:tc>
          <w:tcPr>
            <w:tcW w:w="4820" w:type="dxa"/>
            <w:tcBorders>
              <w:right w:val="single" w:sz="4" w:space="0" w:color="auto"/>
            </w:tcBorders>
          </w:tcPr>
          <w:p w14:paraId="79916567" w14:textId="77777777" w:rsidR="00F90590" w:rsidRPr="00CD22F7" w:rsidRDefault="00F90590" w:rsidP="008663C1">
            <w:pPr>
              <w:ind w:left="1440"/>
              <w:jc w:val="both"/>
              <w:rPr>
                <w:sz w:val="20"/>
                <w:szCs w:val="20"/>
              </w:rPr>
            </w:pPr>
            <w:r w:rsidRPr="00CD22F7">
              <w:rPr>
                <w:sz w:val="20"/>
                <w:szCs w:val="20"/>
              </w:rPr>
              <w:t xml:space="preserve">[ ] </w:t>
            </w:r>
            <w:hyperlink w:anchor="_bookmark156" w:history="1">
              <w:r w:rsidRPr="00CD22F7">
                <w:rPr>
                  <w:sz w:val="20"/>
                  <w:szCs w:val="20"/>
                </w:rPr>
                <w:t>§ 26.3(g)</w:t>
              </w:r>
            </w:hyperlink>
            <w:r w:rsidRPr="00CD22F7">
              <w:rPr>
                <w:sz w:val="20"/>
                <w:szCs w:val="20"/>
              </w:rPr>
              <w:t xml:space="preserve"> (</w:t>
            </w:r>
            <w:r w:rsidRPr="00CD22F7">
              <w:rPr>
                <w:i/>
                <w:sz w:val="20"/>
                <w:szCs w:val="20"/>
              </w:rPr>
              <w:t>Failure of Control and Profit Transfer Agreement</w:t>
            </w:r>
            <w:r w:rsidRPr="00CD22F7">
              <w:rPr>
                <w:sz w:val="20"/>
                <w:szCs w:val="20"/>
              </w:rPr>
              <w:t>)</w:t>
            </w:r>
          </w:p>
        </w:tc>
        <w:tc>
          <w:tcPr>
            <w:tcW w:w="4950" w:type="dxa"/>
            <w:tcBorders>
              <w:left w:val="single" w:sz="4" w:space="0" w:color="auto"/>
            </w:tcBorders>
          </w:tcPr>
          <w:p w14:paraId="4866EE40" w14:textId="31258C81" w:rsidR="00F90590" w:rsidRPr="00CD22F7" w:rsidRDefault="00F90590" w:rsidP="008663C1">
            <w:pPr>
              <w:ind w:left="1440"/>
              <w:jc w:val="both"/>
              <w:rPr>
                <w:sz w:val="20"/>
                <w:szCs w:val="20"/>
              </w:rPr>
            </w:pPr>
            <w:r w:rsidRPr="00CD22F7">
              <w:rPr>
                <w:sz w:val="20"/>
                <w:lang w:bidi="bg-BG"/>
              </w:rPr>
              <w:t xml:space="preserve">[ ] </w:t>
            </w:r>
            <w:hyperlink w:anchor="_bookmark156" w:history="1">
              <w:r w:rsidRPr="00CD22F7">
                <w:rPr>
                  <w:sz w:val="20"/>
                  <w:lang w:bidi="bg-BG"/>
                </w:rPr>
                <w:t>§ 26.3(ж)</w:t>
              </w:r>
            </w:hyperlink>
            <w:r w:rsidRPr="00CD22F7">
              <w:rPr>
                <w:sz w:val="20"/>
                <w:lang w:bidi="bg-BG"/>
              </w:rPr>
              <w:t xml:space="preserve"> (</w:t>
            </w:r>
            <w:r w:rsidRPr="00CD22F7">
              <w:rPr>
                <w:i/>
                <w:sz w:val="20"/>
                <w:lang w:bidi="bg-BG"/>
              </w:rPr>
              <w:t>Прекратяване на споразумение за контрол и трансфер на печалбите</w:t>
            </w:r>
            <w:r w:rsidRPr="00CD22F7">
              <w:rPr>
                <w:sz w:val="20"/>
                <w:lang w:bidi="bg-BG"/>
              </w:rPr>
              <w:t>)</w:t>
            </w:r>
          </w:p>
        </w:tc>
      </w:tr>
      <w:tr w:rsidR="00F90590" w:rsidRPr="00CD22F7" w14:paraId="053003EC" w14:textId="2FCEF4BA" w:rsidTr="0085065A">
        <w:tc>
          <w:tcPr>
            <w:tcW w:w="4820" w:type="dxa"/>
            <w:tcBorders>
              <w:right w:val="single" w:sz="4" w:space="0" w:color="auto"/>
            </w:tcBorders>
          </w:tcPr>
          <w:p w14:paraId="4FDDA5D7" w14:textId="77777777" w:rsidR="00F90590" w:rsidRPr="00CD22F7" w:rsidRDefault="00F90590" w:rsidP="008663C1">
            <w:pPr>
              <w:ind w:left="1440"/>
              <w:jc w:val="both"/>
              <w:rPr>
                <w:sz w:val="20"/>
                <w:szCs w:val="20"/>
              </w:rPr>
            </w:pPr>
            <w:r w:rsidRPr="00CD22F7">
              <w:rPr>
                <w:sz w:val="20"/>
                <w:szCs w:val="20"/>
              </w:rPr>
              <w:t xml:space="preserve">[ ] </w:t>
            </w:r>
            <w:hyperlink w:anchor="_bookmark157" w:history="1">
              <w:r w:rsidRPr="00CD22F7">
                <w:rPr>
                  <w:sz w:val="20"/>
                  <w:szCs w:val="20"/>
                </w:rPr>
                <w:t>§ 26.3(h)</w:t>
              </w:r>
            </w:hyperlink>
            <w:r w:rsidRPr="00CD22F7">
              <w:rPr>
                <w:sz w:val="20"/>
                <w:szCs w:val="20"/>
              </w:rPr>
              <w:t xml:space="preserve"> (</w:t>
            </w:r>
            <w:r w:rsidRPr="00CD22F7">
              <w:rPr>
                <w:i/>
                <w:sz w:val="20"/>
                <w:szCs w:val="20"/>
              </w:rPr>
              <w:t>Impaired Ability to Perform</w:t>
            </w:r>
            <w:r w:rsidRPr="00CD22F7">
              <w:rPr>
                <w:sz w:val="20"/>
                <w:szCs w:val="20"/>
              </w:rPr>
              <w:t>)</w:t>
            </w:r>
          </w:p>
        </w:tc>
        <w:tc>
          <w:tcPr>
            <w:tcW w:w="4950" w:type="dxa"/>
            <w:tcBorders>
              <w:left w:val="single" w:sz="4" w:space="0" w:color="auto"/>
            </w:tcBorders>
          </w:tcPr>
          <w:p w14:paraId="318F577E" w14:textId="088BEE62" w:rsidR="00F90590" w:rsidRPr="00CD22F7" w:rsidRDefault="00F90590" w:rsidP="008663C1">
            <w:pPr>
              <w:ind w:left="1440"/>
              <w:jc w:val="both"/>
              <w:rPr>
                <w:sz w:val="20"/>
                <w:szCs w:val="20"/>
              </w:rPr>
            </w:pPr>
            <w:r w:rsidRPr="00CD22F7">
              <w:rPr>
                <w:sz w:val="20"/>
                <w:lang w:bidi="bg-BG"/>
              </w:rPr>
              <w:t xml:space="preserve">[ ] </w:t>
            </w:r>
            <w:hyperlink w:anchor="_bookmark157" w:history="1">
              <w:r w:rsidRPr="00CD22F7">
                <w:rPr>
                  <w:sz w:val="20"/>
                  <w:lang w:bidi="bg-BG"/>
                </w:rPr>
                <w:t>§ 26.3(з)</w:t>
              </w:r>
            </w:hyperlink>
            <w:r w:rsidRPr="00CD22F7">
              <w:rPr>
                <w:sz w:val="20"/>
                <w:lang w:bidi="bg-BG"/>
              </w:rPr>
              <w:t xml:space="preserve"> (</w:t>
            </w:r>
            <w:r w:rsidRPr="00CD22F7">
              <w:rPr>
                <w:i/>
                <w:sz w:val="20"/>
                <w:lang w:bidi="bg-BG"/>
              </w:rPr>
              <w:t>Накърнена способност за изпълнение</w:t>
            </w:r>
            <w:r w:rsidRPr="00CD22F7">
              <w:rPr>
                <w:sz w:val="20"/>
                <w:lang w:bidi="bg-BG"/>
              </w:rPr>
              <w:t>)</w:t>
            </w:r>
          </w:p>
        </w:tc>
      </w:tr>
      <w:tr w:rsidR="00F90590" w:rsidRPr="00CD22F7" w14:paraId="60D4E775" w14:textId="631C4108" w:rsidTr="0085065A">
        <w:tc>
          <w:tcPr>
            <w:tcW w:w="4820" w:type="dxa"/>
            <w:tcBorders>
              <w:right w:val="single" w:sz="4" w:space="0" w:color="auto"/>
            </w:tcBorders>
          </w:tcPr>
          <w:p w14:paraId="1E132DE8" w14:textId="77777777" w:rsidR="00F90590" w:rsidRPr="00CD22F7" w:rsidRDefault="00F90590" w:rsidP="008663C1">
            <w:pPr>
              <w:ind w:left="1440"/>
              <w:jc w:val="both"/>
              <w:rPr>
                <w:sz w:val="20"/>
                <w:szCs w:val="20"/>
              </w:rPr>
            </w:pPr>
            <w:r w:rsidRPr="00CD22F7">
              <w:rPr>
                <w:sz w:val="20"/>
                <w:szCs w:val="20"/>
              </w:rPr>
              <w:lastRenderedPageBreak/>
              <w:t xml:space="preserve">[ ] </w:t>
            </w:r>
            <w:hyperlink w:anchor="_bookmark158" w:history="1">
              <w:r w:rsidRPr="00CD22F7">
                <w:rPr>
                  <w:sz w:val="20"/>
                  <w:szCs w:val="20"/>
                </w:rPr>
                <w:t>§ 26.3(i)</w:t>
              </w:r>
            </w:hyperlink>
            <w:r w:rsidRPr="00CD22F7">
              <w:rPr>
                <w:sz w:val="20"/>
                <w:szCs w:val="20"/>
              </w:rPr>
              <w:t xml:space="preserve"> (</w:t>
            </w:r>
            <w:r w:rsidRPr="00CD22F7">
              <w:rPr>
                <w:i/>
                <w:sz w:val="20"/>
                <w:szCs w:val="20"/>
              </w:rPr>
              <w:t>Amalgamation/Merger</w:t>
            </w:r>
            <w:r w:rsidRPr="00CD22F7">
              <w:rPr>
                <w:sz w:val="20"/>
                <w:szCs w:val="20"/>
              </w:rPr>
              <w:t>)</w:t>
            </w:r>
          </w:p>
        </w:tc>
        <w:tc>
          <w:tcPr>
            <w:tcW w:w="4950" w:type="dxa"/>
            <w:tcBorders>
              <w:left w:val="single" w:sz="4" w:space="0" w:color="auto"/>
            </w:tcBorders>
          </w:tcPr>
          <w:p w14:paraId="4DF7BBF4" w14:textId="7B44DDF2" w:rsidR="00F90590" w:rsidRPr="00CD22F7" w:rsidRDefault="00F90590" w:rsidP="008663C1">
            <w:pPr>
              <w:ind w:left="1440"/>
              <w:jc w:val="both"/>
              <w:rPr>
                <w:sz w:val="20"/>
                <w:szCs w:val="20"/>
              </w:rPr>
            </w:pPr>
            <w:r w:rsidRPr="00CD22F7">
              <w:rPr>
                <w:sz w:val="20"/>
                <w:lang w:bidi="bg-BG"/>
              </w:rPr>
              <w:t xml:space="preserve">[ ] </w:t>
            </w:r>
            <w:hyperlink w:anchor="_bookmark158" w:history="1">
              <w:r w:rsidRPr="00CD22F7">
                <w:rPr>
                  <w:sz w:val="20"/>
                  <w:lang w:bidi="bg-BG"/>
                </w:rPr>
                <w:t>§ 26.3(и)</w:t>
              </w:r>
            </w:hyperlink>
            <w:r w:rsidRPr="00CD22F7">
              <w:rPr>
                <w:sz w:val="20"/>
                <w:lang w:bidi="bg-BG"/>
              </w:rPr>
              <w:t xml:space="preserve"> (</w:t>
            </w:r>
            <w:r w:rsidRPr="00CD22F7">
              <w:rPr>
                <w:i/>
                <w:sz w:val="20"/>
                <w:lang w:bidi="bg-BG"/>
              </w:rPr>
              <w:t>Сливане/вливане</w:t>
            </w:r>
            <w:r w:rsidRPr="00CD22F7">
              <w:rPr>
                <w:sz w:val="20"/>
                <w:lang w:bidi="bg-BG"/>
              </w:rPr>
              <w:t>)</w:t>
            </w:r>
          </w:p>
        </w:tc>
      </w:tr>
      <w:tr w:rsidR="00F90590" w:rsidRPr="00CD22F7" w14:paraId="0B210412" w14:textId="33F256A2" w:rsidTr="0085065A">
        <w:tc>
          <w:tcPr>
            <w:tcW w:w="4820" w:type="dxa"/>
            <w:tcBorders>
              <w:right w:val="single" w:sz="4" w:space="0" w:color="auto"/>
            </w:tcBorders>
          </w:tcPr>
          <w:p w14:paraId="62C06CF6" w14:textId="1342F2FA" w:rsidR="00F90590" w:rsidRPr="00CD22F7" w:rsidRDefault="00F90590" w:rsidP="008663C1">
            <w:pPr>
              <w:pStyle w:val="BodyText"/>
              <w:spacing w:before="1" w:line="470" w:lineRule="atLeast"/>
              <w:jc w:val="both"/>
            </w:pPr>
            <w:r w:rsidRPr="00CD22F7">
              <w:t>The following categories of Material Adverse Change shall apply to Buyer:</w:t>
            </w:r>
          </w:p>
        </w:tc>
        <w:tc>
          <w:tcPr>
            <w:tcW w:w="4950" w:type="dxa"/>
            <w:tcBorders>
              <w:left w:val="single" w:sz="4" w:space="0" w:color="auto"/>
            </w:tcBorders>
          </w:tcPr>
          <w:p w14:paraId="72F25A44" w14:textId="1C037D89" w:rsidR="00F90590" w:rsidRPr="00CD22F7" w:rsidRDefault="00F90590" w:rsidP="008663C1">
            <w:pPr>
              <w:pStyle w:val="BodyText"/>
              <w:spacing w:before="1" w:line="470" w:lineRule="atLeast"/>
              <w:jc w:val="both"/>
            </w:pPr>
            <w:r w:rsidRPr="00CD22F7">
              <w:rPr>
                <w:lang w:bidi="bg-BG"/>
              </w:rPr>
              <w:t>Към Купувача са приложими следните категории Съществени неблагоприятни промени:</w:t>
            </w:r>
          </w:p>
        </w:tc>
      </w:tr>
      <w:tr w:rsidR="00F90590" w:rsidRPr="00CD22F7" w14:paraId="7EE64143" w14:textId="567DE59A" w:rsidTr="0085065A">
        <w:tc>
          <w:tcPr>
            <w:tcW w:w="4820" w:type="dxa"/>
            <w:tcBorders>
              <w:right w:val="single" w:sz="4" w:space="0" w:color="auto"/>
            </w:tcBorders>
          </w:tcPr>
          <w:p w14:paraId="5278C9E5" w14:textId="08A21AF7" w:rsidR="00F90590" w:rsidRPr="00CD22F7" w:rsidRDefault="00F90590" w:rsidP="008663C1">
            <w:pPr>
              <w:tabs>
                <w:tab w:val="left" w:leader="underscore" w:pos="4572"/>
              </w:tabs>
              <w:ind w:left="1440"/>
              <w:jc w:val="both"/>
            </w:pPr>
            <w:r w:rsidRPr="00CD22F7">
              <w:rPr>
                <w:sz w:val="20"/>
                <w:szCs w:val="20"/>
              </w:rPr>
              <w:t xml:space="preserve">[ ] </w:t>
            </w:r>
            <w:hyperlink w:anchor="_bookmark148" w:history="1">
              <w:r w:rsidRPr="00CD22F7">
                <w:rPr>
                  <w:sz w:val="20"/>
                  <w:szCs w:val="20"/>
                </w:rPr>
                <w:t>§ 26.3(a)</w:t>
              </w:r>
            </w:hyperlink>
            <w:r w:rsidRPr="00CD22F7">
              <w:rPr>
                <w:sz w:val="20"/>
                <w:szCs w:val="20"/>
              </w:rPr>
              <w:t xml:space="preserve"> (Credit Rating), and the minimum rating shall be:</w:t>
            </w:r>
          </w:p>
        </w:tc>
        <w:tc>
          <w:tcPr>
            <w:tcW w:w="4950" w:type="dxa"/>
            <w:tcBorders>
              <w:left w:val="single" w:sz="4" w:space="0" w:color="auto"/>
            </w:tcBorders>
          </w:tcPr>
          <w:p w14:paraId="36DE2B60" w14:textId="4CF3A48B" w:rsidR="00F90590" w:rsidRPr="00CD22F7" w:rsidRDefault="00F90590" w:rsidP="008663C1">
            <w:pPr>
              <w:tabs>
                <w:tab w:val="left" w:leader="underscore" w:pos="4572"/>
              </w:tabs>
              <w:ind w:left="1440"/>
              <w:jc w:val="both"/>
              <w:rPr>
                <w:sz w:val="20"/>
                <w:szCs w:val="20"/>
              </w:rPr>
            </w:pPr>
            <w:r w:rsidRPr="00CD22F7">
              <w:rPr>
                <w:sz w:val="20"/>
                <w:lang w:bidi="bg-BG"/>
              </w:rPr>
              <w:t xml:space="preserve">[ ] </w:t>
            </w:r>
            <w:hyperlink w:anchor="_bookmark148" w:history="1">
              <w:r w:rsidRPr="00CD22F7">
                <w:rPr>
                  <w:sz w:val="20"/>
                  <w:lang w:bidi="bg-BG"/>
                </w:rPr>
                <w:t>§ 26.3(а)</w:t>
              </w:r>
            </w:hyperlink>
            <w:r w:rsidRPr="00CD22F7">
              <w:rPr>
                <w:sz w:val="20"/>
                <w:lang w:bidi="bg-BG"/>
              </w:rPr>
              <w:t xml:space="preserve"> (Кредитен рейтинг), като минималният рейтинг е:</w:t>
            </w:r>
          </w:p>
        </w:tc>
      </w:tr>
      <w:tr w:rsidR="00F90590" w:rsidRPr="00CD22F7" w14:paraId="4FAFB3E3" w14:textId="0432C0F8" w:rsidTr="0085065A">
        <w:tc>
          <w:tcPr>
            <w:tcW w:w="4820" w:type="dxa"/>
            <w:tcBorders>
              <w:right w:val="single" w:sz="4" w:space="0" w:color="auto"/>
            </w:tcBorders>
          </w:tcPr>
          <w:p w14:paraId="0CA5CCD5" w14:textId="0251512F" w:rsidR="00F90590" w:rsidRPr="00CD22F7" w:rsidRDefault="00F90590" w:rsidP="008663C1">
            <w:pPr>
              <w:pStyle w:val="BodyText"/>
              <w:tabs>
                <w:tab w:val="left" w:pos="5543"/>
              </w:tabs>
              <w:ind w:left="1440"/>
              <w:jc w:val="both"/>
            </w:pPr>
            <w:r w:rsidRPr="00CD22F7">
              <w:rPr>
                <w:u w:val="single"/>
              </w:rPr>
              <w:tab/>
            </w:r>
            <w:r w:rsidRPr="00CD22F7">
              <w:t>, whereby</w:t>
            </w:r>
          </w:p>
        </w:tc>
        <w:tc>
          <w:tcPr>
            <w:tcW w:w="4950" w:type="dxa"/>
            <w:tcBorders>
              <w:left w:val="single" w:sz="4" w:space="0" w:color="auto"/>
            </w:tcBorders>
          </w:tcPr>
          <w:p w14:paraId="2A219B53" w14:textId="04A41B85" w:rsidR="00F90590" w:rsidRPr="00CD22F7" w:rsidRDefault="00F90590" w:rsidP="008663C1">
            <w:pPr>
              <w:pStyle w:val="BodyText"/>
              <w:tabs>
                <w:tab w:val="left" w:pos="5543"/>
              </w:tabs>
              <w:ind w:left="1440"/>
              <w:jc w:val="both"/>
              <w:rPr>
                <w:u w:val="single"/>
              </w:rPr>
            </w:pPr>
            <w:r w:rsidRPr="00CD22F7">
              <w:rPr>
                <w:u w:val="single"/>
                <w:lang w:bidi="bg-BG"/>
              </w:rPr>
              <w:tab/>
            </w:r>
            <w:r w:rsidRPr="00CD22F7">
              <w:rPr>
                <w:lang w:bidi="bg-BG"/>
              </w:rPr>
              <w:t>, при което</w:t>
            </w:r>
          </w:p>
        </w:tc>
      </w:tr>
      <w:tr w:rsidR="00F90590" w:rsidRPr="00CD22F7" w14:paraId="449279FE" w14:textId="66507F97" w:rsidTr="0085065A">
        <w:tc>
          <w:tcPr>
            <w:tcW w:w="4820" w:type="dxa"/>
            <w:tcBorders>
              <w:right w:val="single" w:sz="4" w:space="0" w:color="auto"/>
            </w:tcBorders>
          </w:tcPr>
          <w:p w14:paraId="2294E143" w14:textId="77777777" w:rsidR="00F90590" w:rsidRPr="00CD22F7" w:rsidRDefault="00F90590" w:rsidP="008663C1">
            <w:pPr>
              <w:tabs>
                <w:tab w:val="left" w:leader="underscore" w:pos="4572"/>
              </w:tabs>
              <w:ind w:left="2160"/>
              <w:jc w:val="both"/>
              <w:rPr>
                <w:sz w:val="20"/>
                <w:szCs w:val="20"/>
              </w:rPr>
            </w:pPr>
            <w:r w:rsidRPr="00CD22F7">
              <w:rPr>
                <w:sz w:val="20"/>
                <w:szCs w:val="20"/>
              </w:rPr>
              <w:t xml:space="preserve">[ ] </w:t>
            </w:r>
            <w:hyperlink w:anchor="_bookmark150" w:history="1">
              <w:r w:rsidRPr="00CD22F7">
                <w:rPr>
                  <w:sz w:val="20"/>
                  <w:szCs w:val="20"/>
                </w:rPr>
                <w:t>§ 26.3(a)(iii)</w:t>
              </w:r>
            </w:hyperlink>
            <w:r w:rsidRPr="00CD22F7">
              <w:rPr>
                <w:sz w:val="20"/>
                <w:szCs w:val="20"/>
              </w:rPr>
              <w:t xml:space="preserve"> shall apply;</w:t>
            </w:r>
          </w:p>
        </w:tc>
        <w:tc>
          <w:tcPr>
            <w:tcW w:w="4950" w:type="dxa"/>
            <w:tcBorders>
              <w:left w:val="single" w:sz="4" w:space="0" w:color="auto"/>
            </w:tcBorders>
          </w:tcPr>
          <w:p w14:paraId="393BA5CA" w14:textId="207DACE7" w:rsidR="00F90590" w:rsidRPr="00CD22F7" w:rsidRDefault="00F90590" w:rsidP="008663C1">
            <w:pPr>
              <w:tabs>
                <w:tab w:val="left" w:leader="underscore" w:pos="4572"/>
              </w:tabs>
              <w:ind w:left="2160"/>
              <w:jc w:val="both"/>
              <w:rPr>
                <w:sz w:val="20"/>
                <w:szCs w:val="20"/>
              </w:rPr>
            </w:pPr>
            <w:r w:rsidRPr="00CD22F7">
              <w:rPr>
                <w:sz w:val="20"/>
                <w:lang w:bidi="bg-BG"/>
              </w:rPr>
              <w:t xml:space="preserve">[ ] е приложим </w:t>
            </w:r>
            <w:hyperlink w:anchor="_bookmark150" w:history="1">
              <w:r w:rsidRPr="00CD22F7">
                <w:rPr>
                  <w:sz w:val="20"/>
                  <w:lang w:bidi="bg-BG"/>
                </w:rPr>
                <w:t>§ 26.3(a)(iii)</w:t>
              </w:r>
            </w:hyperlink>
            <w:r w:rsidRPr="00CD22F7">
              <w:rPr>
                <w:sz w:val="20"/>
                <w:lang w:bidi="bg-BG"/>
              </w:rPr>
              <w:t>;</w:t>
            </w:r>
          </w:p>
        </w:tc>
      </w:tr>
      <w:tr w:rsidR="00F90590" w:rsidRPr="00CD22F7" w14:paraId="4B6BBB2C" w14:textId="4053F95E" w:rsidTr="0085065A">
        <w:tc>
          <w:tcPr>
            <w:tcW w:w="4820" w:type="dxa"/>
            <w:tcBorders>
              <w:right w:val="single" w:sz="4" w:space="0" w:color="auto"/>
            </w:tcBorders>
          </w:tcPr>
          <w:p w14:paraId="425ED705" w14:textId="77777777" w:rsidR="00F90590" w:rsidRPr="00CD22F7" w:rsidRDefault="00F90590" w:rsidP="008663C1">
            <w:pPr>
              <w:tabs>
                <w:tab w:val="left" w:leader="underscore" w:pos="4572"/>
              </w:tabs>
              <w:ind w:left="2160"/>
              <w:jc w:val="both"/>
              <w:rPr>
                <w:sz w:val="20"/>
                <w:szCs w:val="20"/>
              </w:rPr>
            </w:pPr>
            <w:r w:rsidRPr="00CD22F7">
              <w:rPr>
                <w:b/>
                <w:i/>
                <w:sz w:val="20"/>
                <w:szCs w:val="20"/>
              </w:rPr>
              <w:t xml:space="preserve">otherwise </w:t>
            </w:r>
            <w:hyperlink w:anchor="_bookmark150" w:history="1">
              <w:r w:rsidRPr="00CD22F7">
                <w:rPr>
                  <w:sz w:val="20"/>
                  <w:szCs w:val="20"/>
                </w:rPr>
                <w:t>§ 26.3(a)(iii)</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709273D2" w14:textId="105EE9A5" w:rsidR="00F90590" w:rsidRPr="00CD22F7" w:rsidRDefault="00F90590" w:rsidP="008663C1">
            <w:pPr>
              <w:tabs>
                <w:tab w:val="left" w:leader="underscore" w:pos="4572"/>
              </w:tabs>
              <w:ind w:left="2160"/>
              <w:jc w:val="both"/>
              <w:rPr>
                <w:b/>
                <w:i/>
                <w:sz w:val="20"/>
                <w:szCs w:val="20"/>
              </w:rPr>
            </w:pPr>
            <w:r w:rsidRPr="00CD22F7">
              <w:rPr>
                <w:b/>
                <w:i/>
                <w:sz w:val="20"/>
                <w:lang w:bidi="bg-BG"/>
              </w:rPr>
              <w:t xml:space="preserve">в противен случай </w:t>
            </w:r>
            <w:hyperlink w:anchor="_bookmark150" w:history="1">
              <w:r w:rsidRPr="00CD22F7">
                <w:rPr>
                  <w:sz w:val="20"/>
                  <w:lang w:bidi="bg-BG"/>
                </w:rPr>
                <w:t>§ 26.3(а)(iii)</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1D0B6945" w14:textId="3D7235FA" w:rsidTr="0085065A">
        <w:tc>
          <w:tcPr>
            <w:tcW w:w="4820" w:type="dxa"/>
            <w:tcBorders>
              <w:right w:val="single" w:sz="4" w:space="0" w:color="auto"/>
            </w:tcBorders>
          </w:tcPr>
          <w:p w14:paraId="7EF87773" w14:textId="77777777" w:rsidR="00F90590" w:rsidRPr="00CD22F7" w:rsidRDefault="00F90590" w:rsidP="008663C1">
            <w:pPr>
              <w:ind w:left="1440"/>
              <w:jc w:val="both"/>
              <w:rPr>
                <w:sz w:val="20"/>
                <w:szCs w:val="20"/>
              </w:rPr>
            </w:pPr>
            <w:r w:rsidRPr="00CD22F7">
              <w:rPr>
                <w:sz w:val="20"/>
                <w:szCs w:val="20"/>
              </w:rPr>
              <w:t xml:space="preserve">[ ] </w:t>
            </w:r>
            <w:hyperlink w:anchor="_bookmark151" w:history="1">
              <w:r w:rsidRPr="00CD22F7">
                <w:rPr>
                  <w:sz w:val="20"/>
                  <w:szCs w:val="20"/>
                </w:rPr>
                <w:t>§ 26.3(b)</w:t>
              </w:r>
            </w:hyperlink>
            <w:r w:rsidRPr="00CD22F7">
              <w:rPr>
                <w:sz w:val="20"/>
                <w:szCs w:val="20"/>
              </w:rPr>
              <w:t xml:space="preserve"> (</w:t>
            </w:r>
            <w:r w:rsidRPr="00CD22F7">
              <w:rPr>
                <w:i/>
                <w:sz w:val="20"/>
                <w:szCs w:val="20"/>
              </w:rPr>
              <w:t>Credit Rating of Credit Support Provider that is a Bank</w:t>
            </w:r>
            <w:r w:rsidRPr="00CD22F7">
              <w:rPr>
                <w:sz w:val="20"/>
                <w:szCs w:val="20"/>
              </w:rPr>
              <w:t>)</w:t>
            </w:r>
          </w:p>
        </w:tc>
        <w:tc>
          <w:tcPr>
            <w:tcW w:w="4950" w:type="dxa"/>
            <w:tcBorders>
              <w:left w:val="single" w:sz="4" w:space="0" w:color="auto"/>
            </w:tcBorders>
          </w:tcPr>
          <w:p w14:paraId="618D86DE" w14:textId="24361C9C" w:rsidR="00F90590" w:rsidRPr="00CD22F7" w:rsidRDefault="00F90590" w:rsidP="008663C1">
            <w:pPr>
              <w:ind w:left="1440"/>
              <w:jc w:val="both"/>
              <w:rPr>
                <w:sz w:val="20"/>
                <w:szCs w:val="20"/>
              </w:rPr>
            </w:pPr>
            <w:r w:rsidRPr="00CD22F7">
              <w:rPr>
                <w:sz w:val="20"/>
                <w:lang w:bidi="bg-BG"/>
              </w:rPr>
              <w:t xml:space="preserve">[ ] </w:t>
            </w:r>
            <w:hyperlink w:anchor="_bookmark151" w:history="1">
              <w:r w:rsidRPr="00CD22F7">
                <w:rPr>
                  <w:sz w:val="20"/>
                  <w:lang w:bidi="bg-BG"/>
                </w:rPr>
                <w:t>§ 26.3(б)</w:t>
              </w:r>
            </w:hyperlink>
            <w:r w:rsidRPr="00CD22F7">
              <w:rPr>
                <w:sz w:val="20"/>
                <w:lang w:bidi="bg-BG"/>
              </w:rPr>
              <w:t xml:space="preserve"> (</w:t>
            </w:r>
            <w:r w:rsidRPr="00CD22F7">
              <w:rPr>
                <w:i/>
                <w:sz w:val="20"/>
                <w:lang w:bidi="bg-BG"/>
              </w:rPr>
              <w:t>Кредитен рейтинг на доставчик на кредитна помощ, който е банка</w:t>
            </w:r>
            <w:r w:rsidRPr="00CD22F7">
              <w:rPr>
                <w:sz w:val="20"/>
                <w:lang w:bidi="bg-BG"/>
              </w:rPr>
              <w:t>)</w:t>
            </w:r>
          </w:p>
        </w:tc>
      </w:tr>
      <w:tr w:rsidR="00F90590" w:rsidRPr="00CD22F7" w14:paraId="729B94F4" w14:textId="0D7BE4B1" w:rsidTr="0085065A">
        <w:tc>
          <w:tcPr>
            <w:tcW w:w="4820" w:type="dxa"/>
            <w:tcBorders>
              <w:right w:val="single" w:sz="4" w:space="0" w:color="auto"/>
            </w:tcBorders>
          </w:tcPr>
          <w:p w14:paraId="59D24485" w14:textId="77777777" w:rsidR="00F90590" w:rsidRPr="00CD22F7" w:rsidRDefault="00F90590" w:rsidP="008663C1">
            <w:pPr>
              <w:ind w:left="1440"/>
              <w:jc w:val="both"/>
              <w:rPr>
                <w:sz w:val="20"/>
                <w:szCs w:val="20"/>
              </w:rPr>
            </w:pPr>
            <w:r w:rsidRPr="00CD22F7">
              <w:rPr>
                <w:sz w:val="20"/>
                <w:szCs w:val="20"/>
              </w:rPr>
              <w:t xml:space="preserve">[ ] </w:t>
            </w:r>
            <w:hyperlink w:anchor="_bookmark152" w:history="1">
              <w:r w:rsidRPr="00CD22F7">
                <w:rPr>
                  <w:sz w:val="20"/>
                  <w:szCs w:val="20"/>
                </w:rPr>
                <w:t>§ 26.3(c)</w:t>
              </w:r>
            </w:hyperlink>
            <w:r w:rsidRPr="00CD22F7">
              <w:rPr>
                <w:sz w:val="20"/>
                <w:szCs w:val="20"/>
              </w:rPr>
              <w:t xml:space="preserve"> (</w:t>
            </w:r>
            <w:r w:rsidRPr="00CD22F7">
              <w:rPr>
                <w:i/>
                <w:sz w:val="20"/>
                <w:szCs w:val="20"/>
              </w:rPr>
              <w:t>Financial Covenants</w:t>
            </w:r>
            <w:r w:rsidRPr="00CD22F7">
              <w:rPr>
                <w:sz w:val="20"/>
                <w:szCs w:val="20"/>
              </w:rPr>
              <w:t>), and the EBIT to Interest ratio shall be:</w:t>
            </w:r>
          </w:p>
        </w:tc>
        <w:tc>
          <w:tcPr>
            <w:tcW w:w="4950" w:type="dxa"/>
            <w:tcBorders>
              <w:left w:val="single" w:sz="4" w:space="0" w:color="auto"/>
            </w:tcBorders>
          </w:tcPr>
          <w:p w14:paraId="65011F4F" w14:textId="4AF452F4" w:rsidR="00F90590" w:rsidRPr="00CD22F7" w:rsidRDefault="00F90590" w:rsidP="008663C1">
            <w:pPr>
              <w:ind w:left="1440"/>
              <w:jc w:val="both"/>
              <w:rPr>
                <w:sz w:val="20"/>
                <w:szCs w:val="20"/>
              </w:rPr>
            </w:pPr>
            <w:r w:rsidRPr="00CD22F7">
              <w:rPr>
                <w:sz w:val="20"/>
                <w:lang w:bidi="bg-BG"/>
              </w:rPr>
              <w:t xml:space="preserve">[ ] </w:t>
            </w:r>
            <w:hyperlink w:anchor="_bookmark152" w:history="1">
              <w:r w:rsidRPr="00CD22F7">
                <w:rPr>
                  <w:sz w:val="20"/>
                  <w:lang w:bidi="bg-BG"/>
                </w:rPr>
                <w:t>§ 26.3(в)</w:t>
              </w:r>
            </w:hyperlink>
            <w:r w:rsidRPr="00CD22F7">
              <w:rPr>
                <w:sz w:val="20"/>
                <w:lang w:bidi="bg-BG"/>
              </w:rPr>
              <w:t xml:space="preserve"> (</w:t>
            </w:r>
            <w:r w:rsidRPr="00CD22F7">
              <w:rPr>
                <w:i/>
                <w:sz w:val="20"/>
                <w:lang w:bidi="bg-BG"/>
              </w:rPr>
              <w:t>Финансови ангажименти</w:t>
            </w:r>
            <w:r w:rsidRPr="00CD22F7">
              <w:rPr>
                <w:sz w:val="20"/>
                <w:lang w:bidi="bg-BG"/>
              </w:rPr>
              <w:t>) и съотношението на ППЛД към Лихвите е:</w:t>
            </w:r>
          </w:p>
        </w:tc>
      </w:tr>
      <w:tr w:rsidR="00F90590" w:rsidRPr="00CD22F7" w14:paraId="1B757A2B" w14:textId="771AFEB3" w:rsidTr="0085065A">
        <w:tc>
          <w:tcPr>
            <w:tcW w:w="4820" w:type="dxa"/>
            <w:tcBorders>
              <w:right w:val="single" w:sz="4" w:space="0" w:color="auto"/>
            </w:tcBorders>
          </w:tcPr>
          <w:p w14:paraId="55AE5165" w14:textId="77777777" w:rsidR="00F90590" w:rsidRPr="00CD22F7" w:rsidRDefault="00F90590" w:rsidP="008663C1">
            <w:pPr>
              <w:ind w:left="1440"/>
              <w:jc w:val="both"/>
              <w:rPr>
                <w:sz w:val="20"/>
                <w:szCs w:val="20"/>
              </w:rPr>
            </w:pPr>
            <w:r w:rsidRPr="00CD22F7">
              <w:rPr>
                <w:sz w:val="20"/>
                <w:szCs w:val="20"/>
                <w:u w:val="single"/>
              </w:rPr>
              <w:t xml:space="preserve"> </w:t>
            </w:r>
            <w:r w:rsidRPr="00CD22F7">
              <w:rPr>
                <w:sz w:val="20"/>
                <w:szCs w:val="20"/>
                <w:u w:val="single"/>
              </w:rPr>
              <w:tab/>
            </w:r>
            <w:r w:rsidRPr="00CD22F7">
              <w:rPr>
                <w:sz w:val="20"/>
                <w:szCs w:val="20"/>
              </w:rPr>
              <w:t>, the Funds From Operations to Total Debt ratio shall be:</w:t>
            </w:r>
            <w:r w:rsidRPr="00CD22F7">
              <w:rPr>
                <w:sz w:val="20"/>
                <w:szCs w:val="20"/>
                <w:u w:val="single"/>
              </w:rPr>
              <w:t xml:space="preserve"> </w:t>
            </w:r>
            <w:r w:rsidRPr="00CD22F7">
              <w:rPr>
                <w:sz w:val="20"/>
                <w:szCs w:val="20"/>
                <w:u w:val="single"/>
              </w:rPr>
              <w:tab/>
            </w:r>
            <w:r w:rsidRPr="00CD22F7">
              <w:rPr>
                <w:sz w:val="20"/>
                <w:szCs w:val="20"/>
                <w:u w:val="single"/>
              </w:rPr>
              <w:tab/>
            </w:r>
            <w:r w:rsidRPr="00CD22F7">
              <w:rPr>
                <w:sz w:val="20"/>
                <w:szCs w:val="20"/>
              </w:rPr>
              <w:t>, and the Total Debt to Total Capitalisation ratio shall be:</w:t>
            </w:r>
          </w:p>
        </w:tc>
        <w:tc>
          <w:tcPr>
            <w:tcW w:w="4950" w:type="dxa"/>
            <w:tcBorders>
              <w:left w:val="single" w:sz="4" w:space="0" w:color="auto"/>
            </w:tcBorders>
          </w:tcPr>
          <w:p w14:paraId="61AA1389" w14:textId="1A1F4305" w:rsidR="00F90590" w:rsidRPr="00CD22F7" w:rsidRDefault="00F90590" w:rsidP="008663C1">
            <w:pPr>
              <w:ind w:left="1440"/>
              <w:jc w:val="both"/>
              <w:rPr>
                <w:sz w:val="20"/>
                <w:szCs w:val="20"/>
                <w:u w:val="single"/>
              </w:rPr>
            </w:pPr>
            <w:r w:rsidRPr="00CD22F7">
              <w:rPr>
                <w:sz w:val="20"/>
                <w:u w:val="single"/>
                <w:lang w:bidi="bg-BG"/>
              </w:rPr>
              <w:t xml:space="preserve"> </w:t>
            </w:r>
            <w:r w:rsidRPr="00CD22F7">
              <w:rPr>
                <w:sz w:val="20"/>
                <w:u w:val="single"/>
                <w:lang w:bidi="bg-BG"/>
              </w:rPr>
              <w:tab/>
            </w:r>
            <w:r w:rsidRPr="00CD22F7">
              <w:rPr>
                <w:sz w:val="20"/>
                <w:lang w:bidi="bg-BG"/>
              </w:rPr>
              <w:t>, съотношението на Средствата от дейности към Съвкупния дълг e:</w:t>
            </w:r>
            <w:r w:rsidRPr="00CD22F7">
              <w:rPr>
                <w:sz w:val="20"/>
                <w:u w:val="single"/>
                <w:lang w:bidi="bg-BG"/>
              </w:rPr>
              <w:t xml:space="preserve"> </w:t>
            </w:r>
            <w:r w:rsidRPr="00CD22F7">
              <w:rPr>
                <w:sz w:val="20"/>
                <w:u w:val="single"/>
                <w:lang w:bidi="bg-BG"/>
              </w:rPr>
              <w:tab/>
            </w:r>
            <w:r w:rsidRPr="00CD22F7">
              <w:rPr>
                <w:sz w:val="20"/>
                <w:u w:val="single"/>
                <w:lang w:bidi="bg-BG"/>
              </w:rPr>
              <w:tab/>
            </w:r>
            <w:r w:rsidRPr="00CD22F7">
              <w:rPr>
                <w:sz w:val="20"/>
                <w:lang w:bidi="bg-BG"/>
              </w:rPr>
              <w:t>, и съотношението на Съвкупния дълг към Общата капитализация е:</w:t>
            </w:r>
          </w:p>
        </w:tc>
      </w:tr>
      <w:tr w:rsidR="00F90590" w:rsidRPr="00CD22F7" w14:paraId="1975A463" w14:textId="54BC4802" w:rsidTr="008678A4">
        <w:trPr>
          <w:trHeight w:val="293"/>
        </w:trPr>
        <w:tc>
          <w:tcPr>
            <w:tcW w:w="4820" w:type="dxa"/>
            <w:tcBorders>
              <w:right w:val="single" w:sz="4" w:space="0" w:color="auto"/>
            </w:tcBorders>
          </w:tcPr>
          <w:p w14:paraId="04DC7B5F" w14:textId="7BDA1BB2" w:rsidR="00F90590" w:rsidRPr="00CD22F7" w:rsidRDefault="008678A4" w:rsidP="008663C1">
            <w:pPr>
              <w:ind w:left="1440"/>
              <w:jc w:val="both"/>
              <w:rPr>
                <w:sz w:val="20"/>
                <w:szCs w:val="20"/>
              </w:rPr>
            </w:pPr>
            <w:r w:rsidRPr="000443E8">
              <w:rPr>
                <w:sz w:val="20"/>
                <w:szCs w:val="20"/>
                <w:u w:val="single"/>
              </w:rPr>
              <w:t xml:space="preserve">                               </w:t>
            </w:r>
            <w:r w:rsidR="00F90590" w:rsidRPr="00CD22F7">
              <w:rPr>
                <w:sz w:val="20"/>
                <w:szCs w:val="20"/>
              </w:rPr>
              <w:t>;</w:t>
            </w:r>
          </w:p>
        </w:tc>
        <w:tc>
          <w:tcPr>
            <w:tcW w:w="4950" w:type="dxa"/>
            <w:tcBorders>
              <w:left w:val="single" w:sz="4" w:space="0" w:color="auto"/>
            </w:tcBorders>
          </w:tcPr>
          <w:p w14:paraId="56235B61" w14:textId="34FDCD55" w:rsidR="00F90590" w:rsidRPr="00CD22F7" w:rsidRDefault="00F90590" w:rsidP="008663C1">
            <w:pPr>
              <w:ind w:left="1440"/>
              <w:jc w:val="both"/>
              <w:rPr>
                <w:sz w:val="20"/>
                <w:szCs w:val="20"/>
              </w:rPr>
            </w:pPr>
            <w:r w:rsidRPr="00CD22F7">
              <w:rPr>
                <w:sz w:val="20"/>
                <w:lang w:bidi="bg-BG"/>
              </w:rPr>
              <w:t xml:space="preserve"> </w:t>
            </w:r>
            <w:r w:rsidR="008678A4">
              <w:rPr>
                <w:sz w:val="20"/>
                <w:u w:val="single"/>
                <w:lang w:val="en-US" w:bidi="bg-BG"/>
              </w:rPr>
              <w:t xml:space="preserve">                                                </w:t>
            </w:r>
            <w:r w:rsidRPr="00CD22F7">
              <w:rPr>
                <w:sz w:val="20"/>
                <w:lang w:bidi="bg-BG"/>
              </w:rPr>
              <w:t>;</w:t>
            </w:r>
          </w:p>
        </w:tc>
      </w:tr>
      <w:tr w:rsidR="00F90590" w:rsidRPr="00CD22F7" w14:paraId="3D1FF2A6" w14:textId="25756C3C" w:rsidTr="0085065A">
        <w:tc>
          <w:tcPr>
            <w:tcW w:w="4820" w:type="dxa"/>
            <w:tcBorders>
              <w:right w:val="single" w:sz="4" w:space="0" w:color="auto"/>
            </w:tcBorders>
          </w:tcPr>
          <w:p w14:paraId="51301845" w14:textId="77777777" w:rsidR="00F90590" w:rsidRPr="00CD22F7" w:rsidRDefault="00F90590" w:rsidP="008663C1">
            <w:pPr>
              <w:ind w:left="1440"/>
              <w:jc w:val="both"/>
              <w:rPr>
                <w:sz w:val="20"/>
                <w:szCs w:val="20"/>
              </w:rPr>
            </w:pPr>
            <w:r w:rsidRPr="00CD22F7">
              <w:rPr>
                <w:sz w:val="20"/>
                <w:szCs w:val="20"/>
              </w:rPr>
              <w:t xml:space="preserve">[ ] </w:t>
            </w:r>
            <w:hyperlink w:anchor="_bookmark153" w:history="1">
              <w:r w:rsidRPr="00CD22F7">
                <w:rPr>
                  <w:sz w:val="20"/>
                  <w:szCs w:val="20"/>
                </w:rPr>
                <w:t>§ 26.3(d)</w:t>
              </w:r>
            </w:hyperlink>
            <w:r w:rsidRPr="00CD22F7">
              <w:rPr>
                <w:sz w:val="20"/>
                <w:szCs w:val="20"/>
              </w:rPr>
              <w:t xml:space="preserve"> (</w:t>
            </w:r>
            <w:r w:rsidRPr="00CD22F7">
              <w:rPr>
                <w:i/>
                <w:sz w:val="20"/>
                <w:szCs w:val="20"/>
              </w:rPr>
              <w:t>Decline in Tangible Net Worth</w:t>
            </w:r>
            <w:r w:rsidRPr="00CD22F7">
              <w:rPr>
                <w:sz w:val="20"/>
                <w:szCs w:val="20"/>
              </w:rPr>
              <w:t>), and the relevant figure is:</w:t>
            </w:r>
          </w:p>
        </w:tc>
        <w:tc>
          <w:tcPr>
            <w:tcW w:w="4950" w:type="dxa"/>
            <w:tcBorders>
              <w:left w:val="single" w:sz="4" w:space="0" w:color="auto"/>
            </w:tcBorders>
          </w:tcPr>
          <w:p w14:paraId="24C60507" w14:textId="0234CF3E" w:rsidR="00F90590" w:rsidRPr="00CD22F7" w:rsidRDefault="00F90590" w:rsidP="008663C1">
            <w:pPr>
              <w:ind w:left="1440"/>
              <w:jc w:val="both"/>
              <w:rPr>
                <w:sz w:val="20"/>
                <w:szCs w:val="20"/>
              </w:rPr>
            </w:pPr>
            <w:r w:rsidRPr="00CD22F7">
              <w:rPr>
                <w:sz w:val="20"/>
                <w:lang w:bidi="bg-BG"/>
              </w:rPr>
              <w:t xml:space="preserve">[ ] </w:t>
            </w:r>
            <w:hyperlink w:anchor="_bookmark153" w:history="1">
              <w:r w:rsidRPr="00CD22F7">
                <w:rPr>
                  <w:sz w:val="20"/>
                  <w:lang w:bidi="bg-BG"/>
                </w:rPr>
                <w:t>§ 26.3(г)</w:t>
              </w:r>
            </w:hyperlink>
            <w:r w:rsidRPr="00CD22F7">
              <w:rPr>
                <w:sz w:val="20"/>
                <w:lang w:bidi="bg-BG"/>
              </w:rPr>
              <w:t xml:space="preserve"> (</w:t>
            </w:r>
            <w:r w:rsidRPr="00CD22F7">
              <w:rPr>
                <w:i/>
                <w:sz w:val="20"/>
                <w:lang w:bidi="bg-BG"/>
              </w:rPr>
              <w:t>Спад в нетната стойност на материалните активи</w:t>
            </w:r>
            <w:r w:rsidRPr="00CD22F7">
              <w:rPr>
                <w:sz w:val="20"/>
                <w:lang w:bidi="bg-BG"/>
              </w:rPr>
              <w:t>), и съответното число е:</w:t>
            </w:r>
          </w:p>
        </w:tc>
      </w:tr>
      <w:tr w:rsidR="00F90590" w:rsidRPr="00CD22F7" w14:paraId="2FAF78D1" w14:textId="5BBB9F1B" w:rsidTr="0085065A">
        <w:tc>
          <w:tcPr>
            <w:tcW w:w="4820" w:type="dxa"/>
            <w:tcBorders>
              <w:right w:val="single" w:sz="4" w:space="0" w:color="auto"/>
            </w:tcBorders>
          </w:tcPr>
          <w:p w14:paraId="0DAC8D25" w14:textId="5A73F443" w:rsidR="00F90590" w:rsidRPr="00CD22F7" w:rsidRDefault="00F90590" w:rsidP="008663C1">
            <w:pPr>
              <w:tabs>
                <w:tab w:val="left" w:leader="underscore" w:pos="4566"/>
              </w:tabs>
              <w:ind w:left="1440"/>
              <w:jc w:val="both"/>
              <w:rPr>
                <w:sz w:val="20"/>
                <w:szCs w:val="20"/>
              </w:rPr>
            </w:pPr>
            <w:r w:rsidRPr="00CD22F7">
              <w:rPr>
                <w:sz w:val="20"/>
                <w:szCs w:val="20"/>
              </w:rPr>
              <w:tab/>
            </w:r>
          </w:p>
        </w:tc>
        <w:tc>
          <w:tcPr>
            <w:tcW w:w="4950" w:type="dxa"/>
            <w:tcBorders>
              <w:left w:val="single" w:sz="4" w:space="0" w:color="auto"/>
            </w:tcBorders>
          </w:tcPr>
          <w:p w14:paraId="47D3A62D" w14:textId="3EFF2157" w:rsidR="00F90590" w:rsidRPr="00CD22F7" w:rsidRDefault="00F90590" w:rsidP="008663C1">
            <w:pPr>
              <w:tabs>
                <w:tab w:val="left" w:leader="underscore" w:pos="4566"/>
              </w:tabs>
              <w:ind w:left="1440"/>
              <w:jc w:val="both"/>
              <w:rPr>
                <w:sz w:val="20"/>
                <w:szCs w:val="20"/>
              </w:rPr>
            </w:pPr>
            <w:r w:rsidRPr="00CD22F7">
              <w:rPr>
                <w:sz w:val="20"/>
                <w:lang w:bidi="bg-BG"/>
              </w:rPr>
              <w:t xml:space="preserve"> </w:t>
            </w:r>
            <w:r w:rsidRPr="00CD22F7">
              <w:rPr>
                <w:sz w:val="20"/>
                <w:lang w:bidi="bg-BG"/>
              </w:rPr>
              <w:tab/>
              <w:t>;</w:t>
            </w:r>
          </w:p>
        </w:tc>
      </w:tr>
      <w:tr w:rsidR="00F90590" w:rsidRPr="00CD22F7" w14:paraId="0CC42A14" w14:textId="1D9ADE3F" w:rsidTr="0085065A">
        <w:tc>
          <w:tcPr>
            <w:tcW w:w="4820" w:type="dxa"/>
            <w:tcBorders>
              <w:right w:val="single" w:sz="4" w:space="0" w:color="auto"/>
            </w:tcBorders>
          </w:tcPr>
          <w:p w14:paraId="79BAC27D" w14:textId="77777777" w:rsidR="00F90590" w:rsidRPr="00CD22F7" w:rsidRDefault="00F90590" w:rsidP="008663C1">
            <w:pPr>
              <w:ind w:left="1440"/>
              <w:jc w:val="both"/>
              <w:rPr>
                <w:sz w:val="20"/>
                <w:szCs w:val="20"/>
              </w:rPr>
            </w:pPr>
            <w:r w:rsidRPr="00CD22F7">
              <w:rPr>
                <w:sz w:val="20"/>
                <w:szCs w:val="20"/>
              </w:rPr>
              <w:t xml:space="preserve">[ ] </w:t>
            </w:r>
            <w:hyperlink w:anchor="_bookmark145" w:history="1">
              <w:r w:rsidRPr="00CD22F7">
                <w:rPr>
                  <w:sz w:val="20"/>
                  <w:szCs w:val="20"/>
                </w:rPr>
                <w:t>§ 26.3(e)</w:t>
              </w:r>
            </w:hyperlink>
            <w:r w:rsidRPr="00CD22F7">
              <w:rPr>
                <w:sz w:val="20"/>
                <w:szCs w:val="20"/>
              </w:rPr>
              <w:t xml:space="preserve"> (</w:t>
            </w:r>
            <w:r w:rsidRPr="00CD22F7">
              <w:rPr>
                <w:i/>
                <w:sz w:val="20"/>
                <w:szCs w:val="20"/>
              </w:rPr>
              <w:t>Expiry of Performance Assurance or Credit Support</w:t>
            </w:r>
            <w:r w:rsidRPr="00CD22F7">
              <w:rPr>
                <w:sz w:val="20"/>
                <w:szCs w:val="20"/>
              </w:rPr>
              <w:t>); and</w:t>
            </w:r>
          </w:p>
        </w:tc>
        <w:tc>
          <w:tcPr>
            <w:tcW w:w="4950" w:type="dxa"/>
            <w:tcBorders>
              <w:left w:val="single" w:sz="4" w:space="0" w:color="auto"/>
            </w:tcBorders>
          </w:tcPr>
          <w:p w14:paraId="594CDED1" w14:textId="5CAED9B4" w:rsidR="00F90590" w:rsidRPr="00CD22F7" w:rsidRDefault="00F90590" w:rsidP="008663C1">
            <w:pPr>
              <w:ind w:left="1440"/>
              <w:jc w:val="both"/>
              <w:rPr>
                <w:sz w:val="20"/>
                <w:szCs w:val="20"/>
              </w:rPr>
            </w:pPr>
            <w:r w:rsidRPr="00CD22F7">
              <w:rPr>
                <w:sz w:val="20"/>
                <w:lang w:bidi="bg-BG"/>
              </w:rPr>
              <w:t xml:space="preserve">[ ] </w:t>
            </w:r>
            <w:hyperlink w:anchor="_bookmark145" w:history="1">
              <w:r w:rsidRPr="00CD22F7">
                <w:rPr>
                  <w:sz w:val="20"/>
                  <w:lang w:bidi="bg-BG"/>
                </w:rPr>
                <w:t>§ 26.3(д)</w:t>
              </w:r>
            </w:hyperlink>
            <w:r w:rsidRPr="00CD22F7">
              <w:rPr>
                <w:sz w:val="20"/>
                <w:lang w:bidi="bg-BG"/>
              </w:rPr>
              <w:t xml:space="preserve"> (</w:t>
            </w:r>
            <w:r w:rsidRPr="00CD22F7">
              <w:rPr>
                <w:i/>
                <w:sz w:val="20"/>
                <w:lang w:bidi="bg-BG"/>
              </w:rPr>
              <w:t>Изтичане на Гаранция за изпълнение или на Кредитна помощ</w:t>
            </w:r>
            <w:r w:rsidRPr="00CD22F7">
              <w:rPr>
                <w:sz w:val="20"/>
                <w:lang w:bidi="bg-BG"/>
              </w:rPr>
              <w:t>); и</w:t>
            </w:r>
          </w:p>
        </w:tc>
      </w:tr>
      <w:tr w:rsidR="00F90590" w:rsidRPr="00CD22F7" w14:paraId="7241BAD9" w14:textId="750CE026" w:rsidTr="0085065A">
        <w:tc>
          <w:tcPr>
            <w:tcW w:w="4820" w:type="dxa"/>
            <w:tcBorders>
              <w:right w:val="single" w:sz="4" w:space="0" w:color="auto"/>
            </w:tcBorders>
          </w:tcPr>
          <w:p w14:paraId="5C8EEDB2" w14:textId="5A897D0B" w:rsidR="00F90590" w:rsidRPr="00CD22F7" w:rsidRDefault="00F90590" w:rsidP="008663C1">
            <w:pPr>
              <w:ind w:left="1440"/>
              <w:jc w:val="both"/>
              <w:rPr>
                <w:sz w:val="20"/>
                <w:szCs w:val="20"/>
              </w:rPr>
            </w:pPr>
            <w:r w:rsidRPr="00CD22F7">
              <w:rPr>
                <w:sz w:val="20"/>
                <w:szCs w:val="20"/>
              </w:rPr>
              <w:t>[ ] the relevant time period shall be</w:t>
            </w:r>
            <w:r w:rsidRPr="00CD22F7">
              <w:rPr>
                <w:sz w:val="20"/>
                <w:szCs w:val="20"/>
                <w:u w:val="single"/>
              </w:rPr>
              <w:t xml:space="preserve"> </w:t>
            </w:r>
            <w:r w:rsidRPr="00CD22F7">
              <w:rPr>
                <w:sz w:val="20"/>
                <w:szCs w:val="20"/>
                <w:u w:val="single"/>
              </w:rPr>
              <w:tab/>
            </w:r>
            <w:r w:rsidR="005070B4">
              <w:rPr>
                <w:sz w:val="20"/>
                <w:szCs w:val="20"/>
                <w:u w:val="single"/>
                <w:lang w:val="en-US"/>
              </w:rPr>
              <w:t xml:space="preserve">    </w:t>
            </w:r>
            <w:r w:rsidRPr="00CD22F7">
              <w:rPr>
                <w:sz w:val="20"/>
                <w:szCs w:val="20"/>
              </w:rPr>
              <w:t>;</w:t>
            </w:r>
          </w:p>
        </w:tc>
        <w:tc>
          <w:tcPr>
            <w:tcW w:w="4950" w:type="dxa"/>
            <w:tcBorders>
              <w:left w:val="single" w:sz="4" w:space="0" w:color="auto"/>
            </w:tcBorders>
          </w:tcPr>
          <w:p w14:paraId="0A00050C" w14:textId="7B696524" w:rsidR="00F90590" w:rsidRPr="00CD22F7" w:rsidRDefault="00F90590" w:rsidP="008663C1">
            <w:pPr>
              <w:ind w:left="1440"/>
              <w:jc w:val="both"/>
              <w:rPr>
                <w:sz w:val="20"/>
                <w:szCs w:val="20"/>
              </w:rPr>
            </w:pPr>
            <w:r w:rsidRPr="00CD22F7">
              <w:rPr>
                <w:sz w:val="20"/>
                <w:lang w:bidi="bg-BG"/>
              </w:rPr>
              <w:t>[ ] съответният срок е</w:t>
            </w:r>
            <w:r w:rsidRPr="00CD22F7">
              <w:rPr>
                <w:sz w:val="20"/>
                <w:u w:val="single"/>
                <w:lang w:bidi="bg-BG"/>
              </w:rPr>
              <w:t xml:space="preserve"> </w:t>
            </w:r>
            <w:r w:rsidRPr="00CD22F7">
              <w:rPr>
                <w:sz w:val="20"/>
                <w:u w:val="single"/>
                <w:lang w:bidi="bg-BG"/>
              </w:rPr>
              <w:tab/>
            </w:r>
            <w:r w:rsidR="005070B4">
              <w:rPr>
                <w:sz w:val="20"/>
                <w:u w:val="single"/>
                <w:lang w:val="en-US" w:bidi="bg-BG"/>
              </w:rPr>
              <w:t xml:space="preserve">          </w:t>
            </w:r>
            <w:r w:rsidRPr="00CD22F7">
              <w:rPr>
                <w:sz w:val="20"/>
                <w:lang w:bidi="bg-BG"/>
              </w:rPr>
              <w:t>;</w:t>
            </w:r>
          </w:p>
        </w:tc>
      </w:tr>
      <w:tr w:rsidR="00F90590" w:rsidRPr="00CD22F7" w14:paraId="3EC10054" w14:textId="3DCE5EEC" w:rsidTr="0085065A">
        <w:tc>
          <w:tcPr>
            <w:tcW w:w="4820" w:type="dxa"/>
            <w:tcBorders>
              <w:right w:val="single" w:sz="4" w:space="0" w:color="auto"/>
            </w:tcBorders>
          </w:tcPr>
          <w:p w14:paraId="5EAA1A54"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no time period shall apply</w:t>
            </w:r>
          </w:p>
        </w:tc>
        <w:tc>
          <w:tcPr>
            <w:tcW w:w="4950" w:type="dxa"/>
            <w:tcBorders>
              <w:left w:val="single" w:sz="4" w:space="0" w:color="auto"/>
            </w:tcBorders>
          </w:tcPr>
          <w:p w14:paraId="311C5B1A" w14:textId="24962E85"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няма приложим срок</w:t>
            </w:r>
          </w:p>
        </w:tc>
      </w:tr>
      <w:tr w:rsidR="00F90590" w:rsidRPr="00CD22F7" w14:paraId="794DE996" w14:textId="27DFC658" w:rsidTr="0085065A">
        <w:tc>
          <w:tcPr>
            <w:tcW w:w="4820" w:type="dxa"/>
            <w:tcBorders>
              <w:right w:val="single" w:sz="4" w:space="0" w:color="auto"/>
            </w:tcBorders>
          </w:tcPr>
          <w:p w14:paraId="17E4B53F" w14:textId="77777777" w:rsidR="00421A6A" w:rsidRDefault="00F90590" w:rsidP="008663C1">
            <w:pPr>
              <w:ind w:left="1440"/>
              <w:jc w:val="both"/>
              <w:rPr>
                <w:sz w:val="20"/>
                <w:szCs w:val="20"/>
              </w:rPr>
            </w:pPr>
            <w:r w:rsidRPr="00CD22F7">
              <w:rPr>
                <w:sz w:val="20"/>
                <w:szCs w:val="20"/>
              </w:rPr>
              <w:t xml:space="preserve">[ ] </w:t>
            </w:r>
            <w:hyperlink w:anchor="_bookmark154" w:history="1">
              <w:r w:rsidRPr="00CD22F7">
                <w:rPr>
                  <w:sz w:val="20"/>
                  <w:szCs w:val="20"/>
                </w:rPr>
                <w:t>§ 26.3(f)</w:t>
              </w:r>
            </w:hyperlink>
            <w:r w:rsidRPr="00CD22F7">
              <w:rPr>
                <w:sz w:val="20"/>
                <w:szCs w:val="20"/>
              </w:rPr>
              <w:t xml:space="preserve"> (</w:t>
            </w:r>
            <w:r w:rsidRPr="00CD22F7">
              <w:rPr>
                <w:i/>
                <w:sz w:val="20"/>
                <w:szCs w:val="20"/>
              </w:rPr>
              <w:t>Failure of Performance Assurance or Credit Support</w:t>
            </w:r>
            <w:r w:rsidRPr="00CD22F7">
              <w:rPr>
                <w:sz w:val="20"/>
                <w:szCs w:val="20"/>
              </w:rPr>
              <w:t>)</w:t>
            </w:r>
          </w:p>
          <w:p w14:paraId="0D365B01" w14:textId="54DEFFBD" w:rsidR="00F90590" w:rsidRPr="00CD22F7" w:rsidRDefault="00F90590" w:rsidP="008663C1">
            <w:pPr>
              <w:ind w:left="1440"/>
              <w:jc w:val="both"/>
              <w:rPr>
                <w:sz w:val="20"/>
                <w:szCs w:val="20"/>
              </w:rPr>
            </w:pPr>
          </w:p>
        </w:tc>
        <w:tc>
          <w:tcPr>
            <w:tcW w:w="4950" w:type="dxa"/>
            <w:tcBorders>
              <w:left w:val="single" w:sz="4" w:space="0" w:color="auto"/>
            </w:tcBorders>
          </w:tcPr>
          <w:p w14:paraId="447D6A10" w14:textId="77777777" w:rsidR="00421A6A" w:rsidRDefault="00F90590" w:rsidP="008663C1">
            <w:pPr>
              <w:ind w:left="1440"/>
              <w:jc w:val="both"/>
              <w:rPr>
                <w:sz w:val="20"/>
                <w:lang w:bidi="bg-BG"/>
              </w:rPr>
            </w:pPr>
            <w:r w:rsidRPr="00CD22F7">
              <w:rPr>
                <w:sz w:val="20"/>
                <w:lang w:bidi="bg-BG"/>
              </w:rPr>
              <w:t xml:space="preserve">[ ] </w:t>
            </w:r>
            <w:hyperlink w:anchor="_bookmark154" w:history="1">
              <w:r w:rsidRPr="00CD22F7">
                <w:rPr>
                  <w:sz w:val="20"/>
                  <w:lang w:bidi="bg-BG"/>
                </w:rPr>
                <w:t>§ 26.3(е)</w:t>
              </w:r>
            </w:hyperlink>
            <w:r w:rsidRPr="00CD22F7">
              <w:rPr>
                <w:sz w:val="20"/>
                <w:lang w:bidi="bg-BG"/>
              </w:rPr>
              <w:t xml:space="preserve"> (</w:t>
            </w:r>
            <w:r w:rsidRPr="00CD22F7">
              <w:rPr>
                <w:i/>
                <w:sz w:val="20"/>
                <w:lang w:bidi="bg-BG"/>
              </w:rPr>
              <w:t>Прекратяване на гаранция за изпълнение или на кредитна помощ</w:t>
            </w:r>
            <w:r w:rsidRPr="00CD22F7">
              <w:rPr>
                <w:sz w:val="20"/>
                <w:lang w:bidi="bg-BG"/>
              </w:rPr>
              <w:t>)</w:t>
            </w:r>
          </w:p>
          <w:p w14:paraId="4EC8E5E6" w14:textId="0425BEA7" w:rsidR="00F90590" w:rsidRPr="00CD22F7" w:rsidRDefault="00F90590" w:rsidP="008663C1">
            <w:pPr>
              <w:ind w:left="1440"/>
              <w:jc w:val="both"/>
              <w:rPr>
                <w:sz w:val="20"/>
                <w:szCs w:val="20"/>
              </w:rPr>
            </w:pPr>
          </w:p>
        </w:tc>
      </w:tr>
      <w:tr w:rsidR="00421A6A" w:rsidRPr="00CD22F7" w14:paraId="245611A2" w14:textId="77777777" w:rsidTr="0085065A">
        <w:tc>
          <w:tcPr>
            <w:tcW w:w="4820" w:type="dxa"/>
            <w:tcBorders>
              <w:right w:val="single" w:sz="4" w:space="0" w:color="auto"/>
            </w:tcBorders>
          </w:tcPr>
          <w:p w14:paraId="0707F11C" w14:textId="0A05E934" w:rsidR="00421A6A" w:rsidRPr="00CD22F7" w:rsidRDefault="00421A6A" w:rsidP="008663C1">
            <w:pPr>
              <w:ind w:left="1440"/>
              <w:jc w:val="both"/>
              <w:rPr>
                <w:sz w:val="20"/>
                <w:szCs w:val="20"/>
              </w:rPr>
            </w:pPr>
            <w:r w:rsidRPr="00CD22F7">
              <w:rPr>
                <w:sz w:val="20"/>
                <w:szCs w:val="20"/>
              </w:rPr>
              <w:t xml:space="preserve">[ ] </w:t>
            </w:r>
            <w:hyperlink w:anchor="_bookmark156" w:history="1">
              <w:r w:rsidRPr="00CD22F7">
                <w:rPr>
                  <w:sz w:val="20"/>
                  <w:szCs w:val="20"/>
                </w:rPr>
                <w:t>§ 26.3(g)</w:t>
              </w:r>
            </w:hyperlink>
            <w:r w:rsidRPr="00CD22F7">
              <w:rPr>
                <w:sz w:val="20"/>
                <w:szCs w:val="20"/>
              </w:rPr>
              <w:t xml:space="preserve"> (</w:t>
            </w:r>
            <w:r w:rsidRPr="00CD22F7">
              <w:rPr>
                <w:i/>
                <w:sz w:val="20"/>
                <w:szCs w:val="20"/>
              </w:rPr>
              <w:t>Failure of Control and Profit Transfer Agreement</w:t>
            </w:r>
            <w:r w:rsidRPr="00CD22F7">
              <w:rPr>
                <w:sz w:val="20"/>
                <w:szCs w:val="20"/>
              </w:rPr>
              <w:t>)</w:t>
            </w:r>
          </w:p>
        </w:tc>
        <w:tc>
          <w:tcPr>
            <w:tcW w:w="4950" w:type="dxa"/>
            <w:tcBorders>
              <w:left w:val="single" w:sz="4" w:space="0" w:color="auto"/>
            </w:tcBorders>
          </w:tcPr>
          <w:p w14:paraId="56B978A4" w14:textId="370FC5C4" w:rsidR="00421A6A" w:rsidRPr="00421A6A" w:rsidRDefault="00421A6A" w:rsidP="008663C1">
            <w:pPr>
              <w:ind w:left="1440"/>
              <w:jc w:val="both"/>
              <w:rPr>
                <w:b/>
                <w:bCs/>
                <w:sz w:val="20"/>
                <w:lang w:bidi="bg-BG"/>
              </w:rPr>
            </w:pPr>
            <w:r w:rsidRPr="00CD22F7">
              <w:rPr>
                <w:sz w:val="20"/>
                <w:lang w:bidi="bg-BG"/>
              </w:rPr>
              <w:t xml:space="preserve">[ ] </w:t>
            </w:r>
            <w:hyperlink w:anchor="_bookmark156" w:history="1">
              <w:r w:rsidRPr="00CD22F7">
                <w:rPr>
                  <w:sz w:val="20"/>
                  <w:lang w:bidi="bg-BG"/>
                </w:rPr>
                <w:t>§ 26.3(ж)</w:t>
              </w:r>
            </w:hyperlink>
            <w:r w:rsidRPr="00CD22F7">
              <w:rPr>
                <w:sz w:val="20"/>
                <w:lang w:bidi="bg-BG"/>
              </w:rPr>
              <w:t xml:space="preserve"> (</w:t>
            </w:r>
            <w:r w:rsidRPr="00CD22F7">
              <w:rPr>
                <w:i/>
                <w:sz w:val="20"/>
                <w:lang w:bidi="bg-BG"/>
              </w:rPr>
              <w:t>Прекратяване на споразумение за контрол и трансфер на печалби</w:t>
            </w:r>
            <w:r w:rsidRPr="00CD22F7">
              <w:rPr>
                <w:sz w:val="20"/>
                <w:lang w:bidi="bg-BG"/>
              </w:rPr>
              <w:t>)</w:t>
            </w:r>
          </w:p>
        </w:tc>
      </w:tr>
      <w:tr w:rsidR="00421A6A" w:rsidRPr="00CD22F7" w14:paraId="5B37686D" w14:textId="77777777" w:rsidTr="0085065A">
        <w:tc>
          <w:tcPr>
            <w:tcW w:w="4820" w:type="dxa"/>
            <w:tcBorders>
              <w:right w:val="single" w:sz="4" w:space="0" w:color="auto"/>
            </w:tcBorders>
          </w:tcPr>
          <w:p w14:paraId="136205BC" w14:textId="6ABE2894" w:rsidR="00421A6A" w:rsidRPr="00421A6A" w:rsidRDefault="00421A6A" w:rsidP="008663C1">
            <w:pPr>
              <w:ind w:left="1440"/>
              <w:jc w:val="both"/>
              <w:rPr>
                <w:b/>
                <w:bCs/>
                <w:sz w:val="20"/>
                <w:szCs w:val="20"/>
              </w:rPr>
            </w:pPr>
            <w:r w:rsidRPr="00CD22F7">
              <w:rPr>
                <w:sz w:val="20"/>
                <w:szCs w:val="20"/>
              </w:rPr>
              <w:t xml:space="preserve">[ ] </w:t>
            </w:r>
            <w:hyperlink w:anchor="_bookmark157" w:history="1">
              <w:r w:rsidRPr="00CD22F7">
                <w:rPr>
                  <w:sz w:val="20"/>
                  <w:szCs w:val="20"/>
                </w:rPr>
                <w:t>§ 26.3(h)</w:t>
              </w:r>
            </w:hyperlink>
            <w:r w:rsidRPr="00CD22F7">
              <w:rPr>
                <w:sz w:val="20"/>
                <w:szCs w:val="20"/>
              </w:rPr>
              <w:t xml:space="preserve"> (</w:t>
            </w:r>
            <w:r w:rsidRPr="00CD22F7">
              <w:rPr>
                <w:i/>
                <w:sz w:val="20"/>
                <w:szCs w:val="20"/>
              </w:rPr>
              <w:t>Impaired Ability to Perform</w:t>
            </w:r>
            <w:r w:rsidRPr="00CD22F7">
              <w:rPr>
                <w:sz w:val="20"/>
                <w:szCs w:val="20"/>
              </w:rPr>
              <w:t>)</w:t>
            </w:r>
          </w:p>
        </w:tc>
        <w:tc>
          <w:tcPr>
            <w:tcW w:w="4950" w:type="dxa"/>
            <w:tcBorders>
              <w:left w:val="single" w:sz="4" w:space="0" w:color="auto"/>
            </w:tcBorders>
          </w:tcPr>
          <w:p w14:paraId="3282B3C5" w14:textId="44262688" w:rsidR="00421A6A" w:rsidRPr="00421A6A" w:rsidRDefault="00421A6A" w:rsidP="008663C1">
            <w:pPr>
              <w:ind w:left="1440"/>
              <w:jc w:val="both"/>
              <w:rPr>
                <w:b/>
                <w:bCs/>
                <w:sz w:val="20"/>
                <w:lang w:bidi="bg-BG"/>
              </w:rPr>
            </w:pPr>
            <w:r w:rsidRPr="00CD22F7">
              <w:rPr>
                <w:sz w:val="20"/>
                <w:lang w:bidi="bg-BG"/>
              </w:rPr>
              <w:t xml:space="preserve">[ ] </w:t>
            </w:r>
            <w:hyperlink w:anchor="_bookmark157" w:history="1">
              <w:r w:rsidRPr="00CD22F7">
                <w:rPr>
                  <w:sz w:val="20"/>
                  <w:lang w:bidi="bg-BG"/>
                </w:rPr>
                <w:t>§ 26.3(з)</w:t>
              </w:r>
            </w:hyperlink>
            <w:r w:rsidRPr="00CD22F7">
              <w:rPr>
                <w:sz w:val="20"/>
                <w:lang w:bidi="bg-BG"/>
              </w:rPr>
              <w:t xml:space="preserve"> (</w:t>
            </w:r>
            <w:r w:rsidRPr="00CD22F7">
              <w:rPr>
                <w:i/>
                <w:sz w:val="20"/>
                <w:lang w:bidi="bg-BG"/>
              </w:rPr>
              <w:t>Накърнена способност за изпълнение</w:t>
            </w:r>
            <w:r w:rsidRPr="00CD22F7">
              <w:rPr>
                <w:sz w:val="20"/>
                <w:lang w:bidi="bg-BG"/>
              </w:rPr>
              <w:t>)</w:t>
            </w:r>
          </w:p>
        </w:tc>
      </w:tr>
      <w:tr w:rsidR="00F90590" w:rsidRPr="00CD22F7" w14:paraId="53103B97" w14:textId="0C2890C9" w:rsidTr="0085065A">
        <w:tc>
          <w:tcPr>
            <w:tcW w:w="4820" w:type="dxa"/>
            <w:tcBorders>
              <w:right w:val="single" w:sz="4" w:space="0" w:color="auto"/>
            </w:tcBorders>
          </w:tcPr>
          <w:p w14:paraId="3D07107C" w14:textId="49736388" w:rsidR="00F90590" w:rsidRPr="00CD22F7" w:rsidRDefault="00F90590" w:rsidP="008663C1">
            <w:pPr>
              <w:ind w:left="1440"/>
              <w:jc w:val="both"/>
              <w:rPr>
                <w:sz w:val="20"/>
                <w:szCs w:val="20"/>
              </w:rPr>
            </w:pPr>
            <w:r w:rsidRPr="00CD22F7">
              <w:rPr>
                <w:sz w:val="20"/>
                <w:szCs w:val="20"/>
              </w:rPr>
              <w:t xml:space="preserve"> [ ] </w:t>
            </w:r>
            <w:hyperlink w:anchor="_bookmark158" w:history="1">
              <w:r w:rsidRPr="00CD22F7">
                <w:rPr>
                  <w:sz w:val="20"/>
                  <w:szCs w:val="20"/>
                </w:rPr>
                <w:t>§ 26.3(i)</w:t>
              </w:r>
            </w:hyperlink>
            <w:r w:rsidRPr="00CD22F7">
              <w:rPr>
                <w:sz w:val="20"/>
                <w:szCs w:val="20"/>
              </w:rPr>
              <w:t xml:space="preserve"> (</w:t>
            </w:r>
            <w:r w:rsidRPr="00CD22F7">
              <w:rPr>
                <w:i/>
                <w:sz w:val="20"/>
                <w:szCs w:val="20"/>
              </w:rPr>
              <w:t>Amalgamation/Merger</w:t>
            </w:r>
            <w:r w:rsidRPr="00CD22F7">
              <w:rPr>
                <w:sz w:val="20"/>
                <w:szCs w:val="20"/>
              </w:rPr>
              <w:t>)</w:t>
            </w:r>
          </w:p>
        </w:tc>
        <w:tc>
          <w:tcPr>
            <w:tcW w:w="4950" w:type="dxa"/>
            <w:tcBorders>
              <w:left w:val="single" w:sz="4" w:space="0" w:color="auto"/>
            </w:tcBorders>
          </w:tcPr>
          <w:p w14:paraId="0B471589" w14:textId="06A10667" w:rsidR="00F90590" w:rsidRPr="00CD22F7" w:rsidRDefault="00F90590" w:rsidP="008663C1">
            <w:pPr>
              <w:ind w:left="1440"/>
              <w:jc w:val="both"/>
              <w:rPr>
                <w:sz w:val="20"/>
                <w:szCs w:val="20"/>
              </w:rPr>
            </w:pPr>
            <w:r w:rsidRPr="00CD22F7">
              <w:rPr>
                <w:sz w:val="20"/>
                <w:lang w:bidi="bg-BG"/>
              </w:rPr>
              <w:t xml:space="preserve">[ ] </w:t>
            </w:r>
            <w:hyperlink w:anchor="_bookmark158" w:history="1">
              <w:r w:rsidRPr="00CD22F7">
                <w:rPr>
                  <w:sz w:val="20"/>
                  <w:lang w:bidi="bg-BG"/>
                </w:rPr>
                <w:t>§ 26.3(и)</w:t>
              </w:r>
            </w:hyperlink>
            <w:r w:rsidRPr="00CD22F7">
              <w:rPr>
                <w:sz w:val="20"/>
                <w:lang w:bidi="bg-BG"/>
              </w:rPr>
              <w:t xml:space="preserve"> (</w:t>
            </w:r>
            <w:r w:rsidRPr="00CD22F7">
              <w:rPr>
                <w:i/>
                <w:sz w:val="20"/>
                <w:lang w:bidi="bg-BG"/>
              </w:rPr>
              <w:t>Сливане/вливане</w:t>
            </w:r>
            <w:r w:rsidRPr="00CD22F7">
              <w:rPr>
                <w:sz w:val="20"/>
                <w:lang w:bidi="bg-BG"/>
              </w:rPr>
              <w:t>)</w:t>
            </w:r>
          </w:p>
        </w:tc>
      </w:tr>
      <w:tr w:rsidR="00F90590" w:rsidRPr="00CD22F7" w14:paraId="724650EA" w14:textId="4111EA2F" w:rsidTr="0085065A">
        <w:tc>
          <w:tcPr>
            <w:tcW w:w="4820" w:type="dxa"/>
            <w:tcBorders>
              <w:right w:val="single" w:sz="4" w:space="0" w:color="auto"/>
            </w:tcBorders>
          </w:tcPr>
          <w:p w14:paraId="30CAE1D4" w14:textId="77777777" w:rsidR="00F90590" w:rsidRPr="00CD22F7" w:rsidRDefault="00112EA6" w:rsidP="00F90590">
            <w:pPr>
              <w:pStyle w:val="Heading4"/>
              <w:spacing w:before="69"/>
              <w:ind w:left="0"/>
              <w:jc w:val="center"/>
            </w:pPr>
            <w:hyperlink w:anchor="_bookmark159" w:history="1">
              <w:r w:rsidR="00F90590" w:rsidRPr="00CD22F7">
                <w:t>§ 27</w:t>
              </w:r>
            </w:hyperlink>
          </w:p>
        </w:tc>
        <w:tc>
          <w:tcPr>
            <w:tcW w:w="4950" w:type="dxa"/>
            <w:tcBorders>
              <w:left w:val="single" w:sz="4" w:space="0" w:color="auto"/>
            </w:tcBorders>
          </w:tcPr>
          <w:p w14:paraId="6751D680" w14:textId="16803740" w:rsidR="00F90590" w:rsidRPr="00CD22F7" w:rsidRDefault="00112EA6" w:rsidP="00F90590">
            <w:pPr>
              <w:pStyle w:val="Heading4"/>
              <w:spacing w:before="69"/>
              <w:ind w:left="0"/>
              <w:jc w:val="center"/>
            </w:pPr>
            <w:hyperlink w:anchor="_bookmark159" w:history="1">
              <w:r w:rsidR="00F90590" w:rsidRPr="00CD22F7">
                <w:rPr>
                  <w:lang w:bidi="bg-BG"/>
                </w:rPr>
                <w:t>§ 27</w:t>
              </w:r>
            </w:hyperlink>
          </w:p>
        </w:tc>
      </w:tr>
      <w:tr w:rsidR="00F90590" w:rsidRPr="00CD22F7" w14:paraId="6C1FF6C9" w14:textId="499EED00" w:rsidTr="0085065A">
        <w:tc>
          <w:tcPr>
            <w:tcW w:w="4820" w:type="dxa"/>
            <w:tcBorders>
              <w:right w:val="single" w:sz="4" w:space="0" w:color="auto"/>
            </w:tcBorders>
          </w:tcPr>
          <w:p w14:paraId="0E9B051E" w14:textId="77777777" w:rsidR="00F90590" w:rsidRPr="00CD22F7" w:rsidRDefault="00F90590" w:rsidP="00F90590">
            <w:pPr>
              <w:spacing w:before="4"/>
              <w:jc w:val="center"/>
              <w:rPr>
                <w:b/>
                <w:sz w:val="20"/>
                <w:szCs w:val="20"/>
              </w:rPr>
            </w:pPr>
            <w:r w:rsidRPr="00CD22F7">
              <w:rPr>
                <w:b/>
                <w:sz w:val="20"/>
                <w:szCs w:val="20"/>
                <w:u w:val="single"/>
              </w:rPr>
              <w:t>Provision of Financial Statements and Tangible Net Worth</w:t>
            </w:r>
          </w:p>
        </w:tc>
        <w:tc>
          <w:tcPr>
            <w:tcW w:w="4950" w:type="dxa"/>
            <w:tcBorders>
              <w:left w:val="single" w:sz="4" w:space="0" w:color="auto"/>
            </w:tcBorders>
          </w:tcPr>
          <w:p w14:paraId="70F7068B" w14:textId="4FD441C1" w:rsidR="00F90590" w:rsidRPr="00CD22F7" w:rsidRDefault="00F90590" w:rsidP="00F90590">
            <w:pPr>
              <w:spacing w:before="4"/>
              <w:jc w:val="center"/>
              <w:rPr>
                <w:b/>
                <w:sz w:val="20"/>
                <w:szCs w:val="20"/>
                <w:u w:val="single"/>
              </w:rPr>
            </w:pPr>
            <w:r w:rsidRPr="00CD22F7">
              <w:rPr>
                <w:b/>
                <w:sz w:val="20"/>
                <w:u w:val="single"/>
                <w:lang w:bidi="bg-BG"/>
              </w:rPr>
              <w:t>Представяне на финансови отчети и нетна стойност на материалните активи</w:t>
            </w:r>
          </w:p>
        </w:tc>
      </w:tr>
      <w:tr w:rsidR="00F90590" w:rsidRPr="00CD22F7" w14:paraId="63DF95C4" w14:textId="4FC2F1C4" w:rsidTr="0085065A">
        <w:tc>
          <w:tcPr>
            <w:tcW w:w="4820" w:type="dxa"/>
            <w:tcBorders>
              <w:right w:val="single" w:sz="4" w:space="0" w:color="auto"/>
            </w:tcBorders>
          </w:tcPr>
          <w:p w14:paraId="214B6147" w14:textId="77777777" w:rsidR="00F90590" w:rsidRPr="00CD22F7" w:rsidRDefault="00112EA6" w:rsidP="008663C1">
            <w:pPr>
              <w:spacing w:before="91"/>
              <w:jc w:val="both"/>
              <w:rPr>
                <w:b/>
                <w:sz w:val="20"/>
                <w:szCs w:val="20"/>
              </w:rPr>
            </w:pPr>
            <w:hyperlink w:anchor="_bookmark160" w:history="1">
              <w:r w:rsidR="00F90590" w:rsidRPr="00CD22F7">
                <w:rPr>
                  <w:b/>
                  <w:sz w:val="20"/>
                  <w:szCs w:val="20"/>
                </w:rPr>
                <w:t>§ 27.1(a)</w:t>
              </w:r>
            </w:hyperlink>
            <w:r w:rsidR="00F90590" w:rsidRPr="00CD22F7">
              <w:rPr>
                <w:b/>
                <w:sz w:val="20"/>
                <w:szCs w:val="20"/>
              </w:rPr>
              <w:t xml:space="preserve"> Provision of Financial Statements:</w:t>
            </w:r>
          </w:p>
        </w:tc>
        <w:tc>
          <w:tcPr>
            <w:tcW w:w="4950" w:type="dxa"/>
            <w:tcBorders>
              <w:left w:val="single" w:sz="4" w:space="0" w:color="auto"/>
            </w:tcBorders>
          </w:tcPr>
          <w:p w14:paraId="04C1BC01" w14:textId="1CEB6919" w:rsidR="00F90590" w:rsidRPr="00CD22F7" w:rsidRDefault="00112EA6" w:rsidP="008663C1">
            <w:pPr>
              <w:spacing w:before="91"/>
              <w:jc w:val="both"/>
              <w:rPr>
                <w:sz w:val="20"/>
                <w:szCs w:val="20"/>
              </w:rPr>
            </w:pPr>
            <w:hyperlink w:anchor="_bookmark160" w:history="1">
              <w:r w:rsidR="00F90590" w:rsidRPr="00CD22F7">
                <w:rPr>
                  <w:b/>
                  <w:sz w:val="20"/>
                  <w:lang w:bidi="bg-BG"/>
                </w:rPr>
                <w:t>§ 27.1(а)</w:t>
              </w:r>
            </w:hyperlink>
            <w:r w:rsidR="00F90590" w:rsidRPr="00CD22F7">
              <w:rPr>
                <w:b/>
                <w:sz w:val="20"/>
                <w:lang w:bidi="bg-BG"/>
              </w:rPr>
              <w:t xml:space="preserve"> Представяне на финансови отчети:</w:t>
            </w:r>
          </w:p>
        </w:tc>
      </w:tr>
      <w:tr w:rsidR="00F90590" w:rsidRPr="00CD22F7" w14:paraId="66D22DDC" w14:textId="17563700" w:rsidTr="0085065A">
        <w:tc>
          <w:tcPr>
            <w:tcW w:w="4820" w:type="dxa"/>
            <w:tcBorders>
              <w:right w:val="single" w:sz="4" w:space="0" w:color="auto"/>
            </w:tcBorders>
          </w:tcPr>
          <w:p w14:paraId="13816A28" w14:textId="77777777" w:rsidR="00F90590" w:rsidRPr="00CD22F7" w:rsidRDefault="00F90590" w:rsidP="008663C1">
            <w:pPr>
              <w:ind w:left="1440"/>
              <w:jc w:val="both"/>
              <w:rPr>
                <w:sz w:val="20"/>
                <w:szCs w:val="20"/>
              </w:rPr>
            </w:pPr>
            <w:r w:rsidRPr="00CD22F7">
              <w:rPr>
                <w:sz w:val="20"/>
                <w:szCs w:val="20"/>
              </w:rPr>
              <w:t xml:space="preserve">[ ] Seller need </w:t>
            </w:r>
            <w:r w:rsidRPr="00CD22F7">
              <w:rPr>
                <w:sz w:val="20"/>
                <w:szCs w:val="20"/>
                <w:u w:val="single"/>
              </w:rPr>
              <w:t xml:space="preserve">not </w:t>
            </w:r>
            <w:r w:rsidRPr="00CD22F7">
              <w:rPr>
                <w:sz w:val="20"/>
                <w:szCs w:val="20"/>
              </w:rPr>
              <w:t>deliver annual reports;</w:t>
            </w:r>
          </w:p>
        </w:tc>
        <w:tc>
          <w:tcPr>
            <w:tcW w:w="4950" w:type="dxa"/>
            <w:tcBorders>
              <w:left w:val="single" w:sz="4" w:space="0" w:color="auto"/>
            </w:tcBorders>
          </w:tcPr>
          <w:p w14:paraId="6188BD29" w14:textId="0E2BB1B6" w:rsidR="00F90590" w:rsidRPr="00CD22F7" w:rsidRDefault="00F90590" w:rsidP="008663C1">
            <w:pPr>
              <w:ind w:left="1440"/>
              <w:jc w:val="both"/>
              <w:rPr>
                <w:sz w:val="20"/>
                <w:szCs w:val="20"/>
              </w:rPr>
            </w:pPr>
            <w:r w:rsidRPr="00CD22F7">
              <w:rPr>
                <w:sz w:val="20"/>
                <w:lang w:bidi="bg-BG"/>
              </w:rPr>
              <w:t xml:space="preserve">[ ] От Продавача </w:t>
            </w:r>
            <w:r w:rsidRPr="00CD22F7">
              <w:rPr>
                <w:sz w:val="20"/>
                <w:u w:val="single"/>
                <w:lang w:bidi="bg-BG"/>
              </w:rPr>
              <w:t>не</w:t>
            </w:r>
            <w:r w:rsidRPr="00CD22F7">
              <w:rPr>
                <w:sz w:val="20"/>
                <w:lang w:bidi="bg-BG"/>
              </w:rPr>
              <w:t xml:space="preserve"> се изисква да представя годишни отчети;</w:t>
            </w:r>
          </w:p>
        </w:tc>
      </w:tr>
      <w:tr w:rsidR="00F90590" w:rsidRPr="00CD22F7" w14:paraId="4634F169" w14:textId="55CDB6A5" w:rsidTr="0085065A">
        <w:tc>
          <w:tcPr>
            <w:tcW w:w="4820" w:type="dxa"/>
            <w:tcBorders>
              <w:right w:val="single" w:sz="4" w:space="0" w:color="auto"/>
            </w:tcBorders>
          </w:tcPr>
          <w:p w14:paraId="28364D01"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Seller shall deliver annual reports</w:t>
            </w:r>
          </w:p>
        </w:tc>
        <w:tc>
          <w:tcPr>
            <w:tcW w:w="4950" w:type="dxa"/>
            <w:tcBorders>
              <w:left w:val="single" w:sz="4" w:space="0" w:color="auto"/>
            </w:tcBorders>
          </w:tcPr>
          <w:p w14:paraId="4FE4AF3B" w14:textId="3D4D4D7D"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Продавачът представя годишни отчети</w:t>
            </w:r>
          </w:p>
        </w:tc>
      </w:tr>
      <w:tr w:rsidR="00F90590" w:rsidRPr="00CD22F7" w14:paraId="36989613" w14:textId="13235BBA" w:rsidTr="0085065A">
        <w:tc>
          <w:tcPr>
            <w:tcW w:w="4820" w:type="dxa"/>
            <w:tcBorders>
              <w:right w:val="single" w:sz="4" w:space="0" w:color="auto"/>
            </w:tcBorders>
          </w:tcPr>
          <w:p w14:paraId="781E1F02" w14:textId="77777777" w:rsidR="00F90590" w:rsidRPr="00CD22F7" w:rsidRDefault="00F90590" w:rsidP="008663C1">
            <w:pPr>
              <w:ind w:left="1440"/>
              <w:jc w:val="both"/>
              <w:rPr>
                <w:sz w:val="20"/>
                <w:szCs w:val="20"/>
              </w:rPr>
            </w:pPr>
            <w:r w:rsidRPr="00CD22F7">
              <w:rPr>
                <w:sz w:val="20"/>
                <w:szCs w:val="20"/>
              </w:rPr>
              <w:t xml:space="preserve">[ ] Buyer need </w:t>
            </w:r>
            <w:r w:rsidRPr="00CD22F7">
              <w:rPr>
                <w:sz w:val="20"/>
                <w:szCs w:val="20"/>
                <w:u w:val="single"/>
              </w:rPr>
              <w:t xml:space="preserve">not </w:t>
            </w:r>
            <w:r w:rsidRPr="00CD22F7">
              <w:rPr>
                <w:sz w:val="20"/>
                <w:szCs w:val="20"/>
              </w:rPr>
              <w:t>deliver annual reports;</w:t>
            </w:r>
          </w:p>
        </w:tc>
        <w:tc>
          <w:tcPr>
            <w:tcW w:w="4950" w:type="dxa"/>
            <w:tcBorders>
              <w:left w:val="single" w:sz="4" w:space="0" w:color="auto"/>
            </w:tcBorders>
          </w:tcPr>
          <w:p w14:paraId="4E82BA9F" w14:textId="59A27AFE" w:rsidR="00F90590" w:rsidRPr="00CD22F7" w:rsidRDefault="00F90590" w:rsidP="008663C1">
            <w:pPr>
              <w:ind w:left="1440"/>
              <w:jc w:val="both"/>
              <w:rPr>
                <w:sz w:val="20"/>
                <w:szCs w:val="20"/>
              </w:rPr>
            </w:pPr>
            <w:r w:rsidRPr="00CD22F7">
              <w:rPr>
                <w:sz w:val="20"/>
                <w:lang w:bidi="bg-BG"/>
              </w:rPr>
              <w:t xml:space="preserve">[ ] От Купувача </w:t>
            </w:r>
            <w:r w:rsidRPr="00CD22F7">
              <w:rPr>
                <w:sz w:val="20"/>
                <w:u w:val="single"/>
                <w:lang w:bidi="bg-BG"/>
              </w:rPr>
              <w:t>не</w:t>
            </w:r>
            <w:r w:rsidRPr="00CD22F7">
              <w:rPr>
                <w:sz w:val="20"/>
                <w:lang w:bidi="bg-BG"/>
              </w:rPr>
              <w:t xml:space="preserve"> се изисква да представя годишни отчети;</w:t>
            </w:r>
          </w:p>
        </w:tc>
      </w:tr>
      <w:tr w:rsidR="00F90590" w:rsidRPr="00CD22F7" w14:paraId="31030FA6" w14:textId="083E4D9E" w:rsidTr="0085065A">
        <w:tc>
          <w:tcPr>
            <w:tcW w:w="4820" w:type="dxa"/>
            <w:tcBorders>
              <w:right w:val="single" w:sz="4" w:space="0" w:color="auto"/>
            </w:tcBorders>
          </w:tcPr>
          <w:p w14:paraId="16C2249B"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Buyer shall deliver annual reports</w:t>
            </w:r>
          </w:p>
        </w:tc>
        <w:tc>
          <w:tcPr>
            <w:tcW w:w="4950" w:type="dxa"/>
            <w:tcBorders>
              <w:left w:val="single" w:sz="4" w:space="0" w:color="auto"/>
            </w:tcBorders>
          </w:tcPr>
          <w:p w14:paraId="5934506F" w14:textId="49554029"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Купувачът представя годишни отчети</w:t>
            </w:r>
          </w:p>
        </w:tc>
      </w:tr>
      <w:tr w:rsidR="00F90590" w:rsidRPr="00CD22F7" w14:paraId="7C5BDE76" w14:textId="46FE8858" w:rsidTr="0085065A">
        <w:tc>
          <w:tcPr>
            <w:tcW w:w="4820" w:type="dxa"/>
            <w:tcBorders>
              <w:right w:val="single" w:sz="4" w:space="0" w:color="auto"/>
            </w:tcBorders>
          </w:tcPr>
          <w:p w14:paraId="5D7C15C4" w14:textId="77777777" w:rsidR="00F90590" w:rsidRPr="00CD22F7" w:rsidRDefault="00112EA6" w:rsidP="008663C1">
            <w:pPr>
              <w:pStyle w:val="Heading4"/>
              <w:ind w:left="0"/>
              <w:jc w:val="both"/>
            </w:pPr>
            <w:hyperlink w:anchor="_bookmark155" w:history="1">
              <w:r w:rsidR="00F90590" w:rsidRPr="00CD22F7">
                <w:t>§ 27.1(b)</w:t>
              </w:r>
            </w:hyperlink>
            <w:r w:rsidR="00F90590" w:rsidRPr="00CD22F7">
              <w:t xml:space="preserve"> Provision of Financial Statements:</w:t>
            </w:r>
          </w:p>
        </w:tc>
        <w:tc>
          <w:tcPr>
            <w:tcW w:w="4950" w:type="dxa"/>
            <w:tcBorders>
              <w:left w:val="single" w:sz="4" w:space="0" w:color="auto"/>
            </w:tcBorders>
          </w:tcPr>
          <w:p w14:paraId="2DC15F87" w14:textId="668B2F39" w:rsidR="00F90590" w:rsidRPr="00CD22F7" w:rsidRDefault="00112EA6" w:rsidP="008663C1">
            <w:pPr>
              <w:pStyle w:val="Heading4"/>
              <w:ind w:left="0"/>
              <w:jc w:val="both"/>
            </w:pPr>
            <w:hyperlink w:anchor="_bookmark155" w:history="1">
              <w:r w:rsidR="00F90590" w:rsidRPr="00CD22F7">
                <w:rPr>
                  <w:lang w:bidi="bg-BG"/>
                </w:rPr>
                <w:t>§ 27.1(б)</w:t>
              </w:r>
            </w:hyperlink>
            <w:r w:rsidR="00F90590" w:rsidRPr="00CD22F7">
              <w:rPr>
                <w:lang w:bidi="bg-BG"/>
              </w:rPr>
              <w:t xml:space="preserve"> Представяне на финансови отчети:</w:t>
            </w:r>
          </w:p>
        </w:tc>
      </w:tr>
      <w:tr w:rsidR="00F90590" w:rsidRPr="00CD22F7" w14:paraId="195C4623" w14:textId="6E7A836D" w:rsidTr="0085065A">
        <w:tc>
          <w:tcPr>
            <w:tcW w:w="4820" w:type="dxa"/>
            <w:tcBorders>
              <w:right w:val="single" w:sz="4" w:space="0" w:color="auto"/>
            </w:tcBorders>
          </w:tcPr>
          <w:p w14:paraId="6B724209" w14:textId="77777777" w:rsidR="00F90590" w:rsidRPr="00CD22F7" w:rsidRDefault="00F90590" w:rsidP="008663C1">
            <w:pPr>
              <w:ind w:left="1440"/>
              <w:jc w:val="both"/>
              <w:rPr>
                <w:sz w:val="20"/>
                <w:szCs w:val="20"/>
              </w:rPr>
            </w:pPr>
            <w:r w:rsidRPr="00CD22F7">
              <w:rPr>
                <w:sz w:val="20"/>
                <w:szCs w:val="20"/>
              </w:rPr>
              <w:t xml:space="preserve">[ ] Seller need </w:t>
            </w:r>
            <w:r w:rsidRPr="00CD22F7">
              <w:rPr>
                <w:sz w:val="20"/>
                <w:szCs w:val="20"/>
                <w:u w:val="single"/>
              </w:rPr>
              <w:t xml:space="preserve">not </w:t>
            </w:r>
            <w:r w:rsidRPr="00CD22F7">
              <w:rPr>
                <w:sz w:val="20"/>
                <w:szCs w:val="20"/>
              </w:rPr>
              <w:t>deliver quarterly reports;</w:t>
            </w:r>
          </w:p>
        </w:tc>
        <w:tc>
          <w:tcPr>
            <w:tcW w:w="4950" w:type="dxa"/>
            <w:tcBorders>
              <w:left w:val="single" w:sz="4" w:space="0" w:color="auto"/>
            </w:tcBorders>
          </w:tcPr>
          <w:p w14:paraId="6D10CE14" w14:textId="049F7EBE" w:rsidR="00F90590" w:rsidRPr="00CD22F7" w:rsidRDefault="00F90590" w:rsidP="008663C1">
            <w:pPr>
              <w:ind w:left="1440"/>
              <w:jc w:val="both"/>
              <w:rPr>
                <w:sz w:val="20"/>
                <w:szCs w:val="20"/>
              </w:rPr>
            </w:pPr>
            <w:r w:rsidRPr="00CD22F7">
              <w:rPr>
                <w:sz w:val="20"/>
                <w:lang w:bidi="bg-BG"/>
              </w:rPr>
              <w:t xml:space="preserve">[ ] От Продавача </w:t>
            </w:r>
            <w:r w:rsidRPr="00CD22F7">
              <w:rPr>
                <w:sz w:val="20"/>
                <w:u w:val="single"/>
                <w:lang w:bidi="bg-BG"/>
              </w:rPr>
              <w:t>не</w:t>
            </w:r>
            <w:r w:rsidRPr="00CD22F7">
              <w:rPr>
                <w:sz w:val="20"/>
                <w:lang w:bidi="bg-BG"/>
              </w:rPr>
              <w:t xml:space="preserve"> се изисква да представя тримесечни отчети;</w:t>
            </w:r>
          </w:p>
        </w:tc>
      </w:tr>
      <w:tr w:rsidR="00F90590" w:rsidRPr="00CD22F7" w14:paraId="6046AB35" w14:textId="38BEBB3E" w:rsidTr="0085065A">
        <w:tc>
          <w:tcPr>
            <w:tcW w:w="4820" w:type="dxa"/>
            <w:tcBorders>
              <w:right w:val="single" w:sz="4" w:space="0" w:color="auto"/>
            </w:tcBorders>
          </w:tcPr>
          <w:p w14:paraId="03FB71BA"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Seller shall deliver quarterly reports</w:t>
            </w:r>
          </w:p>
        </w:tc>
        <w:tc>
          <w:tcPr>
            <w:tcW w:w="4950" w:type="dxa"/>
            <w:tcBorders>
              <w:left w:val="single" w:sz="4" w:space="0" w:color="auto"/>
            </w:tcBorders>
          </w:tcPr>
          <w:p w14:paraId="08221B9C" w14:textId="75CDFB1D"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Продавачът представя тримесечни отчети</w:t>
            </w:r>
          </w:p>
        </w:tc>
      </w:tr>
      <w:tr w:rsidR="00F90590" w:rsidRPr="00CD22F7" w14:paraId="6560B401" w14:textId="1F89DA3C" w:rsidTr="0085065A">
        <w:tc>
          <w:tcPr>
            <w:tcW w:w="4820" w:type="dxa"/>
            <w:tcBorders>
              <w:right w:val="single" w:sz="4" w:space="0" w:color="auto"/>
            </w:tcBorders>
          </w:tcPr>
          <w:p w14:paraId="12230AC4" w14:textId="77777777" w:rsidR="00F90590" w:rsidRPr="00CD22F7" w:rsidRDefault="00F90590" w:rsidP="008663C1">
            <w:pPr>
              <w:ind w:left="1440"/>
              <w:jc w:val="both"/>
              <w:rPr>
                <w:sz w:val="20"/>
                <w:szCs w:val="20"/>
              </w:rPr>
            </w:pPr>
            <w:r w:rsidRPr="00CD22F7">
              <w:rPr>
                <w:sz w:val="20"/>
                <w:szCs w:val="20"/>
              </w:rPr>
              <w:t xml:space="preserve">[ ] Buyer need </w:t>
            </w:r>
            <w:r w:rsidRPr="00CD22F7">
              <w:rPr>
                <w:sz w:val="20"/>
                <w:szCs w:val="20"/>
                <w:u w:val="single"/>
              </w:rPr>
              <w:t xml:space="preserve">not </w:t>
            </w:r>
            <w:r w:rsidRPr="00CD22F7">
              <w:rPr>
                <w:sz w:val="20"/>
                <w:szCs w:val="20"/>
              </w:rPr>
              <w:t>deliver quarterly reports;</w:t>
            </w:r>
          </w:p>
        </w:tc>
        <w:tc>
          <w:tcPr>
            <w:tcW w:w="4950" w:type="dxa"/>
            <w:tcBorders>
              <w:left w:val="single" w:sz="4" w:space="0" w:color="auto"/>
            </w:tcBorders>
          </w:tcPr>
          <w:p w14:paraId="0685E9DF" w14:textId="7A277B4C" w:rsidR="00F90590" w:rsidRPr="00CD22F7" w:rsidRDefault="00F90590" w:rsidP="008663C1">
            <w:pPr>
              <w:ind w:left="1440"/>
              <w:jc w:val="both"/>
              <w:rPr>
                <w:sz w:val="20"/>
                <w:szCs w:val="20"/>
              </w:rPr>
            </w:pPr>
            <w:r w:rsidRPr="00CD22F7">
              <w:rPr>
                <w:sz w:val="20"/>
                <w:lang w:bidi="bg-BG"/>
              </w:rPr>
              <w:t xml:space="preserve">[ ] От Купувача </w:t>
            </w:r>
            <w:r w:rsidRPr="00CD22F7">
              <w:rPr>
                <w:sz w:val="20"/>
                <w:u w:val="single"/>
                <w:lang w:bidi="bg-BG"/>
              </w:rPr>
              <w:t>не</w:t>
            </w:r>
            <w:r w:rsidRPr="00CD22F7">
              <w:rPr>
                <w:sz w:val="20"/>
                <w:lang w:bidi="bg-BG"/>
              </w:rPr>
              <w:t xml:space="preserve"> се изисква да представя тримесечни отчети;</w:t>
            </w:r>
          </w:p>
        </w:tc>
      </w:tr>
      <w:tr w:rsidR="00F90590" w:rsidRPr="00CD22F7" w14:paraId="277F267A" w14:textId="5A69BAB8" w:rsidTr="0085065A">
        <w:tc>
          <w:tcPr>
            <w:tcW w:w="4820" w:type="dxa"/>
            <w:tcBorders>
              <w:right w:val="single" w:sz="4" w:space="0" w:color="auto"/>
            </w:tcBorders>
          </w:tcPr>
          <w:p w14:paraId="49E66A0C" w14:textId="77777777" w:rsidR="00F90590" w:rsidRPr="00CD22F7" w:rsidRDefault="00F90590" w:rsidP="008663C1">
            <w:pPr>
              <w:ind w:left="1440"/>
              <w:jc w:val="both"/>
              <w:rPr>
                <w:sz w:val="20"/>
                <w:szCs w:val="20"/>
              </w:rPr>
            </w:pPr>
            <w:r w:rsidRPr="00CD22F7">
              <w:rPr>
                <w:b/>
                <w:i/>
                <w:sz w:val="20"/>
                <w:szCs w:val="20"/>
              </w:rPr>
              <w:t xml:space="preserve">otherwise </w:t>
            </w:r>
            <w:r w:rsidRPr="00CD22F7">
              <w:rPr>
                <w:sz w:val="20"/>
                <w:szCs w:val="20"/>
              </w:rPr>
              <w:t>Buyer shall deliver quarterly reports</w:t>
            </w:r>
          </w:p>
        </w:tc>
        <w:tc>
          <w:tcPr>
            <w:tcW w:w="4950" w:type="dxa"/>
            <w:tcBorders>
              <w:left w:val="single" w:sz="4" w:space="0" w:color="auto"/>
            </w:tcBorders>
          </w:tcPr>
          <w:p w14:paraId="252D1337" w14:textId="57B204E0" w:rsidR="00F90590" w:rsidRPr="00CD22F7" w:rsidRDefault="00F90590" w:rsidP="008663C1">
            <w:pPr>
              <w:ind w:left="1440"/>
              <w:jc w:val="both"/>
              <w:rPr>
                <w:b/>
                <w:i/>
                <w:sz w:val="20"/>
                <w:szCs w:val="20"/>
              </w:rPr>
            </w:pPr>
            <w:r w:rsidRPr="00CD22F7">
              <w:rPr>
                <w:b/>
                <w:i/>
                <w:sz w:val="20"/>
                <w:lang w:bidi="bg-BG"/>
              </w:rPr>
              <w:t xml:space="preserve">в противен случай </w:t>
            </w:r>
            <w:r w:rsidRPr="00CD22F7">
              <w:rPr>
                <w:sz w:val="20"/>
                <w:lang w:bidi="bg-BG"/>
              </w:rPr>
              <w:t>Купувачът представя тримесечни отчети</w:t>
            </w:r>
          </w:p>
        </w:tc>
      </w:tr>
      <w:tr w:rsidR="00F90590" w:rsidRPr="00CD22F7" w14:paraId="4E12406E" w14:textId="4D46EDCF" w:rsidTr="0085065A">
        <w:tc>
          <w:tcPr>
            <w:tcW w:w="4820" w:type="dxa"/>
            <w:tcBorders>
              <w:right w:val="single" w:sz="4" w:space="0" w:color="auto"/>
            </w:tcBorders>
          </w:tcPr>
          <w:p w14:paraId="53F3E12C" w14:textId="77777777" w:rsidR="00F90590" w:rsidRPr="00CD22F7" w:rsidRDefault="00112EA6" w:rsidP="008663C1">
            <w:pPr>
              <w:pStyle w:val="Heading4"/>
              <w:ind w:left="0"/>
              <w:jc w:val="both"/>
            </w:pPr>
            <w:hyperlink w:anchor="_bookmark161" w:history="1">
              <w:r w:rsidR="00F90590" w:rsidRPr="00CD22F7">
                <w:t>§ 27.2</w:t>
              </w:r>
            </w:hyperlink>
            <w:r w:rsidR="00F90590" w:rsidRPr="00CD22F7">
              <w:t xml:space="preserve"> Decline in Tangible Net Worth:</w:t>
            </w:r>
          </w:p>
        </w:tc>
        <w:tc>
          <w:tcPr>
            <w:tcW w:w="4950" w:type="dxa"/>
            <w:tcBorders>
              <w:left w:val="single" w:sz="4" w:space="0" w:color="auto"/>
            </w:tcBorders>
          </w:tcPr>
          <w:p w14:paraId="351E0D52" w14:textId="6371DF5D" w:rsidR="00F90590" w:rsidRPr="00CD22F7" w:rsidRDefault="00112EA6" w:rsidP="008663C1">
            <w:pPr>
              <w:pStyle w:val="Heading4"/>
              <w:ind w:left="0"/>
              <w:jc w:val="both"/>
            </w:pPr>
            <w:hyperlink w:anchor="_bookmark161" w:history="1">
              <w:r w:rsidR="00F90590" w:rsidRPr="00CD22F7">
                <w:rPr>
                  <w:lang w:bidi="bg-BG"/>
                </w:rPr>
                <w:t>§ 27.2</w:t>
              </w:r>
            </w:hyperlink>
            <w:r w:rsidR="00F90590" w:rsidRPr="00CD22F7">
              <w:rPr>
                <w:lang w:bidi="bg-BG"/>
              </w:rPr>
              <w:t xml:space="preserve"> Спад в Нетната стойност на материалните активи:</w:t>
            </w:r>
          </w:p>
        </w:tc>
      </w:tr>
      <w:tr w:rsidR="00F90590" w:rsidRPr="00CD22F7" w14:paraId="57BD4BD9" w14:textId="5CF1C493" w:rsidTr="0085065A">
        <w:tc>
          <w:tcPr>
            <w:tcW w:w="4820" w:type="dxa"/>
            <w:tcBorders>
              <w:right w:val="single" w:sz="4" w:space="0" w:color="auto"/>
            </w:tcBorders>
          </w:tcPr>
          <w:p w14:paraId="2D3EA7EF" w14:textId="77777777" w:rsidR="00F90590" w:rsidRPr="00CD22F7" w:rsidRDefault="00F90590" w:rsidP="008663C1">
            <w:pPr>
              <w:ind w:left="1440"/>
              <w:jc w:val="both"/>
              <w:rPr>
                <w:sz w:val="20"/>
                <w:szCs w:val="20"/>
              </w:rPr>
            </w:pPr>
            <w:r w:rsidRPr="00CD22F7">
              <w:rPr>
                <w:sz w:val="20"/>
                <w:szCs w:val="20"/>
              </w:rPr>
              <w:t xml:space="preserve">[ ] Seller shall have a duty to notify as provided in </w:t>
            </w:r>
            <w:hyperlink w:anchor="_bookmark161" w:history="1">
              <w:r w:rsidRPr="00CD22F7">
                <w:rPr>
                  <w:sz w:val="20"/>
                  <w:szCs w:val="20"/>
                </w:rPr>
                <w:t>§ 27.2,</w:t>
              </w:r>
            </w:hyperlink>
            <w:r w:rsidRPr="00CD22F7">
              <w:rPr>
                <w:sz w:val="20"/>
                <w:szCs w:val="20"/>
              </w:rPr>
              <w:t xml:space="preserve"> and the applicable figure for it shall be</w:t>
            </w:r>
            <w:r w:rsidRPr="00CD22F7">
              <w:rPr>
                <w:sz w:val="20"/>
                <w:szCs w:val="20"/>
                <w:u w:val="single"/>
              </w:rPr>
              <w:t xml:space="preserve"> </w:t>
            </w:r>
            <w:r w:rsidRPr="00CD22F7">
              <w:rPr>
                <w:sz w:val="20"/>
                <w:szCs w:val="20"/>
                <w:u w:val="single"/>
              </w:rPr>
              <w:tab/>
            </w:r>
            <w:r w:rsidRPr="00CD22F7">
              <w:rPr>
                <w:sz w:val="20"/>
                <w:szCs w:val="20"/>
              </w:rPr>
              <w:t xml:space="preserve">; </w:t>
            </w:r>
            <w:r w:rsidRPr="00CD22F7">
              <w:rPr>
                <w:b/>
                <w:i/>
                <w:sz w:val="20"/>
                <w:szCs w:val="20"/>
              </w:rPr>
              <w:t xml:space="preserve">otherwise </w:t>
            </w:r>
            <w:r w:rsidRPr="00CD22F7">
              <w:rPr>
                <w:sz w:val="20"/>
                <w:szCs w:val="20"/>
              </w:rPr>
              <w:t xml:space="preserve">Seller shall have </w:t>
            </w:r>
            <w:r w:rsidRPr="00CD22F7">
              <w:rPr>
                <w:sz w:val="20"/>
                <w:szCs w:val="20"/>
                <w:u w:val="single"/>
              </w:rPr>
              <w:t>no</w:t>
            </w:r>
            <w:r w:rsidRPr="004146BC">
              <w:rPr>
                <w:sz w:val="20"/>
                <w:szCs w:val="20"/>
              </w:rPr>
              <w:t xml:space="preserve"> </w:t>
            </w:r>
            <w:r w:rsidRPr="00CD22F7">
              <w:rPr>
                <w:sz w:val="20"/>
                <w:szCs w:val="20"/>
              </w:rPr>
              <w:t xml:space="preserve">duty to notify as provided in </w:t>
            </w:r>
            <w:hyperlink w:anchor="_bookmark161" w:history="1">
              <w:r w:rsidRPr="00CD22F7">
                <w:rPr>
                  <w:sz w:val="20"/>
                  <w:szCs w:val="20"/>
                </w:rPr>
                <w:t>§ 27.2</w:t>
              </w:r>
            </w:hyperlink>
          </w:p>
        </w:tc>
        <w:tc>
          <w:tcPr>
            <w:tcW w:w="4950" w:type="dxa"/>
            <w:tcBorders>
              <w:left w:val="single" w:sz="4" w:space="0" w:color="auto"/>
            </w:tcBorders>
          </w:tcPr>
          <w:p w14:paraId="420F27AD" w14:textId="44B843F4" w:rsidR="00F90590" w:rsidRPr="00CD22F7" w:rsidRDefault="00F90590" w:rsidP="008663C1">
            <w:pPr>
              <w:ind w:left="1440"/>
              <w:jc w:val="both"/>
              <w:rPr>
                <w:sz w:val="20"/>
                <w:szCs w:val="20"/>
              </w:rPr>
            </w:pPr>
            <w:r w:rsidRPr="00CD22F7">
              <w:rPr>
                <w:sz w:val="20"/>
                <w:lang w:bidi="bg-BG"/>
              </w:rPr>
              <w:t xml:space="preserve">[ ] Продавачът е длъжен да уведомява, както е предвидено в </w:t>
            </w:r>
            <w:hyperlink w:anchor="_bookmark161" w:history="1">
              <w:r w:rsidRPr="00CD22F7">
                <w:rPr>
                  <w:sz w:val="20"/>
                  <w:lang w:bidi="bg-BG"/>
                </w:rPr>
                <w:t>§ 27.2</w:t>
              </w:r>
            </w:hyperlink>
            <w:r w:rsidRPr="00CD22F7">
              <w:rPr>
                <w:sz w:val="20"/>
                <w:lang w:bidi="bg-BG"/>
              </w:rPr>
              <w:t>, и числото, приложимо за това, е</w:t>
            </w:r>
            <w:r w:rsidRPr="00CD22F7">
              <w:rPr>
                <w:sz w:val="20"/>
                <w:u w:val="single"/>
                <w:lang w:bidi="bg-BG"/>
              </w:rPr>
              <w:t xml:space="preserve"> </w:t>
            </w:r>
            <w:r w:rsidRPr="00CD22F7">
              <w:rPr>
                <w:sz w:val="20"/>
                <w:u w:val="single"/>
                <w:lang w:bidi="bg-BG"/>
              </w:rPr>
              <w:tab/>
            </w:r>
            <w:r w:rsidR="005070B4" w:rsidRPr="005070B4">
              <w:rPr>
                <w:sz w:val="20"/>
                <w:u w:val="single"/>
                <w:lang w:bidi="bg-BG"/>
              </w:rPr>
              <w:t xml:space="preserve">                 </w:t>
            </w:r>
            <w:r w:rsidRPr="00CD22F7">
              <w:rPr>
                <w:sz w:val="20"/>
                <w:lang w:bidi="bg-BG"/>
              </w:rPr>
              <w:t xml:space="preserve">; </w:t>
            </w:r>
            <w:r w:rsidRPr="00CD22F7">
              <w:rPr>
                <w:b/>
                <w:i/>
                <w:sz w:val="20"/>
                <w:lang w:bidi="bg-BG"/>
              </w:rPr>
              <w:t xml:space="preserve">в противен случай </w:t>
            </w:r>
            <w:r w:rsidRPr="00CD22F7">
              <w:rPr>
                <w:sz w:val="20"/>
                <w:lang w:bidi="bg-BG"/>
              </w:rPr>
              <w:t xml:space="preserve">Продавачът </w:t>
            </w:r>
            <w:r w:rsidRPr="00CD22F7">
              <w:rPr>
                <w:sz w:val="20"/>
                <w:u w:val="single"/>
                <w:lang w:bidi="bg-BG"/>
              </w:rPr>
              <w:t>не</w:t>
            </w:r>
            <w:r w:rsidRPr="00CD22F7">
              <w:rPr>
                <w:sz w:val="20"/>
                <w:lang w:bidi="bg-BG"/>
              </w:rPr>
              <w:t xml:space="preserve"> е длъжен да уведомява, както е предвидено в </w:t>
            </w:r>
            <w:hyperlink w:anchor="_bookmark161" w:history="1">
              <w:r w:rsidRPr="00CD22F7">
                <w:rPr>
                  <w:sz w:val="20"/>
                  <w:lang w:bidi="bg-BG"/>
                </w:rPr>
                <w:t>§ 27.2</w:t>
              </w:r>
            </w:hyperlink>
          </w:p>
        </w:tc>
      </w:tr>
      <w:tr w:rsidR="00F90590" w:rsidRPr="00CD22F7" w14:paraId="4F8921AC" w14:textId="5A71DD61" w:rsidTr="0085065A">
        <w:tc>
          <w:tcPr>
            <w:tcW w:w="4820" w:type="dxa"/>
            <w:tcBorders>
              <w:right w:val="single" w:sz="4" w:space="0" w:color="auto"/>
            </w:tcBorders>
          </w:tcPr>
          <w:p w14:paraId="14139D60" w14:textId="77777777" w:rsidR="00F90590" w:rsidRPr="00CD22F7" w:rsidRDefault="00F90590" w:rsidP="008663C1">
            <w:pPr>
              <w:ind w:left="1440"/>
              <w:jc w:val="both"/>
              <w:rPr>
                <w:sz w:val="20"/>
                <w:szCs w:val="20"/>
              </w:rPr>
            </w:pPr>
            <w:r w:rsidRPr="00CD22F7">
              <w:rPr>
                <w:sz w:val="20"/>
                <w:szCs w:val="20"/>
              </w:rPr>
              <w:t xml:space="preserve">[ ] Buyer shall have a duty to notify as provided in </w:t>
            </w:r>
            <w:hyperlink w:anchor="_bookmark161" w:history="1">
              <w:r w:rsidRPr="00CD22F7">
                <w:rPr>
                  <w:sz w:val="20"/>
                  <w:szCs w:val="20"/>
                </w:rPr>
                <w:t>§ 27.2,</w:t>
              </w:r>
            </w:hyperlink>
            <w:r w:rsidRPr="00CD22F7">
              <w:rPr>
                <w:sz w:val="20"/>
                <w:szCs w:val="20"/>
              </w:rPr>
              <w:t xml:space="preserve"> and the applicable figure for it shall be</w:t>
            </w:r>
            <w:r w:rsidRPr="00CD22F7">
              <w:rPr>
                <w:sz w:val="20"/>
                <w:szCs w:val="20"/>
                <w:u w:val="single"/>
              </w:rPr>
              <w:t xml:space="preserve"> </w:t>
            </w:r>
            <w:r w:rsidRPr="00CD22F7">
              <w:rPr>
                <w:sz w:val="20"/>
                <w:szCs w:val="20"/>
                <w:u w:val="single"/>
              </w:rPr>
              <w:tab/>
            </w:r>
            <w:r w:rsidRPr="00CD22F7">
              <w:rPr>
                <w:sz w:val="20"/>
                <w:szCs w:val="20"/>
              </w:rPr>
              <w:t xml:space="preserve">; </w:t>
            </w:r>
            <w:r w:rsidRPr="00CD22F7">
              <w:rPr>
                <w:b/>
                <w:i/>
                <w:sz w:val="20"/>
                <w:szCs w:val="20"/>
              </w:rPr>
              <w:t xml:space="preserve">otherwise </w:t>
            </w:r>
            <w:r w:rsidRPr="00CD22F7">
              <w:rPr>
                <w:sz w:val="20"/>
                <w:szCs w:val="20"/>
              </w:rPr>
              <w:t xml:space="preserve">Buyer shall have </w:t>
            </w:r>
            <w:r w:rsidRPr="00CD22F7">
              <w:rPr>
                <w:sz w:val="20"/>
                <w:szCs w:val="20"/>
                <w:u w:val="single"/>
              </w:rPr>
              <w:t>no</w:t>
            </w:r>
            <w:r w:rsidRPr="004146BC">
              <w:rPr>
                <w:sz w:val="20"/>
                <w:szCs w:val="20"/>
              </w:rPr>
              <w:t xml:space="preserve"> </w:t>
            </w:r>
            <w:r w:rsidRPr="00CD22F7">
              <w:rPr>
                <w:sz w:val="20"/>
                <w:szCs w:val="20"/>
              </w:rPr>
              <w:t xml:space="preserve">duty to notify as provided in </w:t>
            </w:r>
            <w:hyperlink w:anchor="_bookmark161" w:history="1">
              <w:r w:rsidRPr="00CD22F7">
                <w:rPr>
                  <w:sz w:val="20"/>
                  <w:szCs w:val="20"/>
                </w:rPr>
                <w:t>§ 27.2</w:t>
              </w:r>
            </w:hyperlink>
          </w:p>
        </w:tc>
        <w:tc>
          <w:tcPr>
            <w:tcW w:w="4950" w:type="dxa"/>
            <w:tcBorders>
              <w:left w:val="single" w:sz="4" w:space="0" w:color="auto"/>
            </w:tcBorders>
          </w:tcPr>
          <w:p w14:paraId="5D46C1A8" w14:textId="6C13B052" w:rsidR="00F90590" w:rsidRPr="00CD22F7" w:rsidRDefault="00F90590" w:rsidP="008663C1">
            <w:pPr>
              <w:ind w:left="1440"/>
              <w:jc w:val="both"/>
              <w:rPr>
                <w:sz w:val="20"/>
                <w:szCs w:val="20"/>
              </w:rPr>
            </w:pPr>
            <w:r w:rsidRPr="00CD22F7">
              <w:rPr>
                <w:sz w:val="20"/>
                <w:lang w:bidi="bg-BG"/>
              </w:rPr>
              <w:t xml:space="preserve">[ ] Купувачът е длъжен да уведомява, както е предвидено в </w:t>
            </w:r>
            <w:hyperlink w:anchor="_bookmark161" w:history="1">
              <w:r w:rsidRPr="00CD22F7">
                <w:rPr>
                  <w:sz w:val="20"/>
                  <w:lang w:bidi="bg-BG"/>
                </w:rPr>
                <w:t>§ 27.2</w:t>
              </w:r>
            </w:hyperlink>
            <w:r w:rsidRPr="00CD22F7">
              <w:rPr>
                <w:sz w:val="20"/>
                <w:lang w:bidi="bg-BG"/>
              </w:rPr>
              <w:t>, и числото, приложимо за това, е</w:t>
            </w:r>
            <w:r w:rsidRPr="00CD22F7">
              <w:rPr>
                <w:sz w:val="20"/>
                <w:u w:val="single"/>
                <w:lang w:bidi="bg-BG"/>
              </w:rPr>
              <w:t xml:space="preserve"> </w:t>
            </w:r>
            <w:r w:rsidRPr="00CD22F7">
              <w:rPr>
                <w:sz w:val="20"/>
                <w:u w:val="single"/>
                <w:lang w:bidi="bg-BG"/>
              </w:rPr>
              <w:tab/>
            </w:r>
            <w:r w:rsidR="004146BC" w:rsidRPr="004146BC">
              <w:rPr>
                <w:sz w:val="20"/>
                <w:u w:val="single"/>
                <w:lang w:bidi="bg-BG"/>
              </w:rPr>
              <w:t xml:space="preserve">                  </w:t>
            </w:r>
            <w:r w:rsidRPr="00CD22F7">
              <w:rPr>
                <w:sz w:val="20"/>
                <w:lang w:bidi="bg-BG"/>
              </w:rPr>
              <w:t xml:space="preserve">; </w:t>
            </w:r>
            <w:r w:rsidRPr="00CD22F7">
              <w:rPr>
                <w:b/>
                <w:i/>
                <w:sz w:val="20"/>
                <w:lang w:bidi="bg-BG"/>
              </w:rPr>
              <w:t xml:space="preserve">в противен случай </w:t>
            </w:r>
            <w:r w:rsidRPr="00CD22F7">
              <w:rPr>
                <w:sz w:val="20"/>
                <w:lang w:bidi="bg-BG"/>
              </w:rPr>
              <w:t xml:space="preserve">Купувачът </w:t>
            </w:r>
            <w:r w:rsidRPr="00CD22F7">
              <w:rPr>
                <w:sz w:val="20"/>
                <w:u w:val="single"/>
                <w:lang w:bidi="bg-BG"/>
              </w:rPr>
              <w:t>не</w:t>
            </w:r>
            <w:r w:rsidRPr="00CD22F7">
              <w:rPr>
                <w:sz w:val="20"/>
                <w:lang w:bidi="bg-BG"/>
              </w:rPr>
              <w:t xml:space="preserve"> е длъжен да уведомява, както е предвидено в </w:t>
            </w:r>
            <w:hyperlink w:anchor="_bookmark161" w:history="1">
              <w:r w:rsidRPr="00CD22F7">
                <w:rPr>
                  <w:sz w:val="20"/>
                  <w:lang w:bidi="bg-BG"/>
                </w:rPr>
                <w:t>§ 27.2</w:t>
              </w:r>
            </w:hyperlink>
          </w:p>
        </w:tc>
      </w:tr>
      <w:tr w:rsidR="00F90590" w:rsidRPr="00CD22F7" w14:paraId="05506F27" w14:textId="7E8027B0" w:rsidTr="0085065A">
        <w:tc>
          <w:tcPr>
            <w:tcW w:w="4820" w:type="dxa"/>
            <w:tcBorders>
              <w:right w:val="single" w:sz="4" w:space="0" w:color="auto"/>
            </w:tcBorders>
          </w:tcPr>
          <w:p w14:paraId="5ADDAD5B" w14:textId="77777777" w:rsidR="00F90590" w:rsidRPr="00CD22F7" w:rsidRDefault="00112EA6" w:rsidP="00F90590">
            <w:pPr>
              <w:pStyle w:val="Heading4"/>
              <w:spacing w:before="91"/>
              <w:ind w:left="0"/>
              <w:jc w:val="center"/>
            </w:pPr>
            <w:hyperlink w:anchor="_bookmark162" w:history="1">
              <w:r w:rsidR="00F90590" w:rsidRPr="00CD22F7">
                <w:t>§ 28</w:t>
              </w:r>
            </w:hyperlink>
          </w:p>
        </w:tc>
        <w:tc>
          <w:tcPr>
            <w:tcW w:w="4950" w:type="dxa"/>
            <w:tcBorders>
              <w:left w:val="single" w:sz="4" w:space="0" w:color="auto"/>
            </w:tcBorders>
          </w:tcPr>
          <w:p w14:paraId="157F8D17" w14:textId="52B73014" w:rsidR="00F90590" w:rsidRPr="00CD22F7" w:rsidRDefault="00112EA6" w:rsidP="00F90590">
            <w:pPr>
              <w:pStyle w:val="Heading4"/>
              <w:spacing w:before="91"/>
              <w:ind w:left="0"/>
              <w:jc w:val="center"/>
            </w:pPr>
            <w:hyperlink w:anchor="_bookmark162" w:history="1">
              <w:r w:rsidR="00F90590" w:rsidRPr="00CD22F7">
                <w:rPr>
                  <w:lang w:bidi="bg-BG"/>
                </w:rPr>
                <w:t>§ 28</w:t>
              </w:r>
            </w:hyperlink>
          </w:p>
        </w:tc>
      </w:tr>
      <w:tr w:rsidR="00F90590" w:rsidRPr="00CD22F7" w14:paraId="109E319E" w14:textId="59547276" w:rsidTr="0085065A">
        <w:tc>
          <w:tcPr>
            <w:tcW w:w="4820" w:type="dxa"/>
            <w:tcBorders>
              <w:right w:val="single" w:sz="4" w:space="0" w:color="auto"/>
            </w:tcBorders>
          </w:tcPr>
          <w:p w14:paraId="79C4DEA4" w14:textId="77777777" w:rsidR="00F90590" w:rsidRPr="00CD22F7" w:rsidRDefault="00F90590" w:rsidP="00F90590">
            <w:pPr>
              <w:spacing w:before="5"/>
              <w:jc w:val="center"/>
              <w:rPr>
                <w:b/>
                <w:sz w:val="20"/>
                <w:szCs w:val="20"/>
              </w:rPr>
            </w:pPr>
            <w:r w:rsidRPr="00CD22F7">
              <w:rPr>
                <w:b/>
                <w:sz w:val="20"/>
                <w:szCs w:val="20"/>
                <w:u w:val="single"/>
              </w:rPr>
              <w:t>Assignment</w:t>
            </w:r>
          </w:p>
        </w:tc>
        <w:tc>
          <w:tcPr>
            <w:tcW w:w="4950" w:type="dxa"/>
            <w:tcBorders>
              <w:left w:val="single" w:sz="4" w:space="0" w:color="auto"/>
            </w:tcBorders>
          </w:tcPr>
          <w:p w14:paraId="17B8012C" w14:textId="58BC5A7D" w:rsidR="00F90590" w:rsidRPr="00CD22F7" w:rsidRDefault="00F90590" w:rsidP="00F90590">
            <w:pPr>
              <w:spacing w:before="5"/>
              <w:jc w:val="center"/>
              <w:rPr>
                <w:b/>
                <w:sz w:val="20"/>
                <w:szCs w:val="20"/>
                <w:u w:val="single"/>
              </w:rPr>
            </w:pPr>
            <w:r w:rsidRPr="00CD22F7">
              <w:rPr>
                <w:b/>
                <w:sz w:val="20"/>
                <w:u w:val="single"/>
                <w:lang w:bidi="bg-BG"/>
              </w:rPr>
              <w:t>Прехвърляне</w:t>
            </w:r>
          </w:p>
        </w:tc>
      </w:tr>
      <w:tr w:rsidR="00F90590" w:rsidRPr="00CD22F7" w14:paraId="42FB3C90" w14:textId="0911A278" w:rsidTr="0085065A">
        <w:tc>
          <w:tcPr>
            <w:tcW w:w="4820" w:type="dxa"/>
            <w:tcBorders>
              <w:right w:val="single" w:sz="4" w:space="0" w:color="auto"/>
            </w:tcBorders>
          </w:tcPr>
          <w:p w14:paraId="1FE22D94" w14:textId="77777777" w:rsidR="00F90590" w:rsidRPr="00CD22F7" w:rsidRDefault="00112EA6" w:rsidP="008663C1">
            <w:pPr>
              <w:spacing w:before="91"/>
              <w:jc w:val="both"/>
              <w:rPr>
                <w:b/>
                <w:sz w:val="20"/>
                <w:szCs w:val="20"/>
              </w:rPr>
            </w:pPr>
            <w:hyperlink w:anchor="_bookmark163" w:history="1">
              <w:r w:rsidR="00F90590" w:rsidRPr="00CD22F7">
                <w:rPr>
                  <w:b/>
                  <w:sz w:val="20"/>
                  <w:szCs w:val="20"/>
                </w:rPr>
                <w:t>§ 28.2</w:t>
              </w:r>
            </w:hyperlink>
            <w:r w:rsidR="00F90590" w:rsidRPr="00CD22F7">
              <w:rPr>
                <w:b/>
                <w:sz w:val="20"/>
                <w:szCs w:val="20"/>
              </w:rPr>
              <w:t xml:space="preserve"> Assignment to Affiliates:</w:t>
            </w:r>
          </w:p>
        </w:tc>
        <w:tc>
          <w:tcPr>
            <w:tcW w:w="4950" w:type="dxa"/>
            <w:tcBorders>
              <w:left w:val="single" w:sz="4" w:space="0" w:color="auto"/>
            </w:tcBorders>
          </w:tcPr>
          <w:p w14:paraId="049292E4" w14:textId="4CE8447A" w:rsidR="00F90590" w:rsidRPr="00CD22F7" w:rsidRDefault="00112EA6" w:rsidP="008663C1">
            <w:pPr>
              <w:spacing w:before="91"/>
              <w:jc w:val="both"/>
              <w:rPr>
                <w:sz w:val="20"/>
                <w:szCs w:val="20"/>
              </w:rPr>
            </w:pPr>
            <w:hyperlink w:anchor="_bookmark163" w:history="1">
              <w:r w:rsidR="00F90590" w:rsidRPr="00CD22F7">
                <w:rPr>
                  <w:b/>
                  <w:sz w:val="20"/>
                  <w:lang w:bidi="bg-BG"/>
                </w:rPr>
                <w:t>§ 28.2</w:t>
              </w:r>
            </w:hyperlink>
            <w:r w:rsidR="00F90590" w:rsidRPr="00CD22F7">
              <w:rPr>
                <w:b/>
                <w:sz w:val="20"/>
                <w:lang w:bidi="bg-BG"/>
              </w:rPr>
              <w:t xml:space="preserve"> Прехвърляне на Свързани лица:</w:t>
            </w:r>
          </w:p>
        </w:tc>
      </w:tr>
      <w:tr w:rsidR="00F90590" w:rsidRPr="00CD22F7" w14:paraId="6BDDE029" w14:textId="0619D846" w:rsidTr="0085065A">
        <w:tc>
          <w:tcPr>
            <w:tcW w:w="4820" w:type="dxa"/>
            <w:tcBorders>
              <w:right w:val="single" w:sz="4" w:space="0" w:color="auto"/>
            </w:tcBorders>
          </w:tcPr>
          <w:p w14:paraId="3B4F4A30" w14:textId="77777777" w:rsidR="00F90590" w:rsidRPr="00CD22F7" w:rsidRDefault="00F90590" w:rsidP="008663C1">
            <w:pPr>
              <w:ind w:left="1440"/>
              <w:jc w:val="both"/>
              <w:rPr>
                <w:sz w:val="20"/>
                <w:szCs w:val="20"/>
              </w:rPr>
            </w:pPr>
            <w:r w:rsidRPr="00CD22F7">
              <w:rPr>
                <w:sz w:val="20"/>
                <w:szCs w:val="20"/>
              </w:rPr>
              <w:t xml:space="preserve">[ ] </w:t>
            </w:r>
            <w:hyperlink w:anchor="_bookmark163" w:history="1">
              <w:r w:rsidRPr="00CD22F7">
                <w:rPr>
                  <w:sz w:val="20"/>
                  <w:szCs w:val="20"/>
                </w:rPr>
                <w:t>§ 28.2</w:t>
              </w:r>
            </w:hyperlink>
            <w:r w:rsidRPr="00CD22F7">
              <w:rPr>
                <w:sz w:val="20"/>
                <w:szCs w:val="20"/>
              </w:rPr>
              <w:t xml:space="preserve"> shall apply to the Seller;</w:t>
            </w:r>
          </w:p>
        </w:tc>
        <w:tc>
          <w:tcPr>
            <w:tcW w:w="4950" w:type="dxa"/>
            <w:tcBorders>
              <w:left w:val="single" w:sz="4" w:space="0" w:color="auto"/>
            </w:tcBorders>
          </w:tcPr>
          <w:p w14:paraId="288AA5AF" w14:textId="0597D8B6" w:rsidR="00F90590" w:rsidRPr="00CD22F7" w:rsidRDefault="00F90590" w:rsidP="008663C1">
            <w:pPr>
              <w:ind w:left="1440"/>
              <w:jc w:val="both"/>
              <w:rPr>
                <w:sz w:val="20"/>
                <w:szCs w:val="20"/>
              </w:rPr>
            </w:pPr>
            <w:r w:rsidRPr="00CD22F7">
              <w:rPr>
                <w:sz w:val="20"/>
                <w:lang w:bidi="bg-BG"/>
              </w:rPr>
              <w:t xml:space="preserve">[ ] </w:t>
            </w:r>
            <w:hyperlink w:anchor="_bookmark163" w:history="1">
              <w:r w:rsidRPr="00CD22F7">
                <w:rPr>
                  <w:sz w:val="20"/>
                  <w:lang w:bidi="bg-BG"/>
                </w:rPr>
                <w:t>§ 28.2</w:t>
              </w:r>
            </w:hyperlink>
            <w:r w:rsidRPr="00CD22F7">
              <w:rPr>
                <w:sz w:val="20"/>
                <w:lang w:bidi="bg-BG"/>
              </w:rPr>
              <w:t xml:space="preserve"> е приложим към Продавача;</w:t>
            </w:r>
          </w:p>
        </w:tc>
      </w:tr>
      <w:tr w:rsidR="00F90590" w:rsidRPr="00CD22F7" w14:paraId="6817E1D4" w14:textId="6A030383" w:rsidTr="0085065A">
        <w:tc>
          <w:tcPr>
            <w:tcW w:w="4820" w:type="dxa"/>
            <w:tcBorders>
              <w:right w:val="single" w:sz="4" w:space="0" w:color="auto"/>
            </w:tcBorders>
          </w:tcPr>
          <w:p w14:paraId="39ED8519"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63" w:history="1">
              <w:r w:rsidRPr="00CD22F7">
                <w:rPr>
                  <w:sz w:val="20"/>
                  <w:szCs w:val="20"/>
                </w:rPr>
                <w:t>§ 28.2</w:t>
              </w:r>
            </w:hyperlink>
            <w:r w:rsidRPr="00CD22F7">
              <w:rPr>
                <w:sz w:val="20"/>
                <w:szCs w:val="20"/>
              </w:rPr>
              <w:t xml:space="preserve"> shall </w:t>
            </w:r>
            <w:r w:rsidRPr="00CD22F7">
              <w:rPr>
                <w:sz w:val="20"/>
                <w:szCs w:val="20"/>
                <w:u w:val="single"/>
              </w:rPr>
              <w:t>not</w:t>
            </w:r>
            <w:r w:rsidRPr="004146BC">
              <w:rPr>
                <w:sz w:val="20"/>
                <w:szCs w:val="20"/>
              </w:rPr>
              <w:t xml:space="preserve"> </w:t>
            </w:r>
            <w:r w:rsidRPr="00CD22F7">
              <w:rPr>
                <w:sz w:val="20"/>
                <w:szCs w:val="20"/>
              </w:rPr>
              <w:t>apply to the Seller</w:t>
            </w:r>
          </w:p>
        </w:tc>
        <w:tc>
          <w:tcPr>
            <w:tcW w:w="4950" w:type="dxa"/>
            <w:tcBorders>
              <w:left w:val="single" w:sz="4" w:space="0" w:color="auto"/>
            </w:tcBorders>
          </w:tcPr>
          <w:p w14:paraId="10AAA9BC" w14:textId="2D61702C"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63" w:history="1">
              <w:r w:rsidRPr="00CD22F7">
                <w:rPr>
                  <w:sz w:val="20"/>
                  <w:lang w:bidi="bg-BG"/>
                </w:rPr>
                <w:t>§ 28.2</w:t>
              </w:r>
            </w:hyperlink>
            <w:r w:rsidRPr="00CD22F7">
              <w:rPr>
                <w:sz w:val="20"/>
                <w:lang w:bidi="bg-BG"/>
              </w:rPr>
              <w:t xml:space="preserve"> </w:t>
            </w:r>
            <w:r w:rsidRPr="00CD22F7">
              <w:rPr>
                <w:sz w:val="20"/>
                <w:u w:val="single"/>
                <w:lang w:bidi="bg-BG"/>
              </w:rPr>
              <w:t>не</w:t>
            </w:r>
            <w:r w:rsidRPr="00CD22F7">
              <w:rPr>
                <w:sz w:val="20"/>
                <w:lang w:bidi="bg-BG"/>
              </w:rPr>
              <w:t xml:space="preserve"> е приложим към Продавача</w:t>
            </w:r>
          </w:p>
        </w:tc>
      </w:tr>
      <w:tr w:rsidR="00F90590" w:rsidRPr="00CD22F7" w14:paraId="55ADC6FA" w14:textId="7E3E4F69" w:rsidTr="0085065A">
        <w:tc>
          <w:tcPr>
            <w:tcW w:w="4820" w:type="dxa"/>
            <w:tcBorders>
              <w:right w:val="single" w:sz="4" w:space="0" w:color="auto"/>
            </w:tcBorders>
          </w:tcPr>
          <w:p w14:paraId="773F625F" w14:textId="77777777" w:rsidR="00F90590" w:rsidRPr="00CD22F7" w:rsidRDefault="00F90590" w:rsidP="008663C1">
            <w:pPr>
              <w:ind w:left="1440"/>
              <w:jc w:val="both"/>
              <w:rPr>
                <w:sz w:val="20"/>
                <w:szCs w:val="20"/>
              </w:rPr>
            </w:pPr>
            <w:r w:rsidRPr="00CD22F7">
              <w:rPr>
                <w:sz w:val="20"/>
                <w:szCs w:val="20"/>
              </w:rPr>
              <w:t xml:space="preserve">[ ] </w:t>
            </w:r>
            <w:hyperlink w:anchor="_bookmark163" w:history="1">
              <w:r w:rsidRPr="00CD22F7">
                <w:rPr>
                  <w:sz w:val="20"/>
                  <w:szCs w:val="20"/>
                </w:rPr>
                <w:t>§ 28.2</w:t>
              </w:r>
            </w:hyperlink>
            <w:r w:rsidRPr="00CD22F7">
              <w:rPr>
                <w:sz w:val="20"/>
                <w:szCs w:val="20"/>
              </w:rPr>
              <w:t xml:space="preserve"> shall apply to the Buyer;</w:t>
            </w:r>
          </w:p>
        </w:tc>
        <w:tc>
          <w:tcPr>
            <w:tcW w:w="4950" w:type="dxa"/>
            <w:tcBorders>
              <w:left w:val="single" w:sz="4" w:space="0" w:color="auto"/>
            </w:tcBorders>
          </w:tcPr>
          <w:p w14:paraId="37795F3D" w14:textId="0E19085A" w:rsidR="00F90590" w:rsidRPr="00CD22F7" w:rsidRDefault="00F90590" w:rsidP="008663C1">
            <w:pPr>
              <w:ind w:left="1440"/>
              <w:jc w:val="both"/>
              <w:rPr>
                <w:sz w:val="20"/>
                <w:szCs w:val="20"/>
              </w:rPr>
            </w:pPr>
            <w:r w:rsidRPr="00CD22F7">
              <w:rPr>
                <w:sz w:val="20"/>
                <w:lang w:bidi="bg-BG"/>
              </w:rPr>
              <w:t xml:space="preserve">[ ] </w:t>
            </w:r>
            <w:hyperlink w:anchor="_bookmark163" w:history="1">
              <w:r w:rsidRPr="00CD22F7">
                <w:rPr>
                  <w:sz w:val="20"/>
                  <w:lang w:bidi="bg-BG"/>
                </w:rPr>
                <w:t>§ 28.2</w:t>
              </w:r>
            </w:hyperlink>
            <w:r w:rsidRPr="00CD22F7">
              <w:rPr>
                <w:sz w:val="20"/>
                <w:lang w:bidi="bg-BG"/>
              </w:rPr>
              <w:t xml:space="preserve"> е приложим към Купувача;</w:t>
            </w:r>
          </w:p>
        </w:tc>
      </w:tr>
      <w:tr w:rsidR="00F90590" w:rsidRPr="00CD22F7" w14:paraId="42A04064" w14:textId="464776CF" w:rsidTr="0085065A">
        <w:tc>
          <w:tcPr>
            <w:tcW w:w="4820" w:type="dxa"/>
            <w:tcBorders>
              <w:right w:val="single" w:sz="4" w:space="0" w:color="auto"/>
            </w:tcBorders>
          </w:tcPr>
          <w:p w14:paraId="06B75764"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63" w:history="1">
              <w:r w:rsidRPr="00CD22F7">
                <w:rPr>
                  <w:sz w:val="20"/>
                  <w:szCs w:val="20"/>
                </w:rPr>
                <w:t>§ 28.2</w:t>
              </w:r>
            </w:hyperlink>
            <w:r w:rsidRPr="00CD22F7">
              <w:rPr>
                <w:sz w:val="20"/>
                <w:szCs w:val="20"/>
              </w:rPr>
              <w:t xml:space="preserve"> shall </w:t>
            </w:r>
            <w:r w:rsidRPr="00CD22F7">
              <w:rPr>
                <w:sz w:val="20"/>
                <w:szCs w:val="20"/>
                <w:u w:val="single"/>
              </w:rPr>
              <w:t>not</w:t>
            </w:r>
            <w:r w:rsidRPr="004146BC">
              <w:rPr>
                <w:sz w:val="20"/>
                <w:szCs w:val="20"/>
              </w:rPr>
              <w:t xml:space="preserve"> </w:t>
            </w:r>
            <w:r w:rsidRPr="00CD22F7">
              <w:rPr>
                <w:sz w:val="20"/>
                <w:szCs w:val="20"/>
              </w:rPr>
              <w:t>apply to the Buyer</w:t>
            </w:r>
          </w:p>
        </w:tc>
        <w:tc>
          <w:tcPr>
            <w:tcW w:w="4950" w:type="dxa"/>
            <w:tcBorders>
              <w:left w:val="single" w:sz="4" w:space="0" w:color="auto"/>
            </w:tcBorders>
          </w:tcPr>
          <w:p w14:paraId="3EA5C043" w14:textId="7162194B"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63" w:history="1">
              <w:r w:rsidRPr="00CD22F7">
                <w:rPr>
                  <w:sz w:val="20"/>
                  <w:lang w:bidi="bg-BG"/>
                </w:rPr>
                <w:t>§ 28.2</w:t>
              </w:r>
            </w:hyperlink>
            <w:r w:rsidRPr="00CD22F7">
              <w:rPr>
                <w:sz w:val="20"/>
                <w:lang w:bidi="bg-BG"/>
              </w:rPr>
              <w:t xml:space="preserve"> </w:t>
            </w:r>
            <w:r w:rsidRPr="00CD22F7">
              <w:rPr>
                <w:sz w:val="20"/>
                <w:u w:val="single"/>
                <w:lang w:bidi="bg-BG"/>
              </w:rPr>
              <w:t>не</w:t>
            </w:r>
            <w:r w:rsidRPr="00CD22F7">
              <w:rPr>
                <w:sz w:val="20"/>
                <w:lang w:bidi="bg-BG"/>
              </w:rPr>
              <w:t xml:space="preserve"> е приложим към Купувача</w:t>
            </w:r>
          </w:p>
        </w:tc>
      </w:tr>
      <w:tr w:rsidR="00F90590" w:rsidRPr="00CD22F7" w14:paraId="725FDFD0" w14:textId="77CD94BE" w:rsidTr="0085065A">
        <w:tc>
          <w:tcPr>
            <w:tcW w:w="4820" w:type="dxa"/>
            <w:tcBorders>
              <w:right w:val="single" w:sz="4" w:space="0" w:color="auto"/>
            </w:tcBorders>
          </w:tcPr>
          <w:p w14:paraId="18D3047D" w14:textId="77777777" w:rsidR="00F90590" w:rsidRPr="00CD22F7" w:rsidRDefault="00112EA6" w:rsidP="00F90590">
            <w:pPr>
              <w:pStyle w:val="Heading4"/>
              <w:spacing w:before="91"/>
              <w:ind w:left="0"/>
              <w:jc w:val="center"/>
            </w:pPr>
            <w:hyperlink w:anchor="_bookmark164" w:history="1">
              <w:r w:rsidR="00F90590" w:rsidRPr="00CD22F7">
                <w:t>§ 29</w:t>
              </w:r>
            </w:hyperlink>
          </w:p>
        </w:tc>
        <w:tc>
          <w:tcPr>
            <w:tcW w:w="4950" w:type="dxa"/>
            <w:tcBorders>
              <w:left w:val="single" w:sz="4" w:space="0" w:color="auto"/>
            </w:tcBorders>
          </w:tcPr>
          <w:p w14:paraId="24D02507" w14:textId="5B713FB7" w:rsidR="00F90590" w:rsidRPr="00CD22F7" w:rsidRDefault="00112EA6" w:rsidP="00F90590">
            <w:pPr>
              <w:pStyle w:val="Heading4"/>
              <w:spacing w:before="91"/>
              <w:ind w:left="0"/>
              <w:jc w:val="center"/>
            </w:pPr>
            <w:hyperlink w:anchor="_bookmark164" w:history="1">
              <w:r w:rsidR="00F90590" w:rsidRPr="00CD22F7">
                <w:rPr>
                  <w:lang w:bidi="bg-BG"/>
                </w:rPr>
                <w:t>§ 29</w:t>
              </w:r>
            </w:hyperlink>
          </w:p>
        </w:tc>
      </w:tr>
      <w:tr w:rsidR="00F90590" w:rsidRPr="00CD22F7" w14:paraId="7AB552A9" w14:textId="60293583" w:rsidTr="0085065A">
        <w:tc>
          <w:tcPr>
            <w:tcW w:w="4820" w:type="dxa"/>
            <w:tcBorders>
              <w:right w:val="single" w:sz="4" w:space="0" w:color="auto"/>
            </w:tcBorders>
          </w:tcPr>
          <w:p w14:paraId="631A1570" w14:textId="77777777" w:rsidR="00F90590" w:rsidRPr="00CD22F7" w:rsidRDefault="00F90590" w:rsidP="00F90590">
            <w:pPr>
              <w:spacing w:before="7"/>
              <w:jc w:val="center"/>
              <w:rPr>
                <w:b/>
                <w:sz w:val="20"/>
                <w:szCs w:val="20"/>
              </w:rPr>
            </w:pPr>
            <w:r w:rsidRPr="00CD22F7">
              <w:rPr>
                <w:b/>
                <w:sz w:val="20"/>
                <w:szCs w:val="20"/>
                <w:u w:val="single"/>
              </w:rPr>
              <w:t>Confidentiality</w:t>
            </w:r>
          </w:p>
        </w:tc>
        <w:tc>
          <w:tcPr>
            <w:tcW w:w="4950" w:type="dxa"/>
            <w:tcBorders>
              <w:left w:val="single" w:sz="4" w:space="0" w:color="auto"/>
            </w:tcBorders>
          </w:tcPr>
          <w:p w14:paraId="27F6D6BB" w14:textId="22A637DC" w:rsidR="00F90590" w:rsidRPr="00CD22F7" w:rsidRDefault="00F90590" w:rsidP="00F90590">
            <w:pPr>
              <w:spacing w:before="7"/>
              <w:jc w:val="center"/>
              <w:rPr>
                <w:b/>
                <w:sz w:val="20"/>
                <w:szCs w:val="20"/>
                <w:u w:val="single"/>
              </w:rPr>
            </w:pPr>
            <w:r w:rsidRPr="00CD22F7">
              <w:rPr>
                <w:b/>
                <w:sz w:val="20"/>
                <w:u w:val="single"/>
                <w:lang w:bidi="bg-BG"/>
              </w:rPr>
              <w:t>Поверителност</w:t>
            </w:r>
          </w:p>
        </w:tc>
      </w:tr>
      <w:tr w:rsidR="00F90590" w:rsidRPr="00CD22F7" w14:paraId="0949CACA" w14:textId="43988C3D" w:rsidTr="0085065A">
        <w:tc>
          <w:tcPr>
            <w:tcW w:w="4820" w:type="dxa"/>
            <w:tcBorders>
              <w:right w:val="single" w:sz="4" w:space="0" w:color="auto"/>
            </w:tcBorders>
          </w:tcPr>
          <w:p w14:paraId="19310998" w14:textId="77777777" w:rsidR="00F90590" w:rsidRPr="00CD22F7" w:rsidRDefault="00112EA6" w:rsidP="008663C1">
            <w:pPr>
              <w:spacing w:before="91"/>
              <w:jc w:val="both"/>
              <w:rPr>
                <w:b/>
                <w:sz w:val="20"/>
                <w:szCs w:val="20"/>
              </w:rPr>
            </w:pPr>
            <w:hyperlink w:anchor="_bookmark165" w:history="1">
              <w:r w:rsidR="00F90590" w:rsidRPr="00CD22F7">
                <w:rPr>
                  <w:b/>
                  <w:sz w:val="20"/>
                  <w:szCs w:val="20"/>
                </w:rPr>
                <w:t>§ 29.1</w:t>
              </w:r>
            </w:hyperlink>
            <w:r w:rsidR="00F90590" w:rsidRPr="00CD22F7">
              <w:rPr>
                <w:b/>
                <w:sz w:val="20"/>
                <w:szCs w:val="20"/>
              </w:rPr>
              <w:t xml:space="preserve"> Confidentiality Obligation:</w:t>
            </w:r>
          </w:p>
        </w:tc>
        <w:tc>
          <w:tcPr>
            <w:tcW w:w="4950" w:type="dxa"/>
            <w:tcBorders>
              <w:left w:val="single" w:sz="4" w:space="0" w:color="auto"/>
            </w:tcBorders>
          </w:tcPr>
          <w:p w14:paraId="4E48E4DD" w14:textId="5DB9A75F" w:rsidR="00F90590" w:rsidRPr="00CD22F7" w:rsidRDefault="00112EA6" w:rsidP="008663C1">
            <w:pPr>
              <w:spacing w:before="91"/>
              <w:jc w:val="both"/>
              <w:rPr>
                <w:sz w:val="20"/>
                <w:szCs w:val="20"/>
              </w:rPr>
            </w:pPr>
            <w:hyperlink w:anchor="_bookmark165" w:history="1">
              <w:r w:rsidR="00F90590" w:rsidRPr="00CD22F7">
                <w:rPr>
                  <w:b/>
                  <w:sz w:val="20"/>
                  <w:lang w:bidi="bg-BG"/>
                </w:rPr>
                <w:t>§ 29.1</w:t>
              </w:r>
            </w:hyperlink>
            <w:r w:rsidR="00F90590" w:rsidRPr="00CD22F7">
              <w:rPr>
                <w:b/>
                <w:sz w:val="20"/>
                <w:lang w:bidi="bg-BG"/>
              </w:rPr>
              <w:t xml:space="preserve"> Задължение за поверителност:</w:t>
            </w:r>
          </w:p>
        </w:tc>
      </w:tr>
      <w:tr w:rsidR="00F90590" w:rsidRPr="00CD22F7" w14:paraId="53C5B173" w14:textId="5D80D0EB" w:rsidTr="0085065A">
        <w:tc>
          <w:tcPr>
            <w:tcW w:w="4820" w:type="dxa"/>
            <w:tcBorders>
              <w:right w:val="single" w:sz="4" w:space="0" w:color="auto"/>
            </w:tcBorders>
          </w:tcPr>
          <w:p w14:paraId="6EF54E31" w14:textId="77777777" w:rsidR="00F90590" w:rsidRPr="00CD22F7" w:rsidRDefault="00F90590" w:rsidP="008663C1">
            <w:pPr>
              <w:ind w:left="1440"/>
              <w:jc w:val="both"/>
              <w:rPr>
                <w:sz w:val="20"/>
                <w:szCs w:val="20"/>
              </w:rPr>
            </w:pPr>
            <w:r w:rsidRPr="00CD22F7">
              <w:rPr>
                <w:sz w:val="20"/>
                <w:szCs w:val="20"/>
              </w:rPr>
              <w:t xml:space="preserve">[ ] </w:t>
            </w:r>
            <w:hyperlink w:anchor="_bookmark164" w:history="1">
              <w:r w:rsidRPr="00CD22F7">
                <w:rPr>
                  <w:sz w:val="20"/>
                  <w:szCs w:val="20"/>
                </w:rPr>
                <w:t>§ 29</w:t>
              </w:r>
            </w:hyperlink>
            <w:r w:rsidRPr="00CD22F7">
              <w:rPr>
                <w:sz w:val="20"/>
                <w:szCs w:val="20"/>
              </w:rPr>
              <w:t xml:space="preserve"> shall </w:t>
            </w:r>
            <w:r w:rsidRPr="00CD22F7">
              <w:rPr>
                <w:sz w:val="20"/>
                <w:szCs w:val="20"/>
                <w:u w:val="single"/>
              </w:rPr>
              <w:t xml:space="preserve">not </w:t>
            </w:r>
            <w:r w:rsidRPr="00CD22F7">
              <w:rPr>
                <w:sz w:val="20"/>
                <w:szCs w:val="20"/>
              </w:rPr>
              <w:t>apply;</w:t>
            </w:r>
          </w:p>
        </w:tc>
        <w:tc>
          <w:tcPr>
            <w:tcW w:w="4950" w:type="dxa"/>
            <w:tcBorders>
              <w:left w:val="single" w:sz="4" w:space="0" w:color="auto"/>
            </w:tcBorders>
          </w:tcPr>
          <w:p w14:paraId="31DBB105" w14:textId="3656C70C" w:rsidR="00F90590" w:rsidRPr="00CD22F7" w:rsidRDefault="00F90590" w:rsidP="008663C1">
            <w:pPr>
              <w:ind w:left="1440"/>
              <w:jc w:val="both"/>
              <w:rPr>
                <w:sz w:val="20"/>
                <w:szCs w:val="20"/>
              </w:rPr>
            </w:pPr>
            <w:r w:rsidRPr="00CD22F7">
              <w:rPr>
                <w:sz w:val="20"/>
                <w:lang w:bidi="bg-BG"/>
              </w:rPr>
              <w:t xml:space="preserve">[ ] </w:t>
            </w:r>
            <w:hyperlink w:anchor="_bookmark164" w:history="1">
              <w:r w:rsidRPr="00CD22F7">
                <w:rPr>
                  <w:sz w:val="20"/>
                  <w:lang w:bidi="bg-BG"/>
                </w:rPr>
                <w:t>§ 29</w:t>
              </w:r>
            </w:hyperlink>
            <w:r w:rsidRPr="00CD22F7">
              <w:rPr>
                <w:sz w:val="20"/>
                <w:lang w:bidi="bg-BG"/>
              </w:rPr>
              <w:t xml:space="preserve"> </w:t>
            </w:r>
            <w:r w:rsidRPr="00CD22F7">
              <w:rPr>
                <w:sz w:val="20"/>
                <w:u w:val="single"/>
                <w:lang w:bidi="bg-BG"/>
              </w:rPr>
              <w:t>не</w:t>
            </w:r>
            <w:r w:rsidRPr="00CD22F7">
              <w:rPr>
                <w:sz w:val="20"/>
                <w:lang w:bidi="bg-BG"/>
              </w:rPr>
              <w:t xml:space="preserve"> е приложим;</w:t>
            </w:r>
          </w:p>
        </w:tc>
      </w:tr>
      <w:tr w:rsidR="00F90590" w:rsidRPr="00CD22F7" w14:paraId="35E9CF80" w14:textId="5422EB00" w:rsidTr="0085065A">
        <w:tc>
          <w:tcPr>
            <w:tcW w:w="4820" w:type="dxa"/>
            <w:tcBorders>
              <w:right w:val="single" w:sz="4" w:space="0" w:color="auto"/>
            </w:tcBorders>
          </w:tcPr>
          <w:p w14:paraId="62356829" w14:textId="77777777" w:rsidR="00F90590" w:rsidRPr="00CD22F7" w:rsidRDefault="00F90590" w:rsidP="008663C1">
            <w:pPr>
              <w:ind w:left="1440"/>
              <w:jc w:val="both"/>
              <w:rPr>
                <w:sz w:val="20"/>
                <w:szCs w:val="20"/>
              </w:rPr>
            </w:pPr>
            <w:r w:rsidRPr="00CD22F7">
              <w:rPr>
                <w:b/>
                <w:i/>
                <w:sz w:val="20"/>
                <w:szCs w:val="20"/>
              </w:rPr>
              <w:t xml:space="preserve">otherwise </w:t>
            </w:r>
            <w:hyperlink w:anchor="_bookmark164" w:history="1">
              <w:r w:rsidRPr="00CD22F7">
                <w:rPr>
                  <w:sz w:val="20"/>
                  <w:szCs w:val="20"/>
                </w:rPr>
                <w:t>§ 29</w:t>
              </w:r>
            </w:hyperlink>
            <w:r w:rsidRPr="00CD22F7">
              <w:rPr>
                <w:sz w:val="20"/>
                <w:szCs w:val="20"/>
              </w:rPr>
              <w:t xml:space="preserve"> shall apply</w:t>
            </w:r>
          </w:p>
        </w:tc>
        <w:tc>
          <w:tcPr>
            <w:tcW w:w="4950" w:type="dxa"/>
            <w:tcBorders>
              <w:left w:val="single" w:sz="4" w:space="0" w:color="auto"/>
            </w:tcBorders>
          </w:tcPr>
          <w:p w14:paraId="5A9E4533" w14:textId="3A1EE18A" w:rsidR="00F90590" w:rsidRPr="00CD22F7" w:rsidRDefault="00F90590" w:rsidP="008663C1">
            <w:pPr>
              <w:ind w:left="1440"/>
              <w:jc w:val="both"/>
              <w:rPr>
                <w:b/>
                <w:i/>
                <w:sz w:val="20"/>
                <w:szCs w:val="20"/>
              </w:rPr>
            </w:pPr>
            <w:r w:rsidRPr="00CD22F7">
              <w:rPr>
                <w:b/>
                <w:i/>
                <w:sz w:val="20"/>
                <w:lang w:bidi="bg-BG"/>
              </w:rPr>
              <w:t xml:space="preserve">в противен случай </w:t>
            </w:r>
            <w:hyperlink w:anchor="_bookmark164" w:history="1">
              <w:r w:rsidRPr="00CD22F7">
                <w:rPr>
                  <w:sz w:val="20"/>
                  <w:lang w:bidi="bg-BG"/>
                </w:rPr>
                <w:t>§ 29</w:t>
              </w:r>
            </w:hyperlink>
            <w:r w:rsidRPr="00CD22F7">
              <w:rPr>
                <w:sz w:val="20"/>
                <w:lang w:bidi="bg-BG"/>
              </w:rPr>
              <w:t xml:space="preserve"> е приложим</w:t>
            </w:r>
          </w:p>
        </w:tc>
      </w:tr>
      <w:tr w:rsidR="00F90590" w:rsidRPr="00CD22F7" w14:paraId="1A8CC7B2" w14:textId="04D1AC71" w:rsidTr="0085065A">
        <w:tc>
          <w:tcPr>
            <w:tcW w:w="4820" w:type="dxa"/>
            <w:tcBorders>
              <w:right w:val="single" w:sz="4" w:space="0" w:color="auto"/>
            </w:tcBorders>
          </w:tcPr>
          <w:p w14:paraId="65CA3CD6" w14:textId="77777777" w:rsidR="00F90590" w:rsidRPr="00CD22F7" w:rsidRDefault="00112EA6" w:rsidP="00F90590">
            <w:pPr>
              <w:pStyle w:val="Heading4"/>
              <w:ind w:left="0"/>
              <w:jc w:val="center"/>
            </w:pPr>
            <w:hyperlink w:anchor="_bookmark167" w:history="1">
              <w:r w:rsidR="00F90590" w:rsidRPr="00CD22F7">
                <w:t>§ 30</w:t>
              </w:r>
            </w:hyperlink>
          </w:p>
        </w:tc>
        <w:tc>
          <w:tcPr>
            <w:tcW w:w="4950" w:type="dxa"/>
            <w:tcBorders>
              <w:left w:val="single" w:sz="4" w:space="0" w:color="auto"/>
            </w:tcBorders>
          </w:tcPr>
          <w:p w14:paraId="7AD128A3" w14:textId="4DBF3E3A" w:rsidR="00F90590" w:rsidRPr="00CD22F7" w:rsidRDefault="00112EA6" w:rsidP="00F90590">
            <w:pPr>
              <w:pStyle w:val="Heading4"/>
              <w:ind w:left="0"/>
              <w:jc w:val="center"/>
            </w:pPr>
            <w:hyperlink w:anchor="_bookmark167" w:history="1">
              <w:r w:rsidR="00F90590" w:rsidRPr="00CD22F7">
                <w:rPr>
                  <w:lang w:bidi="bg-BG"/>
                </w:rPr>
                <w:t>§ 30</w:t>
              </w:r>
            </w:hyperlink>
          </w:p>
        </w:tc>
      </w:tr>
      <w:tr w:rsidR="00F90590" w:rsidRPr="00CD22F7" w14:paraId="1027A05C" w14:textId="45110141" w:rsidTr="0085065A">
        <w:tc>
          <w:tcPr>
            <w:tcW w:w="4820" w:type="dxa"/>
            <w:tcBorders>
              <w:right w:val="single" w:sz="4" w:space="0" w:color="auto"/>
            </w:tcBorders>
          </w:tcPr>
          <w:p w14:paraId="25D5A4FF" w14:textId="77777777" w:rsidR="00F90590" w:rsidRPr="00CD22F7" w:rsidRDefault="00F90590" w:rsidP="00F90590">
            <w:pPr>
              <w:spacing w:before="7"/>
              <w:jc w:val="center"/>
              <w:rPr>
                <w:b/>
                <w:sz w:val="20"/>
                <w:szCs w:val="20"/>
              </w:rPr>
            </w:pPr>
            <w:r w:rsidRPr="00CD22F7">
              <w:rPr>
                <w:b/>
                <w:sz w:val="20"/>
                <w:szCs w:val="20"/>
                <w:u w:val="single"/>
              </w:rPr>
              <w:t>Representations and Warranties</w:t>
            </w:r>
          </w:p>
        </w:tc>
        <w:tc>
          <w:tcPr>
            <w:tcW w:w="4950" w:type="dxa"/>
            <w:tcBorders>
              <w:left w:val="single" w:sz="4" w:space="0" w:color="auto"/>
            </w:tcBorders>
          </w:tcPr>
          <w:p w14:paraId="386A072F" w14:textId="3CC321C5" w:rsidR="00F90590" w:rsidRPr="00CD22F7" w:rsidRDefault="00F90590" w:rsidP="00F90590">
            <w:pPr>
              <w:spacing w:before="7"/>
              <w:jc w:val="center"/>
              <w:rPr>
                <w:b/>
                <w:sz w:val="20"/>
                <w:szCs w:val="20"/>
                <w:u w:val="single"/>
              </w:rPr>
            </w:pPr>
            <w:r w:rsidRPr="00CD22F7">
              <w:rPr>
                <w:b/>
                <w:sz w:val="20"/>
                <w:u w:val="single"/>
                <w:lang w:bidi="bg-BG"/>
              </w:rPr>
              <w:t>Заявления и гаранции</w:t>
            </w:r>
          </w:p>
        </w:tc>
      </w:tr>
      <w:tr w:rsidR="00F90590" w:rsidRPr="00CD22F7" w14:paraId="314802AD" w14:textId="56A2777B" w:rsidTr="0085065A">
        <w:tc>
          <w:tcPr>
            <w:tcW w:w="4820" w:type="dxa"/>
            <w:tcBorders>
              <w:right w:val="single" w:sz="4" w:space="0" w:color="auto"/>
            </w:tcBorders>
          </w:tcPr>
          <w:p w14:paraId="5B3F951B" w14:textId="77777777" w:rsidR="00F90590" w:rsidRPr="00CD22F7" w:rsidRDefault="00112EA6" w:rsidP="008663C1">
            <w:pPr>
              <w:spacing w:before="91"/>
              <w:jc w:val="both"/>
              <w:rPr>
                <w:sz w:val="20"/>
                <w:szCs w:val="20"/>
              </w:rPr>
            </w:pPr>
            <w:hyperlink w:anchor="_bookmark168" w:history="1">
              <w:r w:rsidR="00F90590" w:rsidRPr="00CD22F7">
                <w:rPr>
                  <w:b/>
                  <w:sz w:val="20"/>
                  <w:szCs w:val="20"/>
                </w:rPr>
                <w:t>§ 30.1</w:t>
              </w:r>
            </w:hyperlink>
            <w:r w:rsidR="00F90590" w:rsidRPr="00CD22F7">
              <w:rPr>
                <w:b/>
                <w:sz w:val="20"/>
                <w:szCs w:val="20"/>
              </w:rPr>
              <w:t xml:space="preserve"> General Representations and Warranties: </w:t>
            </w:r>
            <w:r w:rsidR="00F90590" w:rsidRPr="00CD22F7">
              <w:rPr>
                <w:sz w:val="20"/>
                <w:szCs w:val="20"/>
              </w:rPr>
              <w:t>The following general representations and warranties are made:</w:t>
            </w:r>
          </w:p>
        </w:tc>
        <w:tc>
          <w:tcPr>
            <w:tcW w:w="4950" w:type="dxa"/>
            <w:tcBorders>
              <w:left w:val="single" w:sz="4" w:space="0" w:color="auto"/>
            </w:tcBorders>
          </w:tcPr>
          <w:p w14:paraId="31CE889E" w14:textId="2AD83C71" w:rsidR="00F90590" w:rsidRPr="00CD22F7" w:rsidRDefault="00112EA6" w:rsidP="008663C1">
            <w:pPr>
              <w:spacing w:before="91"/>
              <w:jc w:val="both"/>
              <w:rPr>
                <w:sz w:val="20"/>
                <w:szCs w:val="20"/>
              </w:rPr>
            </w:pPr>
            <w:hyperlink w:anchor="_bookmark168" w:history="1">
              <w:r w:rsidR="00F90590" w:rsidRPr="00CD22F7">
                <w:rPr>
                  <w:b/>
                  <w:sz w:val="20"/>
                  <w:lang w:bidi="bg-BG"/>
                </w:rPr>
                <w:t>§ 30.1</w:t>
              </w:r>
            </w:hyperlink>
            <w:r w:rsidR="00F90590" w:rsidRPr="00CD22F7">
              <w:rPr>
                <w:b/>
                <w:sz w:val="20"/>
                <w:lang w:bidi="bg-BG"/>
              </w:rPr>
              <w:t xml:space="preserve"> Общи </w:t>
            </w:r>
            <w:r w:rsidR="00042F11">
              <w:rPr>
                <w:b/>
                <w:sz w:val="20"/>
                <w:lang w:bidi="bg-BG"/>
              </w:rPr>
              <w:t>з</w:t>
            </w:r>
            <w:r w:rsidR="00F90590" w:rsidRPr="00CD22F7">
              <w:rPr>
                <w:b/>
                <w:sz w:val="20"/>
                <w:lang w:bidi="bg-BG"/>
              </w:rPr>
              <w:t xml:space="preserve">аявления и гаранции: </w:t>
            </w:r>
            <w:r w:rsidR="008A2415">
              <w:rPr>
                <w:sz w:val="20"/>
                <w:lang w:bidi="bg-BG"/>
              </w:rPr>
              <w:t>Д</w:t>
            </w:r>
            <w:r w:rsidR="00F90590" w:rsidRPr="00CD22F7">
              <w:rPr>
                <w:sz w:val="20"/>
                <w:lang w:bidi="bg-BG"/>
              </w:rPr>
              <w:t xml:space="preserve">ават се следните общи </w:t>
            </w:r>
            <w:r w:rsidR="008A2415">
              <w:rPr>
                <w:sz w:val="20"/>
                <w:lang w:bidi="bg-BG"/>
              </w:rPr>
              <w:t>з</w:t>
            </w:r>
            <w:r w:rsidR="00F90590" w:rsidRPr="00CD22F7">
              <w:rPr>
                <w:sz w:val="20"/>
                <w:lang w:bidi="bg-BG"/>
              </w:rPr>
              <w:t>аявления и гаранции:</w:t>
            </w:r>
          </w:p>
        </w:tc>
      </w:tr>
    </w:tbl>
    <w:p w14:paraId="119FB51C" w14:textId="77777777" w:rsidR="00E62F0B" w:rsidRPr="00CD22F7" w:rsidRDefault="00E62F0B">
      <w:pPr>
        <w:pStyle w:val="BodyText"/>
        <w:spacing w:before="7"/>
        <w:rPr>
          <w:sz w:val="21"/>
        </w:rPr>
      </w:pPr>
    </w:p>
    <w:tbl>
      <w:tblPr>
        <w:tblW w:w="0" w:type="auto"/>
        <w:tblInd w:w="2930"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1363"/>
        <w:gridCol w:w="696"/>
        <w:gridCol w:w="1851"/>
        <w:gridCol w:w="398"/>
        <w:gridCol w:w="1621"/>
      </w:tblGrid>
      <w:tr w:rsidR="008419C6" w:rsidRPr="00CD22F7" w14:paraId="787C9E3D" w14:textId="77777777" w:rsidTr="00325E76">
        <w:tc>
          <w:tcPr>
            <w:tcW w:w="1363" w:type="dxa"/>
          </w:tcPr>
          <w:p w14:paraId="36F3A141" w14:textId="77777777" w:rsidR="00E62F0B" w:rsidRPr="00CD22F7" w:rsidRDefault="00E62F0B" w:rsidP="008663C1">
            <w:pPr>
              <w:jc w:val="both"/>
            </w:pPr>
          </w:p>
        </w:tc>
        <w:tc>
          <w:tcPr>
            <w:tcW w:w="2547" w:type="dxa"/>
            <w:gridSpan w:val="2"/>
            <w:tcBorders>
              <w:right w:val="single" w:sz="4" w:space="0" w:color="auto"/>
            </w:tcBorders>
          </w:tcPr>
          <w:p w14:paraId="3B7E094A" w14:textId="7B555D3A" w:rsidR="00E62F0B" w:rsidRPr="00CD22F7" w:rsidRDefault="00042F11" w:rsidP="008663C1">
            <w:pPr>
              <w:pStyle w:val="TableParagraph"/>
              <w:spacing w:line="221" w:lineRule="exact"/>
              <w:ind w:left="577"/>
              <w:jc w:val="both"/>
              <w:rPr>
                <w:sz w:val="20"/>
              </w:rPr>
            </w:pPr>
            <w:r>
              <w:rPr>
                <w:sz w:val="20"/>
                <w:lang w:val="en-US" w:bidi="bg-BG"/>
              </w:rPr>
              <w:t>b</w:t>
            </w:r>
            <w:r w:rsidR="004146BC">
              <w:rPr>
                <w:sz w:val="20"/>
                <w:lang w:val="en-US" w:bidi="bg-BG"/>
              </w:rPr>
              <w:t xml:space="preserve">y Seller / </w:t>
            </w:r>
            <w:r w:rsidR="00E65E3F" w:rsidRPr="00CD22F7">
              <w:rPr>
                <w:sz w:val="20"/>
                <w:lang w:bidi="bg-BG"/>
              </w:rPr>
              <w:t>от Продавача:</w:t>
            </w:r>
          </w:p>
        </w:tc>
        <w:tc>
          <w:tcPr>
            <w:tcW w:w="2019" w:type="dxa"/>
            <w:gridSpan w:val="2"/>
            <w:tcBorders>
              <w:left w:val="single" w:sz="4" w:space="0" w:color="auto"/>
            </w:tcBorders>
          </w:tcPr>
          <w:p w14:paraId="6D372B14" w14:textId="6891A550" w:rsidR="00E62F0B" w:rsidRPr="00CD22F7" w:rsidRDefault="00042F11" w:rsidP="008663C1">
            <w:pPr>
              <w:pStyle w:val="TableParagraph"/>
              <w:spacing w:line="221" w:lineRule="exact"/>
              <w:ind w:left="280"/>
              <w:jc w:val="both"/>
              <w:rPr>
                <w:sz w:val="20"/>
              </w:rPr>
            </w:pPr>
            <w:r>
              <w:rPr>
                <w:sz w:val="20"/>
                <w:lang w:val="en-US" w:bidi="bg-BG"/>
              </w:rPr>
              <w:t>b</w:t>
            </w:r>
            <w:r w:rsidR="004146BC">
              <w:rPr>
                <w:sz w:val="20"/>
                <w:lang w:val="en-US" w:bidi="bg-BG"/>
              </w:rPr>
              <w:t xml:space="preserve">y Buyer / </w:t>
            </w:r>
            <w:r w:rsidR="00E65E3F" w:rsidRPr="00CD22F7">
              <w:rPr>
                <w:sz w:val="20"/>
                <w:lang w:bidi="bg-BG"/>
              </w:rPr>
              <w:t>от Купувача:</w:t>
            </w:r>
          </w:p>
        </w:tc>
      </w:tr>
      <w:tr w:rsidR="00906D02" w:rsidRPr="00CD22F7" w14:paraId="4737DA73" w14:textId="77777777" w:rsidTr="00325E76">
        <w:tc>
          <w:tcPr>
            <w:tcW w:w="1363" w:type="dxa"/>
          </w:tcPr>
          <w:p w14:paraId="5FCF93A7" w14:textId="67423BE5" w:rsidR="00906D02" w:rsidRPr="00042F11" w:rsidRDefault="00112EA6" w:rsidP="008663C1">
            <w:pPr>
              <w:pStyle w:val="TableParagraph"/>
              <w:spacing w:line="226" w:lineRule="exact"/>
              <w:ind w:left="50"/>
              <w:jc w:val="both"/>
              <w:rPr>
                <w:sz w:val="20"/>
                <w:lang w:val="en-US"/>
              </w:rPr>
            </w:pPr>
            <w:hyperlink w:anchor="_bookmark169" w:history="1">
              <w:r w:rsidR="00906D02" w:rsidRPr="00CD22F7">
                <w:rPr>
                  <w:sz w:val="20"/>
                  <w:lang w:bidi="bg-BG"/>
                </w:rPr>
                <w:t>§ 30.1(а)</w:t>
              </w:r>
            </w:hyperlink>
            <w:r w:rsidR="00042F11">
              <w:rPr>
                <w:sz w:val="20"/>
                <w:lang w:val="en-US" w:bidi="bg-BG"/>
              </w:rPr>
              <w:t>/(a)</w:t>
            </w:r>
          </w:p>
        </w:tc>
        <w:tc>
          <w:tcPr>
            <w:tcW w:w="2547" w:type="dxa"/>
            <w:gridSpan w:val="2"/>
            <w:tcBorders>
              <w:right w:val="single" w:sz="4" w:space="0" w:color="auto"/>
            </w:tcBorders>
          </w:tcPr>
          <w:p w14:paraId="3960537F" w14:textId="011E7FEA" w:rsidR="00906D02" w:rsidRPr="00CD22F7" w:rsidRDefault="00906D02" w:rsidP="008663C1">
            <w:pPr>
              <w:pStyle w:val="TableParagraph"/>
              <w:spacing w:line="226" w:lineRule="exact"/>
              <w:ind w:left="577"/>
              <w:jc w:val="both"/>
              <w:rPr>
                <w:sz w:val="20"/>
              </w:rPr>
            </w:pPr>
            <w:r w:rsidRPr="00CD22F7">
              <w:rPr>
                <w:sz w:val="20"/>
                <w:lang w:bidi="bg-BG"/>
              </w:rPr>
              <w:t xml:space="preserve">[ ] </w:t>
            </w:r>
            <w:r w:rsidRPr="00CD22F7">
              <w:rPr>
                <w:sz w:val="20"/>
              </w:rPr>
              <w:t xml:space="preserve">no, </w:t>
            </w:r>
            <w:r w:rsidRPr="00CD22F7">
              <w:rPr>
                <w:b/>
                <w:i/>
                <w:sz w:val="20"/>
              </w:rPr>
              <w:t xml:space="preserve">otherwise </w:t>
            </w:r>
            <w:r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2019" w:type="dxa"/>
            <w:gridSpan w:val="2"/>
            <w:tcBorders>
              <w:left w:val="single" w:sz="4" w:space="0" w:color="auto"/>
            </w:tcBorders>
          </w:tcPr>
          <w:p w14:paraId="3F700335" w14:textId="6F10D16C" w:rsidR="00906D02" w:rsidRPr="00CD22F7" w:rsidRDefault="00906D02" w:rsidP="008663C1">
            <w:pPr>
              <w:pStyle w:val="TableParagraph"/>
              <w:spacing w:line="226" w:lineRule="exact"/>
              <w:ind w:left="280"/>
              <w:jc w:val="both"/>
              <w:rPr>
                <w:sz w:val="20"/>
              </w:rPr>
            </w:pPr>
            <w:r w:rsidRPr="00CD22F7">
              <w:rPr>
                <w:sz w:val="20"/>
                <w:lang w:bidi="bg-BG"/>
              </w:rPr>
              <w:t xml:space="preserve">[ ] </w:t>
            </w:r>
            <w:r w:rsidRPr="00CD22F7">
              <w:rPr>
                <w:sz w:val="20"/>
              </w:rPr>
              <w:t xml:space="preserve">no, </w:t>
            </w:r>
            <w:r w:rsidRPr="00CD22F7">
              <w:rPr>
                <w:b/>
                <w:i/>
                <w:sz w:val="20"/>
              </w:rPr>
              <w:t xml:space="preserve">otherwise </w:t>
            </w:r>
            <w:r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906D02" w:rsidRPr="00CD22F7" w14:paraId="2BD5BCA8" w14:textId="77777777" w:rsidTr="00325E76">
        <w:tc>
          <w:tcPr>
            <w:tcW w:w="1363" w:type="dxa"/>
          </w:tcPr>
          <w:p w14:paraId="44C45195" w14:textId="1B77DB27" w:rsidR="00906D02" w:rsidRPr="00042F11" w:rsidRDefault="00112EA6" w:rsidP="008663C1">
            <w:pPr>
              <w:pStyle w:val="TableParagraph"/>
              <w:spacing w:line="226" w:lineRule="exact"/>
              <w:ind w:left="50"/>
              <w:jc w:val="both"/>
              <w:rPr>
                <w:sz w:val="20"/>
                <w:lang w:val="en-US"/>
              </w:rPr>
            </w:pPr>
            <w:hyperlink w:anchor="_bookmark170" w:history="1">
              <w:r w:rsidR="00906D02" w:rsidRPr="00CD22F7">
                <w:rPr>
                  <w:sz w:val="20"/>
                  <w:lang w:bidi="bg-BG"/>
                </w:rPr>
                <w:t>30.1</w:t>
              </w:r>
              <w:r w:rsidR="00042F11">
                <w:rPr>
                  <w:sz w:val="20"/>
                  <w:lang w:val="en-US" w:bidi="bg-BG"/>
                </w:rPr>
                <w:t>(b)/</w:t>
              </w:r>
              <w:r w:rsidR="00906D02" w:rsidRPr="00CD22F7">
                <w:rPr>
                  <w:sz w:val="20"/>
                  <w:lang w:bidi="bg-BG"/>
                </w:rPr>
                <w:t>(б)</w:t>
              </w:r>
            </w:hyperlink>
          </w:p>
        </w:tc>
        <w:tc>
          <w:tcPr>
            <w:tcW w:w="2547" w:type="dxa"/>
            <w:gridSpan w:val="2"/>
            <w:tcBorders>
              <w:right w:val="single" w:sz="4" w:space="0" w:color="auto"/>
            </w:tcBorders>
          </w:tcPr>
          <w:p w14:paraId="3A7A98DF" w14:textId="218DC696" w:rsidR="00906D02" w:rsidRPr="00CD22F7" w:rsidRDefault="00906D02" w:rsidP="008663C1">
            <w:pPr>
              <w:pStyle w:val="TableParagraph"/>
              <w:spacing w:line="226" w:lineRule="exact"/>
              <w:ind w:left="577"/>
              <w:jc w:val="both"/>
              <w:rPr>
                <w:sz w:val="20"/>
              </w:rPr>
            </w:pPr>
            <w:r w:rsidRPr="00CD22F7">
              <w:rPr>
                <w:sz w:val="20"/>
                <w:lang w:bidi="bg-BG"/>
              </w:rPr>
              <w:t xml:space="preserve">[ ] </w:t>
            </w:r>
            <w:r w:rsidRPr="00CD22F7">
              <w:rPr>
                <w:sz w:val="20"/>
              </w:rPr>
              <w:t xml:space="preserve">no, </w:t>
            </w:r>
            <w:r w:rsidRPr="00CD22F7">
              <w:rPr>
                <w:b/>
                <w:i/>
                <w:sz w:val="20"/>
              </w:rPr>
              <w:t xml:space="preserve">otherwise </w:t>
            </w:r>
            <w:r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2019" w:type="dxa"/>
            <w:gridSpan w:val="2"/>
            <w:tcBorders>
              <w:left w:val="single" w:sz="4" w:space="0" w:color="auto"/>
            </w:tcBorders>
          </w:tcPr>
          <w:p w14:paraId="0C477164" w14:textId="548C64F4" w:rsidR="00906D02" w:rsidRPr="00CD22F7" w:rsidRDefault="00906D02" w:rsidP="008663C1">
            <w:pPr>
              <w:pStyle w:val="TableParagraph"/>
              <w:spacing w:line="226" w:lineRule="exact"/>
              <w:ind w:left="280"/>
              <w:jc w:val="both"/>
              <w:rPr>
                <w:sz w:val="20"/>
              </w:rPr>
            </w:pPr>
            <w:r w:rsidRPr="00CD22F7">
              <w:rPr>
                <w:sz w:val="20"/>
                <w:lang w:bidi="bg-BG"/>
              </w:rPr>
              <w:t xml:space="preserve">[ ] </w:t>
            </w:r>
            <w:r w:rsidRPr="00CD22F7">
              <w:rPr>
                <w:sz w:val="20"/>
              </w:rPr>
              <w:t xml:space="preserve">no, </w:t>
            </w:r>
            <w:r w:rsidRPr="00CD22F7">
              <w:rPr>
                <w:b/>
                <w:i/>
                <w:sz w:val="20"/>
              </w:rPr>
              <w:t xml:space="preserve">otherwise </w:t>
            </w:r>
            <w:r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906D02" w:rsidRPr="00CD22F7" w14:paraId="2C48A624" w14:textId="77777777" w:rsidTr="00325E76">
        <w:tc>
          <w:tcPr>
            <w:tcW w:w="1363" w:type="dxa"/>
          </w:tcPr>
          <w:p w14:paraId="41B33CC4" w14:textId="0C90FE71" w:rsidR="00906D02" w:rsidRPr="00CD22F7" w:rsidRDefault="00112EA6" w:rsidP="008663C1">
            <w:pPr>
              <w:pStyle w:val="TableParagraph"/>
              <w:spacing w:line="226" w:lineRule="exact"/>
              <w:ind w:left="50"/>
              <w:jc w:val="both"/>
              <w:rPr>
                <w:sz w:val="20"/>
              </w:rPr>
            </w:pPr>
            <w:hyperlink w:anchor="_bookmark171" w:history="1">
              <w:r w:rsidR="00906D02" w:rsidRPr="00CD22F7">
                <w:rPr>
                  <w:sz w:val="20"/>
                  <w:lang w:bidi="bg-BG"/>
                </w:rPr>
                <w:t>§ 30.1</w:t>
              </w:r>
              <w:r w:rsidR="00F25090">
                <w:rPr>
                  <w:sz w:val="20"/>
                  <w:lang w:val="en-US" w:bidi="bg-BG"/>
                </w:rPr>
                <w:t>(c)/</w:t>
              </w:r>
              <w:r w:rsidR="00906D02" w:rsidRPr="00CD22F7">
                <w:rPr>
                  <w:sz w:val="20"/>
                  <w:lang w:bidi="bg-BG"/>
                </w:rPr>
                <w:t>(в)</w:t>
              </w:r>
            </w:hyperlink>
          </w:p>
        </w:tc>
        <w:tc>
          <w:tcPr>
            <w:tcW w:w="2547" w:type="dxa"/>
            <w:gridSpan w:val="2"/>
            <w:tcBorders>
              <w:right w:val="single" w:sz="4" w:space="0" w:color="auto"/>
            </w:tcBorders>
          </w:tcPr>
          <w:p w14:paraId="142F0CD6" w14:textId="02EEE32C" w:rsidR="00906D02" w:rsidRPr="00CD22F7" w:rsidRDefault="00906D02" w:rsidP="008663C1">
            <w:pPr>
              <w:pStyle w:val="TableParagraph"/>
              <w:spacing w:line="226" w:lineRule="exact"/>
              <w:ind w:left="577"/>
              <w:jc w:val="both"/>
              <w:rPr>
                <w:sz w:val="20"/>
              </w:rPr>
            </w:pPr>
            <w:r w:rsidRPr="00CD22F7">
              <w:rPr>
                <w:sz w:val="20"/>
                <w:lang w:bidi="bg-BG"/>
              </w:rPr>
              <w:t xml:space="preserve">[ ] </w:t>
            </w:r>
            <w:r w:rsidRPr="00CD22F7">
              <w:rPr>
                <w:sz w:val="20"/>
              </w:rPr>
              <w:t xml:space="preserve">no, </w:t>
            </w:r>
            <w:r w:rsidRPr="00CD22F7">
              <w:rPr>
                <w:b/>
                <w:i/>
                <w:sz w:val="20"/>
              </w:rPr>
              <w:t xml:space="preserve">otherwise </w:t>
            </w:r>
            <w:r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2019" w:type="dxa"/>
            <w:gridSpan w:val="2"/>
            <w:tcBorders>
              <w:left w:val="single" w:sz="4" w:space="0" w:color="auto"/>
            </w:tcBorders>
          </w:tcPr>
          <w:p w14:paraId="6C0C3B37" w14:textId="78DFA3B1" w:rsidR="00906D02" w:rsidRPr="00CD22F7" w:rsidRDefault="00906D02" w:rsidP="008663C1">
            <w:pPr>
              <w:pStyle w:val="TableParagraph"/>
              <w:spacing w:line="226" w:lineRule="exact"/>
              <w:ind w:left="280"/>
              <w:jc w:val="both"/>
              <w:rPr>
                <w:sz w:val="20"/>
              </w:rPr>
            </w:pPr>
            <w:r w:rsidRPr="00CD22F7">
              <w:rPr>
                <w:sz w:val="20"/>
                <w:lang w:bidi="bg-BG"/>
              </w:rPr>
              <w:t xml:space="preserve">[ ] </w:t>
            </w:r>
            <w:r w:rsidRPr="00CD22F7">
              <w:rPr>
                <w:sz w:val="20"/>
              </w:rPr>
              <w:t xml:space="preserve">no, </w:t>
            </w:r>
            <w:r w:rsidRPr="00CD22F7">
              <w:rPr>
                <w:b/>
                <w:i/>
                <w:sz w:val="20"/>
              </w:rPr>
              <w:t xml:space="preserve">otherwise </w:t>
            </w:r>
            <w:r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906D02" w:rsidRPr="00CD22F7" w14:paraId="3EF4D696" w14:textId="77777777" w:rsidTr="00325E76">
        <w:tc>
          <w:tcPr>
            <w:tcW w:w="1363" w:type="dxa"/>
          </w:tcPr>
          <w:p w14:paraId="7A1A81F9" w14:textId="4B4DAFB6" w:rsidR="00906D02" w:rsidRPr="00CD22F7" w:rsidRDefault="00112EA6" w:rsidP="008663C1">
            <w:pPr>
              <w:pStyle w:val="TableParagraph"/>
              <w:spacing w:line="225" w:lineRule="exact"/>
              <w:ind w:left="50"/>
              <w:jc w:val="both"/>
              <w:rPr>
                <w:sz w:val="20"/>
              </w:rPr>
            </w:pPr>
            <w:hyperlink w:anchor="_bookmark172" w:history="1">
              <w:r w:rsidR="00906D02" w:rsidRPr="00CD22F7">
                <w:rPr>
                  <w:sz w:val="20"/>
                  <w:lang w:bidi="bg-BG"/>
                </w:rPr>
                <w:t>§ 30.1</w:t>
              </w:r>
              <w:r w:rsidR="00F25090">
                <w:rPr>
                  <w:sz w:val="20"/>
                  <w:lang w:val="en-US" w:bidi="bg-BG"/>
                </w:rPr>
                <w:t>(d)/</w:t>
              </w:r>
              <w:r w:rsidR="00906D02" w:rsidRPr="00CD22F7">
                <w:rPr>
                  <w:sz w:val="20"/>
                  <w:lang w:bidi="bg-BG"/>
                </w:rPr>
                <w:t>(г)</w:t>
              </w:r>
            </w:hyperlink>
          </w:p>
        </w:tc>
        <w:tc>
          <w:tcPr>
            <w:tcW w:w="2547" w:type="dxa"/>
            <w:gridSpan w:val="2"/>
            <w:tcBorders>
              <w:right w:val="single" w:sz="4" w:space="0" w:color="auto"/>
            </w:tcBorders>
          </w:tcPr>
          <w:p w14:paraId="65F937EC" w14:textId="2B47F871" w:rsidR="00906D02" w:rsidRPr="00CD22F7" w:rsidRDefault="00906D02" w:rsidP="008663C1">
            <w:pPr>
              <w:pStyle w:val="TableParagraph"/>
              <w:spacing w:line="225" w:lineRule="exact"/>
              <w:ind w:left="577"/>
              <w:jc w:val="both"/>
              <w:rPr>
                <w:sz w:val="20"/>
              </w:rPr>
            </w:pPr>
            <w:r w:rsidRPr="00CD22F7">
              <w:rPr>
                <w:sz w:val="20"/>
                <w:lang w:bidi="bg-BG"/>
              </w:rPr>
              <w:t xml:space="preserve">[ ] </w:t>
            </w:r>
            <w:r w:rsidRPr="00CD22F7">
              <w:rPr>
                <w:sz w:val="20"/>
              </w:rPr>
              <w:t xml:space="preserve">no, </w:t>
            </w:r>
            <w:r w:rsidRPr="00CD22F7">
              <w:rPr>
                <w:b/>
                <w:i/>
                <w:sz w:val="20"/>
              </w:rPr>
              <w:t xml:space="preserve">otherwise </w:t>
            </w:r>
            <w:r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w:t>
            </w:r>
            <w:r w:rsidRPr="00CD22F7">
              <w:rPr>
                <w:sz w:val="20"/>
                <w:lang w:bidi="bg-BG"/>
              </w:rPr>
              <w:lastRenderedPageBreak/>
              <w:t>да</w:t>
            </w:r>
          </w:p>
        </w:tc>
        <w:tc>
          <w:tcPr>
            <w:tcW w:w="2019" w:type="dxa"/>
            <w:gridSpan w:val="2"/>
            <w:tcBorders>
              <w:left w:val="single" w:sz="4" w:space="0" w:color="auto"/>
            </w:tcBorders>
          </w:tcPr>
          <w:p w14:paraId="24E34C5A" w14:textId="7773026A" w:rsidR="00906D02" w:rsidRPr="00CD22F7" w:rsidRDefault="00906D02" w:rsidP="008663C1">
            <w:pPr>
              <w:pStyle w:val="TableParagraph"/>
              <w:spacing w:line="225" w:lineRule="exact"/>
              <w:ind w:left="280"/>
              <w:jc w:val="both"/>
              <w:rPr>
                <w:sz w:val="20"/>
              </w:rPr>
            </w:pPr>
            <w:r w:rsidRPr="00CD22F7">
              <w:rPr>
                <w:sz w:val="20"/>
                <w:lang w:bidi="bg-BG"/>
              </w:rPr>
              <w:lastRenderedPageBreak/>
              <w:t xml:space="preserve">[ ] </w:t>
            </w:r>
            <w:r w:rsidRPr="00CD22F7">
              <w:rPr>
                <w:sz w:val="20"/>
              </w:rPr>
              <w:t xml:space="preserve">no, </w:t>
            </w:r>
            <w:r w:rsidRPr="00CD22F7">
              <w:rPr>
                <w:b/>
                <w:i/>
                <w:sz w:val="20"/>
              </w:rPr>
              <w:t xml:space="preserve">otherwise </w:t>
            </w:r>
            <w:r w:rsidRPr="00CD22F7">
              <w:rPr>
                <w:sz w:val="20"/>
              </w:rPr>
              <w:t xml:space="preserve">yes </w:t>
            </w:r>
            <w:r w:rsidRPr="00CD22F7">
              <w:rPr>
                <w:sz w:val="20"/>
                <w:lang w:bidi="bg-BG"/>
              </w:rPr>
              <w:t xml:space="preserve">/ не, </w:t>
            </w:r>
            <w:r w:rsidRPr="00CD22F7">
              <w:rPr>
                <w:b/>
                <w:i/>
                <w:sz w:val="20"/>
                <w:lang w:bidi="bg-BG"/>
              </w:rPr>
              <w:t xml:space="preserve">в противен </w:t>
            </w:r>
            <w:r w:rsidRPr="00CD22F7">
              <w:rPr>
                <w:b/>
                <w:i/>
                <w:sz w:val="20"/>
                <w:lang w:bidi="bg-BG"/>
              </w:rPr>
              <w:lastRenderedPageBreak/>
              <w:t>случай</w:t>
            </w:r>
            <w:r w:rsidRPr="00CD22F7">
              <w:rPr>
                <w:sz w:val="20"/>
                <w:lang w:bidi="bg-BG"/>
              </w:rPr>
              <w:t xml:space="preserve"> да</w:t>
            </w:r>
          </w:p>
        </w:tc>
      </w:tr>
      <w:tr w:rsidR="008419C6" w:rsidRPr="00CD22F7" w14:paraId="4F16391B" w14:textId="77777777" w:rsidTr="00325E76">
        <w:tc>
          <w:tcPr>
            <w:tcW w:w="1363" w:type="dxa"/>
          </w:tcPr>
          <w:p w14:paraId="0FD4D63A" w14:textId="30357BA1" w:rsidR="00E62F0B" w:rsidRPr="00CD22F7" w:rsidRDefault="00112EA6" w:rsidP="008663C1">
            <w:pPr>
              <w:pStyle w:val="TableParagraph"/>
              <w:spacing w:line="221" w:lineRule="exact"/>
              <w:ind w:left="50"/>
              <w:jc w:val="both"/>
              <w:rPr>
                <w:sz w:val="20"/>
              </w:rPr>
            </w:pPr>
            <w:hyperlink w:anchor="_bookmark173" w:history="1">
              <w:r w:rsidR="00E65E3F" w:rsidRPr="00CD22F7">
                <w:rPr>
                  <w:sz w:val="20"/>
                  <w:lang w:bidi="bg-BG"/>
                </w:rPr>
                <w:t>§ 30.1</w:t>
              </w:r>
              <w:r w:rsidR="00F25090">
                <w:rPr>
                  <w:sz w:val="20"/>
                  <w:lang w:val="en-US" w:bidi="bg-BG"/>
                </w:rPr>
                <w:t>(e)/</w:t>
              </w:r>
              <w:r w:rsidR="00E65E3F" w:rsidRPr="00CD22F7">
                <w:rPr>
                  <w:sz w:val="20"/>
                  <w:lang w:bidi="bg-BG"/>
                </w:rPr>
                <w:t>(д)</w:t>
              </w:r>
            </w:hyperlink>
          </w:p>
        </w:tc>
        <w:tc>
          <w:tcPr>
            <w:tcW w:w="696" w:type="dxa"/>
          </w:tcPr>
          <w:p w14:paraId="732B24A4" w14:textId="0BE4FBA8" w:rsidR="00E62F0B" w:rsidRPr="00CD22F7" w:rsidRDefault="008A2415" w:rsidP="008663C1">
            <w:pPr>
              <w:pStyle w:val="TableParagraph"/>
              <w:spacing w:line="221" w:lineRule="exact"/>
              <w:ind w:right="48"/>
              <w:jc w:val="both"/>
              <w:rPr>
                <w:sz w:val="20"/>
              </w:rPr>
            </w:pPr>
            <w:r>
              <w:rPr>
                <w:sz w:val="20"/>
                <w:lang w:bidi="bg-BG"/>
              </w:rPr>
              <w:t xml:space="preserve">           </w:t>
            </w:r>
            <w:r w:rsidR="00E65E3F" w:rsidRPr="00CD22F7">
              <w:rPr>
                <w:sz w:val="20"/>
                <w:lang w:bidi="bg-BG"/>
              </w:rPr>
              <w:t>[</w:t>
            </w:r>
          </w:p>
        </w:tc>
        <w:tc>
          <w:tcPr>
            <w:tcW w:w="1851" w:type="dxa"/>
            <w:tcBorders>
              <w:right w:val="single" w:sz="4" w:space="0" w:color="auto"/>
            </w:tcBorders>
          </w:tcPr>
          <w:p w14:paraId="5929A2E9" w14:textId="5140E1F3" w:rsidR="00E62F0B" w:rsidRPr="00CD22F7" w:rsidRDefault="00E65E3F" w:rsidP="008663C1">
            <w:pPr>
              <w:pStyle w:val="TableParagraph"/>
              <w:spacing w:line="221" w:lineRule="exact"/>
              <w:ind w:left="50"/>
              <w:jc w:val="both"/>
              <w:rPr>
                <w:sz w:val="20"/>
              </w:rPr>
            </w:pPr>
            <w:r w:rsidRPr="00CD22F7">
              <w:rPr>
                <w:sz w:val="20"/>
                <w:lang w:bidi="bg-BG"/>
              </w:rPr>
              <w:t xml:space="preserve">] </w:t>
            </w:r>
            <w:r w:rsidRPr="00CD22F7">
              <w:rPr>
                <w:sz w:val="20"/>
              </w:rPr>
              <w:t xml:space="preserve">no, </w:t>
            </w:r>
            <w:r w:rsidRPr="00CD22F7">
              <w:rPr>
                <w:b/>
                <w:i/>
                <w:sz w:val="20"/>
              </w:rPr>
              <w:t xml:space="preserve">otherwise </w:t>
            </w:r>
            <w:r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398" w:type="dxa"/>
            <w:tcBorders>
              <w:left w:val="single" w:sz="4" w:space="0" w:color="auto"/>
            </w:tcBorders>
          </w:tcPr>
          <w:p w14:paraId="2D5B9DE3" w14:textId="4B55B579" w:rsidR="00E62F0B" w:rsidRPr="00CD22F7" w:rsidRDefault="00042F11" w:rsidP="008663C1">
            <w:pPr>
              <w:pStyle w:val="TableParagraph"/>
              <w:spacing w:line="221" w:lineRule="exact"/>
              <w:ind w:right="48"/>
              <w:jc w:val="both"/>
              <w:rPr>
                <w:sz w:val="20"/>
              </w:rPr>
            </w:pPr>
            <w:r>
              <w:rPr>
                <w:sz w:val="20"/>
                <w:lang w:bidi="bg-BG"/>
              </w:rPr>
              <w:t xml:space="preserve">     </w:t>
            </w:r>
            <w:r w:rsidR="00E65E3F" w:rsidRPr="00CD22F7">
              <w:rPr>
                <w:sz w:val="20"/>
                <w:lang w:bidi="bg-BG"/>
              </w:rPr>
              <w:t>[</w:t>
            </w:r>
          </w:p>
        </w:tc>
        <w:tc>
          <w:tcPr>
            <w:tcW w:w="1621" w:type="dxa"/>
          </w:tcPr>
          <w:p w14:paraId="2EC4CDC1" w14:textId="30CB5F36" w:rsidR="00E62F0B" w:rsidRPr="00CD22F7" w:rsidRDefault="00E65E3F" w:rsidP="008663C1">
            <w:pPr>
              <w:pStyle w:val="TableParagraph"/>
              <w:spacing w:line="221" w:lineRule="exact"/>
              <w:ind w:right="48"/>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8419C6" w:rsidRPr="00CD22F7" w14:paraId="7923B5CE" w14:textId="77777777" w:rsidTr="00325E76">
        <w:tc>
          <w:tcPr>
            <w:tcW w:w="1363" w:type="dxa"/>
          </w:tcPr>
          <w:p w14:paraId="2299B267" w14:textId="7F9795FB" w:rsidR="00E62F0B" w:rsidRPr="00CD22F7" w:rsidRDefault="00112EA6" w:rsidP="008663C1">
            <w:pPr>
              <w:pStyle w:val="TableParagraph"/>
              <w:spacing w:line="226" w:lineRule="exact"/>
              <w:ind w:left="50"/>
              <w:jc w:val="both"/>
              <w:rPr>
                <w:sz w:val="20"/>
              </w:rPr>
            </w:pPr>
            <w:hyperlink w:anchor="_bookmark174" w:history="1">
              <w:r w:rsidR="00E65E3F" w:rsidRPr="00CD22F7">
                <w:rPr>
                  <w:sz w:val="20"/>
                  <w:lang w:bidi="bg-BG"/>
                </w:rPr>
                <w:t>§ 30.1</w:t>
              </w:r>
              <w:r w:rsidR="00F25090">
                <w:rPr>
                  <w:sz w:val="20"/>
                  <w:lang w:val="en-US" w:bidi="bg-BG"/>
                </w:rPr>
                <w:t>(f)/</w:t>
              </w:r>
              <w:r w:rsidR="00E65E3F" w:rsidRPr="00CD22F7">
                <w:rPr>
                  <w:sz w:val="20"/>
                  <w:lang w:bidi="bg-BG"/>
                </w:rPr>
                <w:t>(е)</w:t>
              </w:r>
            </w:hyperlink>
          </w:p>
        </w:tc>
        <w:tc>
          <w:tcPr>
            <w:tcW w:w="696" w:type="dxa"/>
          </w:tcPr>
          <w:p w14:paraId="7D5DDAFA" w14:textId="1404FBF1" w:rsidR="00E62F0B" w:rsidRPr="00CD22F7" w:rsidRDefault="008A2415"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851" w:type="dxa"/>
            <w:tcBorders>
              <w:right w:val="single" w:sz="4" w:space="0" w:color="auto"/>
            </w:tcBorders>
          </w:tcPr>
          <w:p w14:paraId="14A6A68E" w14:textId="3A5EBC94" w:rsidR="00E62F0B" w:rsidRPr="00CD22F7" w:rsidRDefault="00E65E3F" w:rsidP="008663C1">
            <w:pPr>
              <w:pStyle w:val="TableParagraph"/>
              <w:spacing w:line="226" w:lineRule="exact"/>
              <w:ind w:left="50"/>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398" w:type="dxa"/>
            <w:tcBorders>
              <w:left w:val="single" w:sz="4" w:space="0" w:color="auto"/>
            </w:tcBorders>
          </w:tcPr>
          <w:p w14:paraId="58504145" w14:textId="268EB22A" w:rsidR="00E62F0B" w:rsidRPr="00CD22F7" w:rsidRDefault="00042F11"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621" w:type="dxa"/>
          </w:tcPr>
          <w:p w14:paraId="19E4C9F0" w14:textId="6095FD9A" w:rsidR="00E62F0B" w:rsidRPr="00CD22F7" w:rsidRDefault="00E65E3F" w:rsidP="008663C1">
            <w:pPr>
              <w:pStyle w:val="TableParagraph"/>
              <w:spacing w:line="226" w:lineRule="exact"/>
              <w:ind w:right="48"/>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8419C6" w:rsidRPr="00CD22F7" w14:paraId="038DB04C" w14:textId="77777777" w:rsidTr="00325E76">
        <w:tc>
          <w:tcPr>
            <w:tcW w:w="1363" w:type="dxa"/>
          </w:tcPr>
          <w:p w14:paraId="6A0293D3" w14:textId="03E98191" w:rsidR="00E62F0B" w:rsidRPr="00CD22F7" w:rsidRDefault="00112EA6" w:rsidP="008663C1">
            <w:pPr>
              <w:pStyle w:val="TableParagraph"/>
              <w:spacing w:line="226" w:lineRule="exact"/>
              <w:ind w:left="50"/>
              <w:jc w:val="both"/>
              <w:rPr>
                <w:sz w:val="20"/>
              </w:rPr>
            </w:pPr>
            <w:hyperlink w:anchor="_bookmark175" w:history="1">
              <w:r w:rsidR="00E65E3F" w:rsidRPr="00CD22F7">
                <w:rPr>
                  <w:sz w:val="20"/>
                  <w:lang w:bidi="bg-BG"/>
                </w:rPr>
                <w:t>§ 30.1</w:t>
              </w:r>
              <w:r w:rsidR="00F25090">
                <w:rPr>
                  <w:sz w:val="20"/>
                  <w:lang w:val="en-US" w:bidi="bg-BG"/>
                </w:rPr>
                <w:t>(g)/</w:t>
              </w:r>
              <w:r w:rsidR="00E65E3F" w:rsidRPr="00CD22F7">
                <w:rPr>
                  <w:sz w:val="20"/>
                  <w:lang w:bidi="bg-BG"/>
                </w:rPr>
                <w:t>(ж)</w:t>
              </w:r>
            </w:hyperlink>
          </w:p>
        </w:tc>
        <w:tc>
          <w:tcPr>
            <w:tcW w:w="696" w:type="dxa"/>
          </w:tcPr>
          <w:p w14:paraId="7FEDE662" w14:textId="189EF448" w:rsidR="00E62F0B" w:rsidRPr="00CD22F7" w:rsidRDefault="008A2415"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851" w:type="dxa"/>
            <w:tcBorders>
              <w:right w:val="single" w:sz="4" w:space="0" w:color="auto"/>
            </w:tcBorders>
          </w:tcPr>
          <w:p w14:paraId="64AC2A8C" w14:textId="5D141201" w:rsidR="00E62F0B" w:rsidRPr="00CD22F7" w:rsidRDefault="00E65E3F" w:rsidP="008663C1">
            <w:pPr>
              <w:pStyle w:val="TableParagraph"/>
              <w:spacing w:line="226" w:lineRule="exact"/>
              <w:ind w:left="50"/>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398" w:type="dxa"/>
            <w:tcBorders>
              <w:left w:val="single" w:sz="4" w:space="0" w:color="auto"/>
            </w:tcBorders>
          </w:tcPr>
          <w:p w14:paraId="3BE91AE5" w14:textId="0343A927" w:rsidR="00E62F0B" w:rsidRPr="00CD22F7" w:rsidRDefault="00042F11"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621" w:type="dxa"/>
          </w:tcPr>
          <w:p w14:paraId="78B99B74" w14:textId="2179C89E" w:rsidR="00E62F0B" w:rsidRPr="00CD22F7" w:rsidRDefault="00E65E3F" w:rsidP="008663C1">
            <w:pPr>
              <w:pStyle w:val="TableParagraph"/>
              <w:spacing w:line="226" w:lineRule="exact"/>
              <w:ind w:right="48"/>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8419C6" w:rsidRPr="00CD22F7" w14:paraId="74BC9A95" w14:textId="77777777" w:rsidTr="00325E76">
        <w:tc>
          <w:tcPr>
            <w:tcW w:w="1363" w:type="dxa"/>
          </w:tcPr>
          <w:p w14:paraId="6DB11086" w14:textId="76FE200A" w:rsidR="00E62F0B" w:rsidRPr="00CD22F7" w:rsidRDefault="00112EA6" w:rsidP="008663C1">
            <w:pPr>
              <w:pStyle w:val="TableParagraph"/>
              <w:spacing w:line="226" w:lineRule="exact"/>
              <w:ind w:left="50"/>
              <w:jc w:val="both"/>
              <w:rPr>
                <w:sz w:val="20"/>
              </w:rPr>
            </w:pPr>
            <w:hyperlink w:anchor="_bookmark176" w:history="1">
              <w:r w:rsidR="00E65E3F" w:rsidRPr="00CD22F7">
                <w:rPr>
                  <w:sz w:val="20"/>
                  <w:lang w:bidi="bg-BG"/>
                </w:rPr>
                <w:t>§ 30.1</w:t>
              </w:r>
              <w:r w:rsidR="00F25090">
                <w:rPr>
                  <w:sz w:val="20"/>
                  <w:lang w:val="en-US" w:bidi="bg-BG"/>
                </w:rPr>
                <w:t>(h)/</w:t>
              </w:r>
              <w:r w:rsidR="00E65E3F" w:rsidRPr="00CD22F7">
                <w:rPr>
                  <w:sz w:val="20"/>
                  <w:lang w:bidi="bg-BG"/>
                </w:rPr>
                <w:t>(з)</w:t>
              </w:r>
            </w:hyperlink>
          </w:p>
        </w:tc>
        <w:tc>
          <w:tcPr>
            <w:tcW w:w="696" w:type="dxa"/>
          </w:tcPr>
          <w:p w14:paraId="3CD3D85F" w14:textId="6EB7B628" w:rsidR="00E62F0B" w:rsidRPr="00CD22F7" w:rsidRDefault="008A2415"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851" w:type="dxa"/>
            <w:tcBorders>
              <w:right w:val="single" w:sz="4" w:space="0" w:color="auto"/>
            </w:tcBorders>
          </w:tcPr>
          <w:p w14:paraId="2620795F" w14:textId="726F3BE0" w:rsidR="00E62F0B" w:rsidRPr="00CD22F7" w:rsidRDefault="00E65E3F" w:rsidP="008663C1">
            <w:pPr>
              <w:pStyle w:val="TableParagraph"/>
              <w:spacing w:line="226" w:lineRule="exact"/>
              <w:ind w:left="50"/>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398" w:type="dxa"/>
            <w:tcBorders>
              <w:left w:val="single" w:sz="4" w:space="0" w:color="auto"/>
            </w:tcBorders>
          </w:tcPr>
          <w:p w14:paraId="46DD0894" w14:textId="6C1A0B6C" w:rsidR="00E62F0B" w:rsidRPr="00CD22F7" w:rsidRDefault="00042F11"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621" w:type="dxa"/>
          </w:tcPr>
          <w:p w14:paraId="289EF227" w14:textId="46950EED" w:rsidR="00E62F0B" w:rsidRPr="00CD22F7" w:rsidRDefault="00E65E3F" w:rsidP="008663C1">
            <w:pPr>
              <w:pStyle w:val="TableParagraph"/>
              <w:spacing w:line="226" w:lineRule="exact"/>
              <w:ind w:right="48"/>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8419C6" w:rsidRPr="00CD22F7" w14:paraId="06D7DF34" w14:textId="77777777" w:rsidTr="00325E76">
        <w:tc>
          <w:tcPr>
            <w:tcW w:w="1363" w:type="dxa"/>
          </w:tcPr>
          <w:p w14:paraId="02832CDC" w14:textId="3078B0A8" w:rsidR="00E62F0B" w:rsidRPr="00CD22F7" w:rsidRDefault="00112EA6" w:rsidP="008663C1">
            <w:pPr>
              <w:pStyle w:val="TableParagraph"/>
              <w:spacing w:line="226" w:lineRule="exact"/>
              <w:ind w:left="50"/>
              <w:jc w:val="both"/>
              <w:rPr>
                <w:sz w:val="20"/>
              </w:rPr>
            </w:pPr>
            <w:hyperlink w:anchor="_bookmark177" w:history="1">
              <w:r w:rsidR="00E65E3F" w:rsidRPr="00CD22F7">
                <w:rPr>
                  <w:sz w:val="20"/>
                  <w:lang w:bidi="bg-BG"/>
                </w:rPr>
                <w:t>§ 30.1</w:t>
              </w:r>
              <w:r w:rsidR="00F25090">
                <w:rPr>
                  <w:sz w:val="20"/>
                  <w:lang w:val="en-US" w:bidi="bg-BG"/>
                </w:rPr>
                <w:t>(i)/</w:t>
              </w:r>
              <w:r w:rsidR="00E65E3F" w:rsidRPr="00CD22F7">
                <w:rPr>
                  <w:sz w:val="20"/>
                  <w:lang w:bidi="bg-BG"/>
                </w:rPr>
                <w:t>(и)</w:t>
              </w:r>
            </w:hyperlink>
          </w:p>
        </w:tc>
        <w:tc>
          <w:tcPr>
            <w:tcW w:w="696" w:type="dxa"/>
          </w:tcPr>
          <w:p w14:paraId="7D5CA898" w14:textId="7B9F0A67" w:rsidR="00E62F0B" w:rsidRPr="00CD22F7" w:rsidRDefault="008A2415"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851" w:type="dxa"/>
            <w:tcBorders>
              <w:right w:val="single" w:sz="4" w:space="0" w:color="auto"/>
            </w:tcBorders>
          </w:tcPr>
          <w:p w14:paraId="66BCC3A8" w14:textId="2FC53A79" w:rsidR="00E62F0B" w:rsidRPr="00CD22F7" w:rsidRDefault="00E65E3F" w:rsidP="008663C1">
            <w:pPr>
              <w:pStyle w:val="TableParagraph"/>
              <w:spacing w:line="226" w:lineRule="exact"/>
              <w:ind w:left="50"/>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398" w:type="dxa"/>
            <w:tcBorders>
              <w:left w:val="single" w:sz="4" w:space="0" w:color="auto"/>
            </w:tcBorders>
          </w:tcPr>
          <w:p w14:paraId="72AAFF49" w14:textId="059B3F32" w:rsidR="00E62F0B" w:rsidRPr="00CD22F7" w:rsidRDefault="00042F11"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r>
              <w:rPr>
                <w:sz w:val="20"/>
                <w:lang w:bidi="bg-BG"/>
              </w:rPr>
              <w:t xml:space="preserve"> </w:t>
            </w:r>
          </w:p>
        </w:tc>
        <w:tc>
          <w:tcPr>
            <w:tcW w:w="1621" w:type="dxa"/>
          </w:tcPr>
          <w:p w14:paraId="25108C02" w14:textId="132501E5" w:rsidR="00E62F0B" w:rsidRPr="00CD22F7" w:rsidRDefault="00E65E3F" w:rsidP="008663C1">
            <w:pPr>
              <w:pStyle w:val="TableParagraph"/>
              <w:spacing w:line="226" w:lineRule="exact"/>
              <w:ind w:right="48"/>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8419C6" w:rsidRPr="00CD22F7" w14:paraId="4C13CF80" w14:textId="77777777" w:rsidTr="00325E76">
        <w:tc>
          <w:tcPr>
            <w:tcW w:w="1363" w:type="dxa"/>
          </w:tcPr>
          <w:p w14:paraId="229A8364" w14:textId="40D13CF7" w:rsidR="00E62F0B" w:rsidRPr="00CD22F7" w:rsidRDefault="00112EA6" w:rsidP="008663C1">
            <w:pPr>
              <w:pStyle w:val="TableParagraph"/>
              <w:spacing w:line="225" w:lineRule="exact"/>
              <w:ind w:left="50"/>
              <w:jc w:val="both"/>
              <w:rPr>
                <w:sz w:val="20"/>
              </w:rPr>
            </w:pPr>
            <w:hyperlink w:anchor="_bookmark178" w:history="1">
              <w:r w:rsidR="00E65E3F" w:rsidRPr="00CD22F7">
                <w:rPr>
                  <w:sz w:val="20"/>
                  <w:lang w:bidi="bg-BG"/>
                </w:rPr>
                <w:t>§ 30.1</w:t>
              </w:r>
              <w:r w:rsidR="00F25090">
                <w:rPr>
                  <w:sz w:val="20"/>
                  <w:lang w:val="en-US" w:bidi="bg-BG"/>
                </w:rPr>
                <w:t>(j)/</w:t>
              </w:r>
              <w:r w:rsidR="00E65E3F" w:rsidRPr="00CD22F7">
                <w:rPr>
                  <w:sz w:val="20"/>
                  <w:lang w:bidi="bg-BG"/>
                </w:rPr>
                <w:t>(й)</w:t>
              </w:r>
            </w:hyperlink>
          </w:p>
        </w:tc>
        <w:tc>
          <w:tcPr>
            <w:tcW w:w="696" w:type="dxa"/>
          </w:tcPr>
          <w:p w14:paraId="1CAF6155" w14:textId="59F8CBFB" w:rsidR="00E62F0B" w:rsidRPr="00CD22F7" w:rsidRDefault="008A2415" w:rsidP="008663C1">
            <w:pPr>
              <w:pStyle w:val="TableParagraph"/>
              <w:spacing w:line="225" w:lineRule="exact"/>
              <w:ind w:right="48"/>
              <w:jc w:val="both"/>
              <w:rPr>
                <w:sz w:val="20"/>
              </w:rPr>
            </w:pPr>
            <w:r>
              <w:rPr>
                <w:sz w:val="20"/>
                <w:lang w:bidi="bg-BG"/>
              </w:rPr>
              <w:t xml:space="preserve">           </w:t>
            </w:r>
            <w:r w:rsidR="00E65E3F" w:rsidRPr="00CD22F7">
              <w:rPr>
                <w:sz w:val="20"/>
                <w:lang w:bidi="bg-BG"/>
              </w:rPr>
              <w:t>[</w:t>
            </w:r>
          </w:p>
        </w:tc>
        <w:tc>
          <w:tcPr>
            <w:tcW w:w="1851" w:type="dxa"/>
            <w:tcBorders>
              <w:right w:val="single" w:sz="4" w:space="0" w:color="auto"/>
            </w:tcBorders>
          </w:tcPr>
          <w:p w14:paraId="0F35B0BB" w14:textId="62549E23" w:rsidR="00E62F0B" w:rsidRPr="00CD22F7" w:rsidRDefault="00E65E3F" w:rsidP="008663C1">
            <w:pPr>
              <w:pStyle w:val="TableParagraph"/>
              <w:spacing w:line="225" w:lineRule="exact"/>
              <w:ind w:left="50"/>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398" w:type="dxa"/>
            <w:tcBorders>
              <w:left w:val="single" w:sz="4" w:space="0" w:color="auto"/>
            </w:tcBorders>
          </w:tcPr>
          <w:p w14:paraId="19C9A7EA" w14:textId="39BE5F36" w:rsidR="00E62F0B" w:rsidRPr="00CD22F7" w:rsidRDefault="00042F11" w:rsidP="008663C1">
            <w:pPr>
              <w:pStyle w:val="TableParagraph"/>
              <w:spacing w:line="225" w:lineRule="exact"/>
              <w:ind w:right="48"/>
              <w:jc w:val="both"/>
              <w:rPr>
                <w:sz w:val="20"/>
              </w:rPr>
            </w:pPr>
            <w:r>
              <w:rPr>
                <w:sz w:val="20"/>
                <w:lang w:bidi="bg-BG"/>
              </w:rPr>
              <w:t xml:space="preserve">     </w:t>
            </w:r>
            <w:r w:rsidR="00E65E3F" w:rsidRPr="00CD22F7">
              <w:rPr>
                <w:sz w:val="20"/>
                <w:lang w:bidi="bg-BG"/>
              </w:rPr>
              <w:t>[</w:t>
            </w:r>
          </w:p>
        </w:tc>
        <w:tc>
          <w:tcPr>
            <w:tcW w:w="1621" w:type="dxa"/>
          </w:tcPr>
          <w:p w14:paraId="683B7567" w14:textId="10D6D531" w:rsidR="00E62F0B" w:rsidRPr="00CD22F7" w:rsidRDefault="00E65E3F" w:rsidP="008663C1">
            <w:pPr>
              <w:pStyle w:val="TableParagraph"/>
              <w:spacing w:line="225" w:lineRule="exact"/>
              <w:ind w:right="48"/>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8419C6" w:rsidRPr="00CD22F7" w14:paraId="0210D361" w14:textId="77777777" w:rsidTr="00325E76">
        <w:tc>
          <w:tcPr>
            <w:tcW w:w="1363" w:type="dxa"/>
          </w:tcPr>
          <w:p w14:paraId="2F0C4E99" w14:textId="2A986AED" w:rsidR="00E62F0B" w:rsidRPr="00CD22F7" w:rsidRDefault="00112EA6" w:rsidP="008663C1">
            <w:pPr>
              <w:pStyle w:val="TableParagraph"/>
              <w:spacing w:line="226" w:lineRule="exact"/>
              <w:ind w:left="50"/>
              <w:jc w:val="both"/>
              <w:rPr>
                <w:sz w:val="20"/>
              </w:rPr>
            </w:pPr>
            <w:hyperlink w:anchor="_bookmark179" w:history="1">
              <w:r w:rsidR="00E65E3F" w:rsidRPr="00CD22F7">
                <w:rPr>
                  <w:sz w:val="20"/>
                  <w:lang w:bidi="bg-BG"/>
                </w:rPr>
                <w:t>§ 30.1</w:t>
              </w:r>
              <w:r w:rsidR="00F25090">
                <w:rPr>
                  <w:sz w:val="20"/>
                  <w:lang w:val="en-US" w:bidi="bg-BG"/>
                </w:rPr>
                <w:t>(k)/</w:t>
              </w:r>
              <w:r w:rsidR="00E65E3F" w:rsidRPr="00CD22F7">
                <w:rPr>
                  <w:sz w:val="20"/>
                  <w:lang w:bidi="bg-BG"/>
                </w:rPr>
                <w:t>(к)</w:t>
              </w:r>
            </w:hyperlink>
          </w:p>
        </w:tc>
        <w:tc>
          <w:tcPr>
            <w:tcW w:w="696" w:type="dxa"/>
          </w:tcPr>
          <w:p w14:paraId="0630090B" w14:textId="6C0CFFCD" w:rsidR="00E62F0B" w:rsidRPr="00CD22F7" w:rsidRDefault="008A2415"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851" w:type="dxa"/>
            <w:tcBorders>
              <w:right w:val="single" w:sz="4" w:space="0" w:color="auto"/>
            </w:tcBorders>
          </w:tcPr>
          <w:p w14:paraId="7BD7AD14" w14:textId="75C01468" w:rsidR="00E62F0B" w:rsidRPr="00CD22F7" w:rsidRDefault="00E65E3F" w:rsidP="008663C1">
            <w:pPr>
              <w:pStyle w:val="TableParagraph"/>
              <w:spacing w:line="226" w:lineRule="exact"/>
              <w:ind w:left="50"/>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398" w:type="dxa"/>
            <w:tcBorders>
              <w:left w:val="single" w:sz="4" w:space="0" w:color="auto"/>
            </w:tcBorders>
          </w:tcPr>
          <w:p w14:paraId="1C17E06A" w14:textId="63342EA0" w:rsidR="00E62F0B" w:rsidRPr="00CD22F7" w:rsidRDefault="00042F11"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621" w:type="dxa"/>
          </w:tcPr>
          <w:p w14:paraId="5B08F7A1" w14:textId="2851C417" w:rsidR="00E62F0B" w:rsidRPr="00CD22F7" w:rsidRDefault="00E65E3F" w:rsidP="008663C1">
            <w:pPr>
              <w:pStyle w:val="TableParagraph"/>
              <w:spacing w:line="226" w:lineRule="exact"/>
              <w:ind w:right="48"/>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8419C6" w:rsidRPr="00CD22F7" w14:paraId="57750981" w14:textId="77777777" w:rsidTr="00325E76">
        <w:tc>
          <w:tcPr>
            <w:tcW w:w="1363" w:type="dxa"/>
          </w:tcPr>
          <w:p w14:paraId="5A89D554" w14:textId="08D6ECEA" w:rsidR="00E62F0B" w:rsidRPr="00CD22F7" w:rsidRDefault="00112EA6" w:rsidP="008663C1">
            <w:pPr>
              <w:pStyle w:val="TableParagraph"/>
              <w:spacing w:line="226" w:lineRule="exact"/>
              <w:ind w:left="50"/>
              <w:jc w:val="both"/>
              <w:rPr>
                <w:sz w:val="20"/>
              </w:rPr>
            </w:pPr>
            <w:hyperlink w:anchor="_bookmark180" w:history="1">
              <w:r w:rsidR="00E65E3F" w:rsidRPr="00CD22F7">
                <w:rPr>
                  <w:sz w:val="20"/>
                  <w:lang w:bidi="bg-BG"/>
                </w:rPr>
                <w:t>§ 30.1</w:t>
              </w:r>
              <w:r w:rsidR="00F25090">
                <w:rPr>
                  <w:sz w:val="20"/>
                  <w:lang w:val="en-US" w:bidi="bg-BG"/>
                </w:rPr>
                <w:t>(l)/</w:t>
              </w:r>
              <w:r w:rsidR="00E65E3F" w:rsidRPr="00CD22F7">
                <w:rPr>
                  <w:sz w:val="20"/>
                  <w:lang w:bidi="bg-BG"/>
                </w:rPr>
                <w:t>(л)</w:t>
              </w:r>
            </w:hyperlink>
          </w:p>
        </w:tc>
        <w:tc>
          <w:tcPr>
            <w:tcW w:w="696" w:type="dxa"/>
          </w:tcPr>
          <w:p w14:paraId="74C9CDFB" w14:textId="3F06D7CD" w:rsidR="00E62F0B" w:rsidRPr="00CD22F7" w:rsidRDefault="008A2415"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851" w:type="dxa"/>
            <w:tcBorders>
              <w:right w:val="single" w:sz="4" w:space="0" w:color="auto"/>
            </w:tcBorders>
          </w:tcPr>
          <w:p w14:paraId="7CF01E8D" w14:textId="3303F3C2" w:rsidR="00E62F0B" w:rsidRPr="00CD22F7" w:rsidRDefault="00E65E3F" w:rsidP="008663C1">
            <w:pPr>
              <w:pStyle w:val="TableParagraph"/>
              <w:spacing w:line="226" w:lineRule="exact"/>
              <w:ind w:left="50"/>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398" w:type="dxa"/>
            <w:tcBorders>
              <w:left w:val="single" w:sz="4" w:space="0" w:color="auto"/>
            </w:tcBorders>
          </w:tcPr>
          <w:p w14:paraId="22D0F78B" w14:textId="63EDAED4" w:rsidR="00E62F0B" w:rsidRPr="00CD22F7" w:rsidRDefault="00042F11" w:rsidP="008663C1">
            <w:pPr>
              <w:pStyle w:val="TableParagraph"/>
              <w:spacing w:line="226" w:lineRule="exact"/>
              <w:ind w:right="48"/>
              <w:jc w:val="both"/>
              <w:rPr>
                <w:sz w:val="20"/>
              </w:rPr>
            </w:pPr>
            <w:r>
              <w:rPr>
                <w:sz w:val="20"/>
                <w:lang w:bidi="bg-BG"/>
              </w:rPr>
              <w:t xml:space="preserve">     </w:t>
            </w:r>
            <w:r w:rsidR="00E65E3F" w:rsidRPr="00CD22F7">
              <w:rPr>
                <w:sz w:val="20"/>
                <w:lang w:bidi="bg-BG"/>
              </w:rPr>
              <w:t>[</w:t>
            </w:r>
          </w:p>
        </w:tc>
        <w:tc>
          <w:tcPr>
            <w:tcW w:w="1621" w:type="dxa"/>
          </w:tcPr>
          <w:p w14:paraId="45B54DC3" w14:textId="1A0FB3CB" w:rsidR="00E62F0B" w:rsidRPr="00CD22F7" w:rsidRDefault="00E65E3F" w:rsidP="008663C1">
            <w:pPr>
              <w:pStyle w:val="TableParagraph"/>
              <w:spacing w:line="226" w:lineRule="exact"/>
              <w:ind w:right="48"/>
              <w:jc w:val="both"/>
              <w:rPr>
                <w:sz w:val="20"/>
              </w:rPr>
            </w:pPr>
            <w:r w:rsidRPr="00CD22F7">
              <w:rPr>
                <w:sz w:val="20"/>
                <w:lang w:bidi="bg-BG"/>
              </w:rPr>
              <w:t xml:space="preserve">]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bl>
    <w:p w14:paraId="3FFA87A2" w14:textId="77777777" w:rsidR="00E62F0B" w:rsidRPr="00CD22F7" w:rsidRDefault="00E62F0B">
      <w:pPr>
        <w:pStyle w:val="BodyText"/>
        <w:spacing w:before="10"/>
        <w:rPr>
          <w:sz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21"/>
        <w:gridCol w:w="4949"/>
      </w:tblGrid>
      <w:tr w:rsidR="00906D02" w:rsidRPr="00CD22F7" w14:paraId="4740FD37" w14:textId="24092ADC" w:rsidTr="0085065A">
        <w:tc>
          <w:tcPr>
            <w:tcW w:w="2467" w:type="pct"/>
          </w:tcPr>
          <w:p w14:paraId="1CC8325E" w14:textId="77777777" w:rsidR="00906D02" w:rsidRPr="00CD22F7" w:rsidRDefault="00112EA6" w:rsidP="00906D02">
            <w:pPr>
              <w:spacing w:before="91"/>
              <w:rPr>
                <w:sz w:val="20"/>
              </w:rPr>
            </w:pPr>
            <w:hyperlink w:anchor="_bookmark181" w:history="1">
              <w:r w:rsidR="00906D02" w:rsidRPr="00CD22F7">
                <w:rPr>
                  <w:b/>
                  <w:sz w:val="20"/>
                </w:rPr>
                <w:t>§ 30.2</w:t>
              </w:r>
            </w:hyperlink>
            <w:r w:rsidR="00906D02" w:rsidRPr="00CD22F7">
              <w:rPr>
                <w:b/>
                <w:sz w:val="20"/>
              </w:rPr>
              <w:t xml:space="preserve"> Specific Representations and Warranties: </w:t>
            </w:r>
            <w:r w:rsidR="00906D02" w:rsidRPr="00CD22F7">
              <w:rPr>
                <w:sz w:val="20"/>
              </w:rPr>
              <w:t>The following specific representations and warranties are made:</w:t>
            </w:r>
          </w:p>
        </w:tc>
        <w:tc>
          <w:tcPr>
            <w:tcW w:w="2533" w:type="pct"/>
          </w:tcPr>
          <w:p w14:paraId="0EBDF1E6" w14:textId="44938382" w:rsidR="00906D02" w:rsidRPr="00CD22F7" w:rsidRDefault="00112EA6" w:rsidP="00906D02">
            <w:pPr>
              <w:spacing w:before="91"/>
            </w:pPr>
            <w:hyperlink w:anchor="_bookmark181" w:history="1">
              <w:r w:rsidR="00906D02" w:rsidRPr="00CD22F7">
                <w:rPr>
                  <w:b/>
                  <w:sz w:val="20"/>
                  <w:lang w:bidi="bg-BG"/>
                </w:rPr>
                <w:t>§ 30.2</w:t>
              </w:r>
            </w:hyperlink>
            <w:r w:rsidR="00906D02" w:rsidRPr="00CD22F7">
              <w:rPr>
                <w:b/>
                <w:sz w:val="20"/>
                <w:lang w:bidi="bg-BG"/>
              </w:rPr>
              <w:t xml:space="preserve"> Конкретни заявления и гаранции: </w:t>
            </w:r>
            <w:r w:rsidR="00F25090">
              <w:rPr>
                <w:sz w:val="20"/>
                <w:lang w:bidi="bg-BG"/>
              </w:rPr>
              <w:t>Д</w:t>
            </w:r>
            <w:r w:rsidR="00906D02" w:rsidRPr="00CD22F7">
              <w:rPr>
                <w:sz w:val="20"/>
                <w:lang w:bidi="bg-BG"/>
              </w:rPr>
              <w:t>ават се следните конкретни заявления и гаранции:</w:t>
            </w:r>
          </w:p>
        </w:tc>
      </w:tr>
    </w:tbl>
    <w:p w14:paraId="655B501E" w14:textId="77777777" w:rsidR="00E62F0B" w:rsidRPr="00CD22F7" w:rsidRDefault="00E62F0B">
      <w:pPr>
        <w:pStyle w:val="BodyText"/>
        <w:spacing w:before="8"/>
        <w:rPr>
          <w:sz w:val="21"/>
        </w:rPr>
      </w:pPr>
    </w:p>
    <w:tbl>
      <w:tblPr>
        <w:tblW w:w="5000" w:type="pct"/>
        <w:tblBorders>
          <w:top w:val="nil"/>
          <w:left w:val="nil"/>
          <w:bottom w:val="nil"/>
          <w:right w:val="nil"/>
          <w:insideH w:val="nil"/>
          <w:insideV w:val="nil"/>
        </w:tblBorders>
        <w:tblCellMar>
          <w:left w:w="0" w:type="dxa"/>
          <w:right w:w="0" w:type="dxa"/>
        </w:tblCellMar>
        <w:tblLook w:val="07E0" w:firstRow="1" w:lastRow="1" w:firstColumn="1" w:lastColumn="1" w:noHBand="1" w:noVBand="1"/>
      </w:tblPr>
      <w:tblGrid>
        <w:gridCol w:w="3256"/>
        <w:gridCol w:w="3257"/>
        <w:gridCol w:w="3257"/>
      </w:tblGrid>
      <w:tr w:rsidR="008419C6" w:rsidRPr="00CD22F7" w14:paraId="59611DC7" w14:textId="77777777" w:rsidTr="00142DEA">
        <w:tc>
          <w:tcPr>
            <w:tcW w:w="1666" w:type="pct"/>
          </w:tcPr>
          <w:p w14:paraId="7B1D740C" w14:textId="77777777" w:rsidR="00E62F0B" w:rsidRPr="00CD22F7" w:rsidRDefault="00E62F0B" w:rsidP="008663C1">
            <w:pPr>
              <w:jc w:val="both"/>
            </w:pPr>
          </w:p>
        </w:tc>
        <w:tc>
          <w:tcPr>
            <w:tcW w:w="1667" w:type="pct"/>
            <w:tcBorders>
              <w:right w:val="single" w:sz="4" w:space="0" w:color="auto"/>
            </w:tcBorders>
          </w:tcPr>
          <w:p w14:paraId="33F9F8CE" w14:textId="16B10DB7" w:rsidR="00E62F0B" w:rsidRPr="00CD22F7" w:rsidRDefault="00E65E3F" w:rsidP="008663C1">
            <w:pPr>
              <w:pStyle w:val="TableParagraph"/>
              <w:spacing w:line="221" w:lineRule="exact"/>
              <w:ind w:left="577"/>
              <w:jc w:val="both"/>
              <w:rPr>
                <w:sz w:val="20"/>
              </w:rPr>
            </w:pPr>
            <w:r w:rsidRPr="00CD22F7">
              <w:rPr>
                <w:sz w:val="20"/>
              </w:rPr>
              <w:t xml:space="preserve">by Seller: </w:t>
            </w:r>
            <w:r w:rsidR="009441EE" w:rsidRPr="00CD22F7">
              <w:rPr>
                <w:sz w:val="20"/>
                <w:lang w:bidi="bg-BG"/>
              </w:rPr>
              <w:t>/ от Продавача:</w:t>
            </w:r>
          </w:p>
        </w:tc>
        <w:tc>
          <w:tcPr>
            <w:tcW w:w="1667" w:type="pct"/>
            <w:tcBorders>
              <w:left w:val="single" w:sz="4" w:space="0" w:color="auto"/>
            </w:tcBorders>
          </w:tcPr>
          <w:p w14:paraId="17CAC7D6" w14:textId="0E143B79" w:rsidR="00E62F0B" w:rsidRPr="00CD22F7" w:rsidRDefault="00E65E3F" w:rsidP="008663C1">
            <w:pPr>
              <w:pStyle w:val="TableParagraph"/>
              <w:spacing w:line="221" w:lineRule="exact"/>
              <w:ind w:left="280"/>
              <w:jc w:val="both"/>
              <w:rPr>
                <w:sz w:val="20"/>
              </w:rPr>
            </w:pPr>
            <w:r w:rsidRPr="00CD22F7">
              <w:rPr>
                <w:sz w:val="20"/>
              </w:rPr>
              <w:t xml:space="preserve">by Buyer: </w:t>
            </w:r>
            <w:r w:rsidR="009441EE" w:rsidRPr="00CD22F7">
              <w:rPr>
                <w:sz w:val="20"/>
                <w:lang w:bidi="bg-BG"/>
              </w:rPr>
              <w:t>/ от Купувача:</w:t>
            </w:r>
          </w:p>
        </w:tc>
      </w:tr>
      <w:tr w:rsidR="008419C6" w:rsidRPr="00CD22F7" w14:paraId="38D719F2" w14:textId="77777777" w:rsidTr="00142DEA">
        <w:tc>
          <w:tcPr>
            <w:tcW w:w="1666" w:type="pct"/>
          </w:tcPr>
          <w:p w14:paraId="7DC04E9B" w14:textId="71353C3B" w:rsidR="00E62F0B" w:rsidRPr="00F25090" w:rsidRDefault="00112EA6" w:rsidP="008663C1">
            <w:pPr>
              <w:pStyle w:val="TableParagraph"/>
              <w:spacing w:line="226" w:lineRule="exact"/>
              <w:ind w:left="50"/>
              <w:jc w:val="both"/>
              <w:rPr>
                <w:sz w:val="20"/>
                <w:lang w:val="en-US"/>
              </w:rPr>
            </w:pPr>
            <w:hyperlink w:anchor="_bookmark182" w:history="1">
              <w:r w:rsidR="00E65E3F" w:rsidRPr="00CD22F7">
                <w:rPr>
                  <w:sz w:val="20"/>
                  <w:lang w:bidi="bg-BG"/>
                </w:rPr>
                <w:t>§ 30.2(а)</w:t>
              </w:r>
            </w:hyperlink>
            <w:r w:rsidR="00F25090">
              <w:rPr>
                <w:sz w:val="20"/>
                <w:lang w:val="en-US" w:bidi="bg-BG"/>
              </w:rPr>
              <w:t>/(a)</w:t>
            </w:r>
          </w:p>
        </w:tc>
        <w:tc>
          <w:tcPr>
            <w:tcW w:w="1667" w:type="pct"/>
            <w:tcBorders>
              <w:right w:val="single" w:sz="4" w:space="0" w:color="auto"/>
            </w:tcBorders>
          </w:tcPr>
          <w:p w14:paraId="55947F0D" w14:textId="79F9B434" w:rsidR="00E62F0B" w:rsidRPr="00CD22F7" w:rsidRDefault="00E65E3F" w:rsidP="008663C1">
            <w:pPr>
              <w:pStyle w:val="TableParagraph"/>
              <w:spacing w:line="226" w:lineRule="exact"/>
              <w:ind w:left="577"/>
              <w:jc w:val="both"/>
              <w:rPr>
                <w:sz w:val="20"/>
              </w:rPr>
            </w:pPr>
            <w:r w:rsidRPr="00CD22F7">
              <w:rPr>
                <w:sz w:val="20"/>
                <w:lang w:bidi="bg-BG"/>
              </w:rPr>
              <w:t xml:space="preserve">[ ]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1667" w:type="pct"/>
            <w:tcBorders>
              <w:left w:val="single" w:sz="4" w:space="0" w:color="auto"/>
            </w:tcBorders>
          </w:tcPr>
          <w:p w14:paraId="3CDB018C" w14:textId="2E102264" w:rsidR="00E62F0B" w:rsidRPr="00CD22F7" w:rsidRDefault="00E65E3F" w:rsidP="008663C1">
            <w:pPr>
              <w:pStyle w:val="TableParagraph"/>
              <w:spacing w:line="226" w:lineRule="exact"/>
              <w:ind w:left="280"/>
              <w:jc w:val="both"/>
              <w:rPr>
                <w:sz w:val="20"/>
              </w:rPr>
            </w:pPr>
            <w:r w:rsidRPr="00CD22F7">
              <w:rPr>
                <w:sz w:val="20"/>
                <w:lang w:bidi="bg-BG"/>
              </w:rPr>
              <w:t xml:space="preserve">[ ]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8419C6" w:rsidRPr="00CD22F7" w14:paraId="3FB836DD" w14:textId="77777777" w:rsidTr="00142DEA">
        <w:tc>
          <w:tcPr>
            <w:tcW w:w="1666" w:type="pct"/>
          </w:tcPr>
          <w:p w14:paraId="2F0B3AB2" w14:textId="3B7D4DAF" w:rsidR="00E62F0B" w:rsidRPr="00CD22F7" w:rsidRDefault="00112EA6" w:rsidP="008663C1">
            <w:pPr>
              <w:pStyle w:val="TableParagraph"/>
              <w:spacing w:line="225" w:lineRule="exact"/>
              <w:ind w:left="50"/>
              <w:jc w:val="both"/>
              <w:rPr>
                <w:sz w:val="20"/>
              </w:rPr>
            </w:pPr>
            <w:hyperlink w:anchor="_bookmark183" w:history="1">
              <w:r w:rsidR="00E65E3F" w:rsidRPr="00CD22F7">
                <w:rPr>
                  <w:sz w:val="20"/>
                  <w:lang w:bidi="bg-BG"/>
                </w:rPr>
                <w:t>§ 30.2</w:t>
              </w:r>
              <w:r w:rsidR="00F25090">
                <w:rPr>
                  <w:sz w:val="20"/>
                  <w:lang w:val="en-US" w:bidi="bg-BG"/>
                </w:rPr>
                <w:t>(b)/</w:t>
              </w:r>
              <w:r w:rsidR="00E65E3F" w:rsidRPr="00CD22F7">
                <w:rPr>
                  <w:sz w:val="20"/>
                  <w:lang w:bidi="bg-BG"/>
                </w:rPr>
                <w:t>(б)</w:t>
              </w:r>
            </w:hyperlink>
          </w:p>
        </w:tc>
        <w:tc>
          <w:tcPr>
            <w:tcW w:w="1667" w:type="pct"/>
            <w:tcBorders>
              <w:right w:val="single" w:sz="4" w:space="0" w:color="auto"/>
            </w:tcBorders>
          </w:tcPr>
          <w:p w14:paraId="5CD79A13" w14:textId="7392B360" w:rsidR="00E62F0B" w:rsidRPr="00CD22F7" w:rsidRDefault="00E65E3F" w:rsidP="008663C1">
            <w:pPr>
              <w:pStyle w:val="TableParagraph"/>
              <w:spacing w:line="225" w:lineRule="exact"/>
              <w:ind w:left="577"/>
              <w:jc w:val="both"/>
              <w:rPr>
                <w:sz w:val="20"/>
              </w:rPr>
            </w:pPr>
            <w:r w:rsidRPr="00CD22F7">
              <w:rPr>
                <w:sz w:val="20"/>
                <w:lang w:bidi="bg-BG"/>
              </w:rPr>
              <w:t xml:space="preserve">[ ]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1667" w:type="pct"/>
            <w:tcBorders>
              <w:left w:val="single" w:sz="4" w:space="0" w:color="auto"/>
            </w:tcBorders>
          </w:tcPr>
          <w:p w14:paraId="563EBBD1" w14:textId="041DFCCF" w:rsidR="00E62F0B" w:rsidRPr="00CD22F7" w:rsidRDefault="00E65E3F" w:rsidP="008663C1">
            <w:pPr>
              <w:pStyle w:val="TableParagraph"/>
              <w:spacing w:line="225" w:lineRule="exact"/>
              <w:ind w:left="280"/>
              <w:jc w:val="both"/>
              <w:rPr>
                <w:sz w:val="20"/>
              </w:rPr>
            </w:pPr>
            <w:r w:rsidRPr="00CD22F7">
              <w:rPr>
                <w:sz w:val="20"/>
                <w:lang w:bidi="bg-BG"/>
              </w:rPr>
              <w:t xml:space="preserve">[ ]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r w:rsidR="008419C6" w:rsidRPr="00CD22F7" w14:paraId="08828017" w14:textId="77777777" w:rsidTr="00142DEA">
        <w:tc>
          <w:tcPr>
            <w:tcW w:w="1666" w:type="pct"/>
          </w:tcPr>
          <w:p w14:paraId="191D9261" w14:textId="6F45047C" w:rsidR="00E62F0B" w:rsidRPr="00CD22F7" w:rsidRDefault="00112EA6" w:rsidP="008663C1">
            <w:pPr>
              <w:pStyle w:val="TableParagraph"/>
              <w:spacing w:line="226" w:lineRule="exact"/>
              <w:ind w:left="50"/>
              <w:jc w:val="both"/>
              <w:rPr>
                <w:sz w:val="20"/>
              </w:rPr>
            </w:pPr>
            <w:hyperlink w:anchor="_bookmark184" w:history="1">
              <w:r w:rsidR="00E65E3F" w:rsidRPr="00CD22F7">
                <w:rPr>
                  <w:sz w:val="20"/>
                  <w:lang w:bidi="bg-BG"/>
                </w:rPr>
                <w:t>§ 30.2</w:t>
              </w:r>
              <w:r w:rsidR="00F25090">
                <w:rPr>
                  <w:sz w:val="20"/>
                  <w:lang w:val="en-US" w:bidi="bg-BG"/>
                </w:rPr>
                <w:t>(c)/</w:t>
              </w:r>
              <w:r w:rsidR="00E65E3F" w:rsidRPr="00CD22F7">
                <w:rPr>
                  <w:sz w:val="20"/>
                  <w:lang w:bidi="bg-BG"/>
                </w:rPr>
                <w:t>(в)</w:t>
              </w:r>
            </w:hyperlink>
          </w:p>
        </w:tc>
        <w:tc>
          <w:tcPr>
            <w:tcW w:w="1667" w:type="pct"/>
            <w:tcBorders>
              <w:right w:val="single" w:sz="4" w:space="0" w:color="auto"/>
            </w:tcBorders>
          </w:tcPr>
          <w:p w14:paraId="1E8561C4" w14:textId="1CD9A0B9" w:rsidR="00E62F0B" w:rsidRPr="00CD22F7" w:rsidRDefault="00E65E3F" w:rsidP="008663C1">
            <w:pPr>
              <w:pStyle w:val="TableParagraph"/>
              <w:spacing w:line="226" w:lineRule="exact"/>
              <w:ind w:left="577"/>
              <w:jc w:val="both"/>
              <w:rPr>
                <w:sz w:val="20"/>
              </w:rPr>
            </w:pPr>
            <w:r w:rsidRPr="00CD22F7">
              <w:rPr>
                <w:sz w:val="20"/>
                <w:lang w:bidi="bg-BG"/>
              </w:rPr>
              <w:t xml:space="preserve">[ ]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c>
          <w:tcPr>
            <w:tcW w:w="1667" w:type="pct"/>
            <w:tcBorders>
              <w:left w:val="single" w:sz="4" w:space="0" w:color="auto"/>
            </w:tcBorders>
          </w:tcPr>
          <w:p w14:paraId="7E045D76" w14:textId="5CA4335A" w:rsidR="00E62F0B" w:rsidRPr="00CD22F7" w:rsidRDefault="00E65E3F" w:rsidP="008663C1">
            <w:pPr>
              <w:pStyle w:val="TableParagraph"/>
              <w:spacing w:line="226" w:lineRule="exact"/>
              <w:ind w:left="280"/>
              <w:jc w:val="both"/>
              <w:rPr>
                <w:sz w:val="20"/>
              </w:rPr>
            </w:pPr>
            <w:r w:rsidRPr="00CD22F7">
              <w:rPr>
                <w:sz w:val="20"/>
                <w:lang w:bidi="bg-BG"/>
              </w:rPr>
              <w:t xml:space="preserve">[ ] </w:t>
            </w:r>
            <w:r w:rsidR="00906D02" w:rsidRPr="00CD22F7">
              <w:rPr>
                <w:sz w:val="20"/>
              </w:rPr>
              <w:t xml:space="preserve">no, </w:t>
            </w:r>
            <w:r w:rsidR="00906D02" w:rsidRPr="00CD22F7">
              <w:rPr>
                <w:b/>
                <w:i/>
                <w:sz w:val="20"/>
              </w:rPr>
              <w:t xml:space="preserve">otherwise </w:t>
            </w:r>
            <w:r w:rsidR="00906D02" w:rsidRPr="00CD22F7">
              <w:rPr>
                <w:sz w:val="20"/>
              </w:rPr>
              <w:t xml:space="preserve">yes </w:t>
            </w:r>
            <w:r w:rsidRPr="00CD22F7">
              <w:rPr>
                <w:sz w:val="20"/>
                <w:lang w:bidi="bg-BG"/>
              </w:rPr>
              <w:t xml:space="preserve">/ не, </w:t>
            </w:r>
            <w:r w:rsidRPr="00CD22F7">
              <w:rPr>
                <w:b/>
                <w:i/>
                <w:sz w:val="20"/>
                <w:lang w:bidi="bg-BG"/>
              </w:rPr>
              <w:t>в противен случай</w:t>
            </w:r>
            <w:r w:rsidRPr="00CD22F7">
              <w:rPr>
                <w:sz w:val="20"/>
                <w:lang w:bidi="bg-BG"/>
              </w:rPr>
              <w:t xml:space="preserve"> да</w:t>
            </w:r>
          </w:p>
        </w:tc>
      </w:tr>
    </w:tbl>
    <w:p w14:paraId="1178AE87" w14:textId="77777777" w:rsidR="00E62F0B" w:rsidRPr="00CD22F7" w:rsidRDefault="00E62F0B">
      <w:pPr>
        <w:pStyle w:val="Body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21"/>
        <w:gridCol w:w="4949"/>
      </w:tblGrid>
      <w:tr w:rsidR="00E1718C" w:rsidRPr="00CD22F7" w14:paraId="1A066512" w14:textId="696323B2" w:rsidTr="0085065A">
        <w:tc>
          <w:tcPr>
            <w:tcW w:w="2467" w:type="pct"/>
          </w:tcPr>
          <w:p w14:paraId="3861C66F" w14:textId="778E9FBE" w:rsidR="00E1718C" w:rsidRPr="00D26B7F" w:rsidRDefault="00112EA6" w:rsidP="008663C1">
            <w:pPr>
              <w:tabs>
                <w:tab w:val="left" w:pos="878"/>
              </w:tabs>
              <w:spacing w:before="91"/>
              <w:jc w:val="both"/>
              <w:rPr>
                <w:sz w:val="20"/>
                <w:szCs w:val="20"/>
                <w:u w:val="single"/>
                <w:lang w:val="en-US"/>
              </w:rPr>
            </w:pPr>
            <w:hyperlink w:anchor="_bookmark185" w:history="1">
              <w:r w:rsidR="00E1718C" w:rsidRPr="00CD22F7">
                <w:rPr>
                  <w:sz w:val="20"/>
                  <w:szCs w:val="20"/>
                </w:rPr>
                <w:t>§ 30.2(d)</w:t>
              </w:r>
            </w:hyperlink>
            <w:r w:rsidR="00E1718C" w:rsidRPr="00CD22F7">
              <w:rPr>
                <w:sz w:val="20"/>
                <w:szCs w:val="20"/>
              </w:rPr>
              <w:tab/>
              <w:t>[ ] In addition, the Seller represents and warrants the following:</w:t>
            </w:r>
            <w:r w:rsidR="00D26B7F">
              <w:rPr>
                <w:sz w:val="20"/>
                <w:szCs w:val="20"/>
                <w:lang w:val="en-US"/>
              </w:rPr>
              <w:t xml:space="preserve"> </w:t>
            </w:r>
            <w:r w:rsidR="00D26B7F">
              <w:rPr>
                <w:sz w:val="20"/>
                <w:szCs w:val="20"/>
                <w:u w:val="single"/>
                <w:lang w:val="en-US"/>
              </w:rPr>
              <w:t xml:space="preserve">                                                      </w:t>
            </w:r>
          </w:p>
        </w:tc>
        <w:tc>
          <w:tcPr>
            <w:tcW w:w="2533" w:type="pct"/>
          </w:tcPr>
          <w:p w14:paraId="1B5D4E54" w14:textId="6BEB508C" w:rsidR="00E1718C" w:rsidRPr="00D26B7F" w:rsidRDefault="00112EA6" w:rsidP="008663C1">
            <w:pPr>
              <w:tabs>
                <w:tab w:val="left" w:pos="878"/>
              </w:tabs>
              <w:spacing w:before="91"/>
              <w:jc w:val="both"/>
              <w:rPr>
                <w:sz w:val="20"/>
                <w:szCs w:val="20"/>
                <w:u w:val="single"/>
                <w:lang w:val="en-US"/>
              </w:rPr>
            </w:pPr>
            <w:hyperlink w:anchor="_bookmark185" w:history="1">
              <w:r w:rsidR="00E1718C" w:rsidRPr="00CD22F7">
                <w:rPr>
                  <w:sz w:val="20"/>
                  <w:szCs w:val="20"/>
                  <w:lang w:bidi="bg-BG"/>
                </w:rPr>
                <w:t>§ 30.2(г)</w:t>
              </w:r>
            </w:hyperlink>
            <w:r w:rsidR="00E1718C" w:rsidRPr="00CD22F7">
              <w:rPr>
                <w:sz w:val="20"/>
                <w:szCs w:val="20"/>
                <w:lang w:bidi="bg-BG"/>
              </w:rPr>
              <w:tab/>
              <w:t>[ ] Освен това Продавачът заявява и гарантира следното:</w:t>
            </w:r>
            <w:r w:rsidR="00D26B7F">
              <w:rPr>
                <w:sz w:val="20"/>
                <w:szCs w:val="20"/>
                <w:lang w:val="en-US" w:bidi="bg-BG"/>
              </w:rPr>
              <w:t xml:space="preserve"> </w:t>
            </w:r>
            <w:r w:rsidR="00D26B7F">
              <w:rPr>
                <w:sz w:val="20"/>
                <w:szCs w:val="20"/>
                <w:u w:val="single"/>
                <w:lang w:val="en-US" w:bidi="bg-BG"/>
              </w:rPr>
              <w:t xml:space="preserve">                                                             </w:t>
            </w:r>
          </w:p>
        </w:tc>
      </w:tr>
      <w:tr w:rsidR="00E1718C" w:rsidRPr="00CD22F7" w14:paraId="3DE0C949" w14:textId="6592A276" w:rsidTr="0085065A">
        <w:tc>
          <w:tcPr>
            <w:tcW w:w="2467" w:type="pct"/>
          </w:tcPr>
          <w:p w14:paraId="026027BA" w14:textId="77777777" w:rsidR="00E1718C" w:rsidRPr="00CD22F7" w:rsidRDefault="00E1718C" w:rsidP="008663C1">
            <w:pPr>
              <w:pStyle w:val="BodyText"/>
              <w:spacing w:before="8"/>
              <w:jc w:val="both"/>
              <w:rPr>
                <w:sz w:val="14"/>
              </w:rPr>
            </w:pPr>
          </w:p>
        </w:tc>
        <w:tc>
          <w:tcPr>
            <w:tcW w:w="2533" w:type="pct"/>
          </w:tcPr>
          <w:p w14:paraId="456F80AD" w14:textId="77777777" w:rsidR="00E1718C" w:rsidRPr="00CD22F7" w:rsidRDefault="00E1718C" w:rsidP="008663C1">
            <w:pPr>
              <w:pStyle w:val="BodyText"/>
              <w:spacing w:before="8"/>
              <w:jc w:val="both"/>
              <w:rPr>
                <w:sz w:val="14"/>
              </w:rPr>
            </w:pPr>
          </w:p>
        </w:tc>
      </w:tr>
      <w:tr w:rsidR="00E1718C" w:rsidRPr="00CD22F7" w14:paraId="7BCEC2E5" w14:textId="61A857B2" w:rsidTr="0085065A">
        <w:tc>
          <w:tcPr>
            <w:tcW w:w="2467" w:type="pct"/>
          </w:tcPr>
          <w:p w14:paraId="7396D0A2" w14:textId="77777777" w:rsidR="00E1718C" w:rsidRPr="00CD22F7" w:rsidRDefault="00E1718C" w:rsidP="008663C1">
            <w:pPr>
              <w:pStyle w:val="BodyText"/>
              <w:spacing w:line="211" w:lineRule="exact"/>
              <w:ind w:left="720"/>
              <w:jc w:val="both"/>
            </w:pPr>
            <w:r w:rsidRPr="00CD22F7">
              <w:t>[ ] In addition, the Buyer represents and warrants the following:</w:t>
            </w:r>
          </w:p>
        </w:tc>
        <w:tc>
          <w:tcPr>
            <w:tcW w:w="2533" w:type="pct"/>
          </w:tcPr>
          <w:p w14:paraId="12392241" w14:textId="19715014" w:rsidR="00E1718C" w:rsidRPr="00CD22F7" w:rsidRDefault="00E1718C" w:rsidP="008663C1">
            <w:pPr>
              <w:pStyle w:val="BodyText"/>
              <w:spacing w:line="211" w:lineRule="exact"/>
              <w:ind w:left="720"/>
              <w:jc w:val="both"/>
            </w:pPr>
            <w:r w:rsidRPr="00CD22F7">
              <w:rPr>
                <w:lang w:bidi="bg-BG"/>
              </w:rPr>
              <w:t>[ ] Освен това Купувачът заявява и гарантира следното:</w:t>
            </w:r>
          </w:p>
        </w:tc>
      </w:tr>
      <w:tr w:rsidR="00E1718C" w:rsidRPr="00CD22F7" w14:paraId="197B3819" w14:textId="34E3E23E" w:rsidTr="0085065A">
        <w:tc>
          <w:tcPr>
            <w:tcW w:w="2467" w:type="pct"/>
          </w:tcPr>
          <w:p w14:paraId="4617C8B2" w14:textId="3C6C1897" w:rsidR="00E1718C" w:rsidRPr="00CD22F7" w:rsidRDefault="00E1718C" w:rsidP="00E1718C">
            <w:pPr>
              <w:pStyle w:val="BodyText"/>
              <w:tabs>
                <w:tab w:val="left" w:leader="underscore" w:pos="4573"/>
              </w:tabs>
              <w:spacing w:before="8"/>
              <w:ind w:left="720"/>
              <w:rPr>
                <w:sz w:val="14"/>
              </w:rPr>
            </w:pPr>
            <w:r w:rsidRPr="00CD22F7">
              <w:rPr>
                <w:sz w:val="14"/>
              </w:rPr>
              <w:tab/>
            </w:r>
          </w:p>
        </w:tc>
        <w:tc>
          <w:tcPr>
            <w:tcW w:w="2533" w:type="pct"/>
          </w:tcPr>
          <w:p w14:paraId="256B3B11" w14:textId="4B346BF8" w:rsidR="00E1718C" w:rsidRPr="000443E8" w:rsidRDefault="00E1718C" w:rsidP="00E1718C">
            <w:pPr>
              <w:pStyle w:val="BodyText"/>
              <w:tabs>
                <w:tab w:val="left" w:leader="underscore" w:pos="4473"/>
              </w:tabs>
              <w:spacing w:before="8"/>
              <w:ind w:left="720"/>
              <w:rPr>
                <w:noProof/>
              </w:rPr>
            </w:pPr>
            <w:r w:rsidRPr="00CD22F7">
              <w:rPr>
                <w:noProof/>
                <w:lang w:bidi="bg-BG"/>
              </w:rPr>
              <w:tab/>
            </w:r>
            <w:r w:rsidR="00D26B7F" w:rsidRPr="000443E8">
              <w:rPr>
                <w:noProof/>
                <w:lang w:bidi="bg-BG"/>
              </w:rPr>
              <w:t xml:space="preserve"> </w:t>
            </w:r>
          </w:p>
        </w:tc>
      </w:tr>
      <w:tr w:rsidR="00E1718C" w:rsidRPr="00CD22F7" w14:paraId="23553F2A" w14:textId="1DC5CD26" w:rsidTr="0085065A">
        <w:tc>
          <w:tcPr>
            <w:tcW w:w="2467" w:type="pct"/>
          </w:tcPr>
          <w:p w14:paraId="2723CBFC" w14:textId="77777777" w:rsidR="00E1718C" w:rsidRPr="00CD22F7" w:rsidRDefault="00112EA6" w:rsidP="00E1718C">
            <w:pPr>
              <w:pStyle w:val="Heading4"/>
              <w:spacing w:before="91"/>
              <w:ind w:left="0"/>
              <w:jc w:val="center"/>
            </w:pPr>
            <w:hyperlink w:anchor="_bookmark186" w:history="1">
              <w:r w:rsidR="00E1718C" w:rsidRPr="00CD22F7">
                <w:t>§ 31</w:t>
              </w:r>
            </w:hyperlink>
          </w:p>
        </w:tc>
        <w:tc>
          <w:tcPr>
            <w:tcW w:w="2533" w:type="pct"/>
          </w:tcPr>
          <w:p w14:paraId="485BF9B4" w14:textId="2D90DF78" w:rsidR="00E1718C" w:rsidRPr="00CD22F7" w:rsidRDefault="00112EA6" w:rsidP="00E1718C">
            <w:pPr>
              <w:pStyle w:val="Heading4"/>
              <w:spacing w:before="91"/>
              <w:ind w:left="0"/>
              <w:jc w:val="center"/>
            </w:pPr>
            <w:hyperlink w:anchor="_bookmark186" w:history="1">
              <w:r w:rsidR="00E1718C" w:rsidRPr="00CD22F7">
                <w:rPr>
                  <w:lang w:bidi="bg-BG"/>
                </w:rPr>
                <w:t>§ 31</w:t>
              </w:r>
            </w:hyperlink>
          </w:p>
        </w:tc>
      </w:tr>
      <w:tr w:rsidR="00E1718C" w:rsidRPr="00CD22F7" w14:paraId="76A6DC3E" w14:textId="0B875280" w:rsidTr="0085065A">
        <w:tc>
          <w:tcPr>
            <w:tcW w:w="2467" w:type="pct"/>
          </w:tcPr>
          <w:p w14:paraId="18650614" w14:textId="77777777" w:rsidR="00E1718C" w:rsidRPr="00CD22F7" w:rsidRDefault="00E1718C" w:rsidP="00E1718C">
            <w:pPr>
              <w:spacing w:before="2"/>
              <w:jc w:val="center"/>
              <w:rPr>
                <w:b/>
                <w:sz w:val="20"/>
              </w:rPr>
            </w:pPr>
            <w:r w:rsidRPr="00CD22F7">
              <w:rPr>
                <w:b/>
                <w:sz w:val="20"/>
                <w:u w:val="single"/>
              </w:rPr>
              <w:t>Governing Law and Dispute Resolution</w:t>
            </w:r>
          </w:p>
        </w:tc>
        <w:tc>
          <w:tcPr>
            <w:tcW w:w="2533" w:type="pct"/>
          </w:tcPr>
          <w:p w14:paraId="61749F63" w14:textId="29D9D37D" w:rsidR="00E1718C" w:rsidRPr="00CD22F7" w:rsidRDefault="00E1718C" w:rsidP="00E1718C">
            <w:pPr>
              <w:spacing w:before="2"/>
              <w:jc w:val="center"/>
              <w:rPr>
                <w:b/>
                <w:sz w:val="20"/>
                <w:u w:val="single"/>
              </w:rPr>
            </w:pPr>
            <w:r w:rsidRPr="00CD22F7">
              <w:rPr>
                <w:b/>
                <w:sz w:val="20"/>
                <w:u w:val="single"/>
                <w:lang w:bidi="bg-BG"/>
              </w:rPr>
              <w:t>Приложимо право и разрешаване на спорове</w:t>
            </w:r>
          </w:p>
        </w:tc>
      </w:tr>
      <w:tr w:rsidR="00E1718C" w:rsidRPr="00CD22F7" w14:paraId="3E0876C4" w14:textId="52137D38" w:rsidTr="0085065A">
        <w:tc>
          <w:tcPr>
            <w:tcW w:w="2467" w:type="pct"/>
          </w:tcPr>
          <w:p w14:paraId="7A5C3274" w14:textId="77777777" w:rsidR="00E1718C" w:rsidRPr="00CD22F7" w:rsidRDefault="00112EA6" w:rsidP="008663C1">
            <w:pPr>
              <w:spacing w:before="91"/>
              <w:jc w:val="both"/>
              <w:rPr>
                <w:i/>
                <w:sz w:val="20"/>
              </w:rPr>
            </w:pPr>
            <w:hyperlink w:anchor="_bookmark187" w:history="1">
              <w:r w:rsidR="00E1718C" w:rsidRPr="00CD22F7">
                <w:rPr>
                  <w:b/>
                  <w:sz w:val="20"/>
                </w:rPr>
                <w:t>§ 31.1</w:t>
              </w:r>
            </w:hyperlink>
            <w:r w:rsidR="00E1718C" w:rsidRPr="00CD22F7">
              <w:rPr>
                <w:b/>
                <w:sz w:val="20"/>
              </w:rPr>
              <w:t xml:space="preserve"> Governing Law: </w:t>
            </w:r>
            <w:r w:rsidR="00E1718C" w:rsidRPr="00CD22F7">
              <w:rPr>
                <w:i/>
                <w:sz w:val="20"/>
              </w:rPr>
              <w:t>[delete as appropriate, or otherwise specify]</w:t>
            </w:r>
          </w:p>
        </w:tc>
        <w:tc>
          <w:tcPr>
            <w:tcW w:w="2533" w:type="pct"/>
          </w:tcPr>
          <w:p w14:paraId="50B7A888" w14:textId="24933489" w:rsidR="00E1718C" w:rsidRPr="00CD22F7" w:rsidRDefault="00112EA6" w:rsidP="008663C1">
            <w:pPr>
              <w:spacing w:before="91"/>
              <w:jc w:val="both"/>
            </w:pPr>
            <w:hyperlink w:anchor="_bookmark187" w:history="1">
              <w:r w:rsidR="00E1718C" w:rsidRPr="00CD22F7">
                <w:rPr>
                  <w:b/>
                  <w:sz w:val="20"/>
                  <w:lang w:bidi="bg-BG"/>
                </w:rPr>
                <w:t>§ 31.1</w:t>
              </w:r>
            </w:hyperlink>
            <w:r w:rsidR="00E1718C" w:rsidRPr="00CD22F7">
              <w:rPr>
                <w:b/>
                <w:sz w:val="20"/>
                <w:lang w:bidi="bg-BG"/>
              </w:rPr>
              <w:t xml:space="preserve"> Приложимо право: </w:t>
            </w:r>
            <w:r w:rsidR="00E1718C" w:rsidRPr="00CD22F7">
              <w:rPr>
                <w:i/>
                <w:sz w:val="20"/>
                <w:lang w:bidi="bg-BG"/>
              </w:rPr>
              <w:t>[заличете ненужното или уточнете по друг начин]</w:t>
            </w:r>
          </w:p>
        </w:tc>
      </w:tr>
      <w:tr w:rsidR="00E1718C" w:rsidRPr="00CD22F7" w14:paraId="389B7554" w14:textId="30C9456B" w:rsidTr="0085065A">
        <w:tc>
          <w:tcPr>
            <w:tcW w:w="2467" w:type="pct"/>
          </w:tcPr>
          <w:p w14:paraId="65C102F6" w14:textId="6524A31C" w:rsidR="00E1718C" w:rsidRPr="00CD22F7" w:rsidRDefault="00112EA6" w:rsidP="008663C1">
            <w:pPr>
              <w:pStyle w:val="BodyText"/>
              <w:tabs>
                <w:tab w:val="left" w:pos="2979"/>
              </w:tabs>
              <w:spacing w:before="1"/>
              <w:jc w:val="both"/>
            </w:pPr>
            <w:hyperlink w:anchor="_bookmark187" w:history="1">
              <w:r w:rsidR="00E1718C" w:rsidRPr="00CD22F7">
                <w:rPr>
                  <w:b/>
                </w:rPr>
                <w:t>§ 31.1</w:t>
              </w:r>
            </w:hyperlink>
            <w:r w:rsidR="00E1718C" w:rsidRPr="00CD22F7">
              <w:rPr>
                <w:b/>
              </w:rPr>
              <w:t xml:space="preserve">(a) English Law: </w:t>
            </w:r>
            <w:r w:rsidR="00E1718C" w:rsidRPr="00CD22F7">
              <w:t>This Agreement shall be construed and governed by English law, excluding any application of the United Nations Convention on Contracts for the International Sale of Goods of 11 April 1980; or</w:t>
            </w:r>
          </w:p>
        </w:tc>
        <w:tc>
          <w:tcPr>
            <w:tcW w:w="2533" w:type="pct"/>
          </w:tcPr>
          <w:p w14:paraId="3478F5CF" w14:textId="3E53223E" w:rsidR="00E1718C" w:rsidRPr="00CD22F7" w:rsidRDefault="00112EA6" w:rsidP="008663C1">
            <w:pPr>
              <w:pStyle w:val="BodyText"/>
              <w:tabs>
                <w:tab w:val="left" w:pos="2979"/>
              </w:tabs>
              <w:spacing w:before="1"/>
              <w:jc w:val="both"/>
            </w:pPr>
            <w:hyperlink w:anchor="_bookmark187" w:history="1">
              <w:r w:rsidR="00E1718C" w:rsidRPr="00CD22F7">
                <w:rPr>
                  <w:b/>
                  <w:lang w:bidi="bg-BG"/>
                </w:rPr>
                <w:t>§ 31.1</w:t>
              </w:r>
            </w:hyperlink>
            <w:r w:rsidR="00E1718C" w:rsidRPr="00CD22F7">
              <w:rPr>
                <w:b/>
                <w:lang w:bidi="bg-BG"/>
              </w:rPr>
              <w:t xml:space="preserve">(a) Английско право: </w:t>
            </w:r>
            <w:r w:rsidR="00E1718C" w:rsidRPr="00CD22F7">
              <w:rPr>
                <w:lang w:bidi="bg-BG"/>
              </w:rPr>
              <w:t>Настоящият Договор се тълкува и урежда от английското право, като се изключва приложението на Конвенцията на ООН за международна продажба на стоки от 11 април 1980 г.; или</w:t>
            </w:r>
          </w:p>
        </w:tc>
      </w:tr>
      <w:tr w:rsidR="00E1718C" w:rsidRPr="00CD22F7" w14:paraId="3B205079" w14:textId="1F7ADB2C" w:rsidTr="0085065A">
        <w:tc>
          <w:tcPr>
            <w:tcW w:w="2467" w:type="pct"/>
          </w:tcPr>
          <w:p w14:paraId="3EF0E8D0" w14:textId="77777777" w:rsidR="00E1718C" w:rsidRPr="00CD22F7" w:rsidRDefault="00112EA6" w:rsidP="008663C1">
            <w:pPr>
              <w:pStyle w:val="BodyText"/>
              <w:jc w:val="both"/>
            </w:pPr>
            <w:hyperlink w:anchor="_bookmark187" w:history="1">
              <w:r w:rsidR="00E1718C" w:rsidRPr="00CD22F7">
                <w:rPr>
                  <w:b/>
                </w:rPr>
                <w:t>§ 31.1</w:t>
              </w:r>
            </w:hyperlink>
            <w:r w:rsidR="00E1718C" w:rsidRPr="00CD22F7">
              <w:rPr>
                <w:b/>
              </w:rPr>
              <w:t xml:space="preserve">(b) German Law: </w:t>
            </w:r>
            <w:r w:rsidR="00E1718C" w:rsidRPr="00CD22F7">
              <w:t xml:space="preserve">This Agreement shall be construed and governed by the substantive law of the Federal Republic of Germany, excluding any application of the United Nations Convention on Contracts for the </w:t>
            </w:r>
            <w:r w:rsidR="00E1718C" w:rsidRPr="00CD22F7">
              <w:lastRenderedPageBreak/>
              <w:t>International Sale of Goods of 11 April 1980; or</w:t>
            </w:r>
          </w:p>
        </w:tc>
        <w:tc>
          <w:tcPr>
            <w:tcW w:w="2533" w:type="pct"/>
          </w:tcPr>
          <w:p w14:paraId="4736D9B6" w14:textId="16558063" w:rsidR="00E1718C" w:rsidRPr="00CD22F7" w:rsidRDefault="00112EA6" w:rsidP="008663C1">
            <w:pPr>
              <w:pStyle w:val="BodyText"/>
              <w:jc w:val="both"/>
            </w:pPr>
            <w:hyperlink w:anchor="_bookmark187" w:history="1">
              <w:r w:rsidR="00E1718C" w:rsidRPr="00CD22F7">
                <w:rPr>
                  <w:b/>
                  <w:lang w:bidi="bg-BG"/>
                </w:rPr>
                <w:t>§ 31.1</w:t>
              </w:r>
            </w:hyperlink>
            <w:r w:rsidR="00E1718C" w:rsidRPr="00CD22F7">
              <w:rPr>
                <w:b/>
                <w:lang w:bidi="bg-BG"/>
              </w:rPr>
              <w:t xml:space="preserve">(б) Германско право: </w:t>
            </w:r>
            <w:r w:rsidR="00E1718C" w:rsidRPr="00CD22F7">
              <w:rPr>
                <w:lang w:bidi="bg-BG"/>
              </w:rPr>
              <w:t xml:space="preserve">Настоящият Договор се тълкува и урежда от материалното право на Федерална република Германия, като се изключва приложението на Конвенцията на ООН за международна продажба на </w:t>
            </w:r>
            <w:r w:rsidR="00E1718C" w:rsidRPr="00CD22F7">
              <w:rPr>
                <w:lang w:bidi="bg-BG"/>
              </w:rPr>
              <w:lastRenderedPageBreak/>
              <w:t>стоки от 11 април 1980 г.; или</w:t>
            </w:r>
          </w:p>
        </w:tc>
      </w:tr>
      <w:tr w:rsidR="00E1718C" w:rsidRPr="00CD22F7" w14:paraId="07765344" w14:textId="1E4AF3D6" w:rsidTr="0085065A">
        <w:tc>
          <w:tcPr>
            <w:tcW w:w="2467" w:type="pct"/>
          </w:tcPr>
          <w:p w14:paraId="61BC14C9" w14:textId="77777777" w:rsidR="00E1718C" w:rsidRPr="00CD22F7" w:rsidRDefault="00112EA6" w:rsidP="008663C1">
            <w:pPr>
              <w:tabs>
                <w:tab w:val="left" w:pos="2979"/>
              </w:tabs>
              <w:spacing w:before="1"/>
              <w:jc w:val="both"/>
              <w:rPr>
                <w:i/>
                <w:sz w:val="20"/>
              </w:rPr>
            </w:pPr>
            <w:hyperlink w:anchor="_bookmark187" w:history="1">
              <w:r w:rsidR="00E1718C" w:rsidRPr="00CD22F7">
                <w:rPr>
                  <w:b/>
                  <w:sz w:val="20"/>
                </w:rPr>
                <w:t>§ 31.1</w:t>
              </w:r>
            </w:hyperlink>
            <w:r w:rsidR="00E1718C" w:rsidRPr="00CD22F7">
              <w:rPr>
                <w:b/>
                <w:sz w:val="20"/>
              </w:rPr>
              <w:t>(c) Other:</w:t>
            </w:r>
            <w:r w:rsidR="00E1718C" w:rsidRPr="00CD22F7">
              <w:rPr>
                <w:b/>
                <w:sz w:val="20"/>
              </w:rPr>
              <w:tab/>
            </w:r>
            <w:r w:rsidR="00E1718C" w:rsidRPr="00CD22F7">
              <w:rPr>
                <w:i/>
                <w:sz w:val="20"/>
              </w:rPr>
              <w:t>[specify]</w:t>
            </w:r>
          </w:p>
        </w:tc>
        <w:tc>
          <w:tcPr>
            <w:tcW w:w="2533" w:type="pct"/>
          </w:tcPr>
          <w:p w14:paraId="3C790E9E" w14:textId="692B23F7" w:rsidR="00E1718C" w:rsidRPr="00CD22F7" w:rsidRDefault="00112EA6" w:rsidP="008663C1">
            <w:pPr>
              <w:tabs>
                <w:tab w:val="left" w:pos="2979"/>
              </w:tabs>
              <w:spacing w:before="1"/>
              <w:jc w:val="both"/>
            </w:pPr>
            <w:hyperlink w:anchor="_bookmark187" w:history="1">
              <w:r w:rsidR="00E1718C" w:rsidRPr="00CD22F7">
                <w:rPr>
                  <w:b/>
                  <w:sz w:val="20"/>
                  <w:lang w:bidi="bg-BG"/>
                </w:rPr>
                <w:t>§ 31.1</w:t>
              </w:r>
            </w:hyperlink>
            <w:r w:rsidR="00E1718C" w:rsidRPr="00CD22F7">
              <w:rPr>
                <w:b/>
                <w:sz w:val="20"/>
                <w:lang w:bidi="bg-BG"/>
              </w:rPr>
              <w:t>(в) Друго:</w:t>
            </w:r>
            <w:r w:rsidR="00E1718C" w:rsidRPr="00CD22F7">
              <w:rPr>
                <w:b/>
                <w:sz w:val="20"/>
                <w:lang w:bidi="bg-BG"/>
              </w:rPr>
              <w:tab/>
            </w:r>
            <w:r w:rsidR="00E1718C" w:rsidRPr="00CD22F7">
              <w:rPr>
                <w:i/>
                <w:sz w:val="20"/>
                <w:lang w:bidi="bg-BG"/>
              </w:rPr>
              <w:t>[уточнете]</w:t>
            </w:r>
          </w:p>
        </w:tc>
      </w:tr>
      <w:tr w:rsidR="00E1718C" w:rsidRPr="00CD22F7" w14:paraId="7CFA6EEA" w14:textId="0B328DE1" w:rsidTr="0085065A">
        <w:tc>
          <w:tcPr>
            <w:tcW w:w="2467" w:type="pct"/>
          </w:tcPr>
          <w:p w14:paraId="61650EEC" w14:textId="77777777" w:rsidR="00E1718C" w:rsidRPr="00CD22F7" w:rsidRDefault="00112EA6" w:rsidP="008663C1">
            <w:pPr>
              <w:spacing w:before="69"/>
              <w:jc w:val="both"/>
              <w:rPr>
                <w:i/>
                <w:sz w:val="20"/>
              </w:rPr>
            </w:pPr>
            <w:hyperlink w:anchor="_bookmark188" w:history="1">
              <w:r w:rsidR="00E1718C" w:rsidRPr="00CD22F7">
                <w:rPr>
                  <w:b/>
                  <w:sz w:val="20"/>
                </w:rPr>
                <w:t>§ 31.2</w:t>
              </w:r>
            </w:hyperlink>
            <w:r w:rsidR="00E1718C" w:rsidRPr="00CD22F7">
              <w:rPr>
                <w:b/>
                <w:sz w:val="20"/>
              </w:rPr>
              <w:t xml:space="preserve"> Dispute Resolution: </w:t>
            </w:r>
            <w:r w:rsidR="00E1718C" w:rsidRPr="00CD22F7">
              <w:rPr>
                <w:i/>
                <w:sz w:val="20"/>
              </w:rPr>
              <w:t>[delete as appropriate, or otherwise specify]</w:t>
            </w:r>
          </w:p>
        </w:tc>
        <w:tc>
          <w:tcPr>
            <w:tcW w:w="2533" w:type="pct"/>
          </w:tcPr>
          <w:p w14:paraId="2D79B958" w14:textId="370F97F1" w:rsidR="00E1718C" w:rsidRPr="00CD22F7" w:rsidRDefault="00112EA6" w:rsidP="008663C1">
            <w:pPr>
              <w:spacing w:before="69"/>
              <w:jc w:val="both"/>
            </w:pPr>
            <w:hyperlink w:anchor="_bookmark188" w:history="1">
              <w:r w:rsidR="00E1718C" w:rsidRPr="00CD22F7">
                <w:rPr>
                  <w:b/>
                  <w:sz w:val="20"/>
                  <w:lang w:bidi="bg-BG"/>
                </w:rPr>
                <w:t>§ 31.2</w:t>
              </w:r>
            </w:hyperlink>
            <w:r w:rsidR="00E1718C" w:rsidRPr="00CD22F7">
              <w:rPr>
                <w:b/>
                <w:sz w:val="20"/>
                <w:lang w:bidi="bg-BG"/>
              </w:rPr>
              <w:t xml:space="preserve"> Разрешаване на спорове: </w:t>
            </w:r>
            <w:r w:rsidR="00E1718C" w:rsidRPr="00CD22F7">
              <w:rPr>
                <w:i/>
                <w:sz w:val="20"/>
                <w:lang w:bidi="bg-BG"/>
              </w:rPr>
              <w:t>[заличете ненужното или уточнете по друг начин]</w:t>
            </w:r>
          </w:p>
        </w:tc>
      </w:tr>
      <w:tr w:rsidR="00E1718C" w:rsidRPr="00CD22F7" w14:paraId="31B40DB7" w14:textId="31C83F2F" w:rsidTr="0085065A">
        <w:tc>
          <w:tcPr>
            <w:tcW w:w="2467" w:type="pct"/>
          </w:tcPr>
          <w:p w14:paraId="2E7DF887" w14:textId="77777777" w:rsidR="00E1718C" w:rsidRPr="00CD22F7" w:rsidRDefault="00112EA6" w:rsidP="008663C1">
            <w:pPr>
              <w:jc w:val="both"/>
              <w:rPr>
                <w:i/>
                <w:sz w:val="20"/>
              </w:rPr>
            </w:pPr>
            <w:hyperlink w:anchor="_bookmark188" w:history="1">
              <w:r w:rsidR="00E1718C" w:rsidRPr="00CD22F7">
                <w:rPr>
                  <w:b/>
                  <w:sz w:val="20"/>
                </w:rPr>
                <w:t>§ 31.2</w:t>
              </w:r>
            </w:hyperlink>
            <w:r w:rsidR="00E1718C" w:rsidRPr="00CD22F7">
              <w:rPr>
                <w:b/>
                <w:sz w:val="20"/>
              </w:rPr>
              <w:t xml:space="preserve">(a) English Law: </w:t>
            </w:r>
            <w:r w:rsidR="00E1718C" w:rsidRPr="00CD22F7">
              <w:rPr>
                <w:i/>
                <w:sz w:val="20"/>
              </w:rPr>
              <w:t>[specify one option]</w:t>
            </w:r>
          </w:p>
        </w:tc>
        <w:tc>
          <w:tcPr>
            <w:tcW w:w="2533" w:type="pct"/>
          </w:tcPr>
          <w:p w14:paraId="6A2CBC39" w14:textId="6C44D0E4" w:rsidR="00E1718C" w:rsidRPr="00CD22F7" w:rsidRDefault="00112EA6" w:rsidP="008663C1">
            <w:pPr>
              <w:jc w:val="both"/>
            </w:pPr>
            <w:hyperlink w:anchor="_bookmark188" w:history="1">
              <w:r w:rsidR="00E1718C" w:rsidRPr="00CD22F7">
                <w:rPr>
                  <w:b/>
                  <w:sz w:val="20"/>
                  <w:lang w:bidi="bg-BG"/>
                </w:rPr>
                <w:t>§ 31.2</w:t>
              </w:r>
            </w:hyperlink>
            <w:r w:rsidR="00E1718C" w:rsidRPr="00CD22F7">
              <w:rPr>
                <w:b/>
                <w:sz w:val="20"/>
                <w:lang w:bidi="bg-BG"/>
              </w:rPr>
              <w:t>(a) Английско право:</w:t>
            </w:r>
            <w:r w:rsidR="00E1718C" w:rsidRPr="00CD22F7">
              <w:rPr>
                <w:i/>
                <w:sz w:val="20"/>
                <w:lang w:bidi="bg-BG"/>
              </w:rPr>
              <w:t xml:space="preserve"> [изберете една възможност]</w:t>
            </w:r>
          </w:p>
        </w:tc>
      </w:tr>
      <w:tr w:rsidR="00E1718C" w:rsidRPr="00CD22F7" w14:paraId="15A091CE" w14:textId="513DC1DB" w:rsidTr="0085065A">
        <w:tc>
          <w:tcPr>
            <w:tcW w:w="2467" w:type="pct"/>
          </w:tcPr>
          <w:p w14:paraId="637EE192" w14:textId="77777777" w:rsidR="00E1718C" w:rsidRPr="00CD22F7" w:rsidRDefault="00E1718C" w:rsidP="00E1718C">
            <w:pPr>
              <w:pStyle w:val="BodyText"/>
              <w:spacing w:line="211" w:lineRule="exact"/>
              <w:ind w:left="720"/>
            </w:pPr>
            <w:r w:rsidRPr="00CD22F7">
              <w:t xml:space="preserve">[ ] </w:t>
            </w:r>
            <w:r w:rsidRPr="00CD22F7">
              <w:rPr>
                <w:u w:val="single"/>
              </w:rPr>
              <w:t>Courts</w:t>
            </w:r>
          </w:p>
        </w:tc>
        <w:tc>
          <w:tcPr>
            <w:tcW w:w="2533" w:type="pct"/>
          </w:tcPr>
          <w:p w14:paraId="4942BEA8" w14:textId="270E9A97" w:rsidR="00E1718C" w:rsidRPr="00CD22F7" w:rsidRDefault="00E1718C" w:rsidP="00E1718C">
            <w:pPr>
              <w:pStyle w:val="BodyText"/>
              <w:spacing w:line="211" w:lineRule="exact"/>
              <w:ind w:left="720"/>
            </w:pPr>
            <w:r w:rsidRPr="00CD22F7">
              <w:rPr>
                <w:lang w:bidi="bg-BG"/>
              </w:rPr>
              <w:t xml:space="preserve">[ ] </w:t>
            </w:r>
            <w:r w:rsidRPr="00CD22F7">
              <w:rPr>
                <w:u w:val="single"/>
                <w:lang w:bidi="bg-BG"/>
              </w:rPr>
              <w:t>Съдилища</w:t>
            </w:r>
          </w:p>
        </w:tc>
      </w:tr>
      <w:tr w:rsidR="00E1718C" w:rsidRPr="00CD22F7" w14:paraId="2A5DE7B5" w14:textId="2099138B" w:rsidTr="0085065A">
        <w:tc>
          <w:tcPr>
            <w:tcW w:w="2467" w:type="pct"/>
          </w:tcPr>
          <w:p w14:paraId="4C0657AA" w14:textId="77777777" w:rsidR="00E1718C" w:rsidRPr="00CD22F7" w:rsidRDefault="00E1718C" w:rsidP="008663C1">
            <w:pPr>
              <w:pStyle w:val="BodyText"/>
              <w:spacing w:before="91"/>
              <w:ind w:left="720"/>
              <w:jc w:val="both"/>
            </w:pPr>
            <w:r w:rsidRPr="00CD22F7">
              <w:t>Any disputes (whether such disputes are contractual or non-contractual in nature such as claims in tort, for breach of statute or regulation or otherwise) which arise under or in respect of this Agreement, including any question regarding its existence, validity or termination, shall be subject to the exclusive jurisdiction of the English Courts; or</w:t>
            </w:r>
          </w:p>
        </w:tc>
        <w:tc>
          <w:tcPr>
            <w:tcW w:w="2533" w:type="pct"/>
          </w:tcPr>
          <w:p w14:paraId="2B8F6D2D" w14:textId="764D4BB9" w:rsidR="00E1718C" w:rsidRPr="00CD22F7" w:rsidRDefault="00E1718C" w:rsidP="008663C1">
            <w:pPr>
              <w:pStyle w:val="BodyText"/>
              <w:spacing w:before="91"/>
              <w:ind w:left="720"/>
              <w:jc w:val="both"/>
            </w:pPr>
            <w:r w:rsidRPr="00CD22F7">
              <w:rPr>
                <w:lang w:bidi="bg-BG"/>
              </w:rPr>
              <w:t>Всички спорове (от договорно или от извъндоговорно естество, напр. претенции във връзка с деликт (непозволено увреждане), нарушение на закон или регламент, или друго), произтичащи от или във връзка с настоящия Договор, в т.ч. всички спорове относно неговото съществуване, действителност или прекратяване, са предмет на ексклузивната юрисдикция на английските съдилища; или</w:t>
            </w:r>
          </w:p>
        </w:tc>
      </w:tr>
      <w:tr w:rsidR="00E1718C" w:rsidRPr="00CD22F7" w14:paraId="5294CA10" w14:textId="385C1B3C" w:rsidTr="0085065A">
        <w:tc>
          <w:tcPr>
            <w:tcW w:w="2467" w:type="pct"/>
          </w:tcPr>
          <w:p w14:paraId="6F8EC126" w14:textId="77777777" w:rsidR="00E1718C" w:rsidRPr="00CD22F7" w:rsidRDefault="00E1718C" w:rsidP="008663C1">
            <w:pPr>
              <w:pStyle w:val="BodyText"/>
              <w:spacing w:line="211" w:lineRule="exact"/>
              <w:ind w:left="720"/>
              <w:jc w:val="both"/>
            </w:pPr>
            <w:r w:rsidRPr="00CD22F7">
              <w:t xml:space="preserve">[ ] </w:t>
            </w:r>
            <w:r w:rsidRPr="00CD22F7">
              <w:rPr>
                <w:u w:val="single"/>
              </w:rPr>
              <w:t>Arbitration</w:t>
            </w:r>
          </w:p>
        </w:tc>
        <w:tc>
          <w:tcPr>
            <w:tcW w:w="2533" w:type="pct"/>
          </w:tcPr>
          <w:p w14:paraId="408D9601" w14:textId="0E5EF33E" w:rsidR="00E1718C" w:rsidRPr="00CD22F7" w:rsidRDefault="00E1718C" w:rsidP="008663C1">
            <w:pPr>
              <w:pStyle w:val="BodyText"/>
              <w:spacing w:line="211" w:lineRule="exact"/>
              <w:ind w:left="720"/>
              <w:jc w:val="both"/>
            </w:pPr>
            <w:r w:rsidRPr="00CD22F7">
              <w:rPr>
                <w:lang w:bidi="bg-BG"/>
              </w:rPr>
              <w:t xml:space="preserve">[ ] </w:t>
            </w:r>
            <w:r w:rsidRPr="00CD22F7">
              <w:rPr>
                <w:u w:val="single"/>
                <w:lang w:bidi="bg-BG"/>
              </w:rPr>
              <w:t>Арбитраж</w:t>
            </w:r>
          </w:p>
        </w:tc>
      </w:tr>
      <w:tr w:rsidR="00E1718C" w:rsidRPr="00CD22F7" w14:paraId="17D92289" w14:textId="12C0699A" w:rsidTr="0085065A">
        <w:tc>
          <w:tcPr>
            <w:tcW w:w="2467" w:type="pct"/>
          </w:tcPr>
          <w:p w14:paraId="31189A03" w14:textId="77777777" w:rsidR="00E1718C" w:rsidRPr="00CD22F7" w:rsidRDefault="00E1718C" w:rsidP="008663C1">
            <w:pPr>
              <w:pStyle w:val="BodyText"/>
              <w:spacing w:before="91"/>
              <w:ind w:left="720"/>
              <w:jc w:val="both"/>
            </w:pPr>
            <w:r w:rsidRPr="00CD22F7">
              <w:t>Any dispute arising under out of or in connection with this Agreement including any question regarding its existence, validity or termination, shall be referred to and finally resolved by arbitration under the Rules of the London Court of International Arbitration, which Rules are deemed to be incorporated by reference into this §32.2(a). The number of arbitrators shall be three (3), each Party having the right to nominate one arbitrator. The place of arbitration shall be London, England where all hearings and meetings shall be held, unless the Parties agree otherwise. The language to be used in the arbitral proceedings shall be English and the Parties hereby expressly waive any right of appeal to any court having jurisdiction on any question of fact or law. It is agreed that the arbitrators shall have no authority to award exemplary or punitive damages of any type under any circumstances whether or not such damages may be available under the relevant applicable law, the Parties hereby waiving their right, if any, to recover such damages; or</w:t>
            </w:r>
          </w:p>
        </w:tc>
        <w:tc>
          <w:tcPr>
            <w:tcW w:w="2533" w:type="pct"/>
          </w:tcPr>
          <w:p w14:paraId="7A9FE620" w14:textId="6BA64EE3" w:rsidR="00E1718C" w:rsidRPr="00CD22F7" w:rsidRDefault="00E1718C" w:rsidP="008663C1">
            <w:pPr>
              <w:pStyle w:val="BodyText"/>
              <w:spacing w:before="91"/>
              <w:ind w:left="720"/>
              <w:jc w:val="both"/>
            </w:pPr>
            <w:r w:rsidRPr="00CD22F7">
              <w:rPr>
                <w:lang w:bidi="bg-BG"/>
              </w:rPr>
              <w:t>Всички спорове, произтичащи от или във връзка с настоящия Договор, включително всички спорове относно неговото съществуване, действителност или прекратяване, се разглеждат и решават окончателно чрез арбитраж съгласно Правилника на Международния арбитражен съд в Лондон, чийто Правилник се счита за включен чрез позоваване в настоящия § 32.2(a). Броят на арбитрите е трима (3), като всяка от Страните има право да назначи един арбитър. Мястото на арбитража е Лондон, Англия, където се провеждат всички изслушвания и заседания, освен ако Страните не договорят друго. Арбитражното производство се води на английски език и Страните с настоящото изрично се отказват от всякакви права на обжалване пред съд, който има юрисдикция по въпроси от фактическо или правно естество. Приема се, че арбитрите при никакви обстоятелства нямат права да присъждат обезщетение за вреди с назидателен или наказателен характер от какъвто и да било вид, независимо дали подобно обезщетение се допуска по съответното приложимо право, и с това Страните се отказват от евентуални права да претендират за подобно обезщетение; или</w:t>
            </w:r>
          </w:p>
        </w:tc>
      </w:tr>
      <w:tr w:rsidR="00E1718C" w:rsidRPr="00CD22F7" w14:paraId="4A2FE72E" w14:textId="634C47C5" w:rsidTr="0085065A">
        <w:tc>
          <w:tcPr>
            <w:tcW w:w="2467" w:type="pct"/>
          </w:tcPr>
          <w:p w14:paraId="000E9327" w14:textId="77777777" w:rsidR="00E1718C" w:rsidRPr="00CD22F7" w:rsidRDefault="00112EA6" w:rsidP="008663C1">
            <w:pPr>
              <w:jc w:val="both"/>
              <w:rPr>
                <w:i/>
                <w:sz w:val="20"/>
              </w:rPr>
            </w:pPr>
            <w:hyperlink w:anchor="_bookmark188" w:history="1">
              <w:r w:rsidR="00E1718C" w:rsidRPr="00CD22F7">
                <w:rPr>
                  <w:b/>
                  <w:sz w:val="20"/>
                </w:rPr>
                <w:t>§ 31.2</w:t>
              </w:r>
            </w:hyperlink>
            <w:r w:rsidR="00E1718C" w:rsidRPr="00CD22F7">
              <w:rPr>
                <w:b/>
                <w:sz w:val="20"/>
              </w:rPr>
              <w:t xml:space="preserve">(b) German Law: </w:t>
            </w:r>
            <w:r w:rsidR="00E1718C" w:rsidRPr="00CD22F7">
              <w:rPr>
                <w:i/>
                <w:sz w:val="20"/>
              </w:rPr>
              <w:t>[specify one option]</w:t>
            </w:r>
          </w:p>
        </w:tc>
        <w:tc>
          <w:tcPr>
            <w:tcW w:w="2533" w:type="pct"/>
          </w:tcPr>
          <w:p w14:paraId="006A2B02" w14:textId="662D5199" w:rsidR="00E1718C" w:rsidRPr="00CD22F7" w:rsidRDefault="00112EA6" w:rsidP="008663C1">
            <w:pPr>
              <w:jc w:val="both"/>
            </w:pPr>
            <w:hyperlink w:anchor="_bookmark188" w:history="1">
              <w:r w:rsidR="00E1718C" w:rsidRPr="00CD22F7">
                <w:rPr>
                  <w:b/>
                  <w:sz w:val="20"/>
                  <w:lang w:bidi="bg-BG"/>
                </w:rPr>
                <w:t>§ 31.2</w:t>
              </w:r>
            </w:hyperlink>
            <w:r w:rsidR="00E1718C" w:rsidRPr="00CD22F7">
              <w:rPr>
                <w:b/>
                <w:sz w:val="20"/>
                <w:lang w:bidi="bg-BG"/>
              </w:rPr>
              <w:t>(б) Германско право:</w:t>
            </w:r>
            <w:r w:rsidR="00E1718C" w:rsidRPr="00CD22F7">
              <w:rPr>
                <w:i/>
                <w:sz w:val="20"/>
                <w:lang w:bidi="bg-BG"/>
              </w:rPr>
              <w:t xml:space="preserve"> [изберете една възможност]</w:t>
            </w:r>
          </w:p>
        </w:tc>
      </w:tr>
      <w:tr w:rsidR="00E1718C" w:rsidRPr="00CD22F7" w14:paraId="55A3A5CA" w14:textId="0400A86C" w:rsidTr="0085065A">
        <w:tc>
          <w:tcPr>
            <w:tcW w:w="2467" w:type="pct"/>
          </w:tcPr>
          <w:p w14:paraId="2AC4A967" w14:textId="77777777" w:rsidR="00E1718C" w:rsidRPr="00CD22F7" w:rsidRDefault="00E1718C" w:rsidP="008663C1">
            <w:pPr>
              <w:pStyle w:val="BodyText"/>
              <w:spacing w:line="211" w:lineRule="exact"/>
              <w:ind w:left="720"/>
              <w:jc w:val="both"/>
            </w:pPr>
            <w:r w:rsidRPr="00CD22F7">
              <w:t xml:space="preserve">[ ] </w:t>
            </w:r>
            <w:r w:rsidRPr="00CD22F7">
              <w:rPr>
                <w:u w:val="single"/>
              </w:rPr>
              <w:t>Courts</w:t>
            </w:r>
          </w:p>
        </w:tc>
        <w:tc>
          <w:tcPr>
            <w:tcW w:w="2533" w:type="pct"/>
          </w:tcPr>
          <w:p w14:paraId="2849EFA9" w14:textId="73A05397" w:rsidR="00E1718C" w:rsidRPr="00CD22F7" w:rsidRDefault="00E1718C" w:rsidP="008663C1">
            <w:pPr>
              <w:pStyle w:val="BodyText"/>
              <w:spacing w:line="211" w:lineRule="exact"/>
              <w:ind w:left="720"/>
              <w:jc w:val="both"/>
            </w:pPr>
            <w:r w:rsidRPr="00CD22F7">
              <w:rPr>
                <w:lang w:bidi="bg-BG"/>
              </w:rPr>
              <w:t xml:space="preserve">[ ] </w:t>
            </w:r>
            <w:r w:rsidRPr="00CD22F7">
              <w:rPr>
                <w:u w:val="single"/>
                <w:lang w:bidi="bg-BG"/>
              </w:rPr>
              <w:t>Съдилища</w:t>
            </w:r>
          </w:p>
        </w:tc>
      </w:tr>
      <w:tr w:rsidR="00E1718C" w:rsidRPr="00CD22F7" w14:paraId="0B285B0E" w14:textId="377BDCC0" w:rsidTr="0085065A">
        <w:tc>
          <w:tcPr>
            <w:tcW w:w="2467" w:type="pct"/>
          </w:tcPr>
          <w:p w14:paraId="021C1A44" w14:textId="77777777" w:rsidR="00E1718C" w:rsidRPr="00CD22F7" w:rsidRDefault="00E1718C" w:rsidP="008663C1">
            <w:pPr>
              <w:pStyle w:val="BodyText"/>
              <w:spacing w:before="91"/>
              <w:ind w:left="720"/>
              <w:jc w:val="both"/>
            </w:pPr>
            <w:r w:rsidRPr="00CD22F7">
              <w:t>Any disputes arising under, out of or in connection with this Agreement, including any question regarding its existence, validity or termination, shall be submitted to the exclusive jurisdiction of the German courts; or</w:t>
            </w:r>
          </w:p>
        </w:tc>
        <w:tc>
          <w:tcPr>
            <w:tcW w:w="2533" w:type="pct"/>
          </w:tcPr>
          <w:p w14:paraId="25D08EB3" w14:textId="68B3AF1B" w:rsidR="00E1718C" w:rsidRPr="00CD22F7" w:rsidRDefault="00E1718C" w:rsidP="008663C1">
            <w:pPr>
              <w:pStyle w:val="BodyText"/>
              <w:spacing w:before="91"/>
              <w:ind w:left="720"/>
              <w:jc w:val="both"/>
            </w:pPr>
            <w:r w:rsidRPr="00CD22F7">
              <w:rPr>
                <w:lang w:bidi="bg-BG"/>
              </w:rPr>
              <w:t>Всички спорове, произтичащи от или във връзка с настоящия Договор, включително всички спорове относно неговото съществуване, действителност или прекратяване, се отнасят до ексклузивната юрисдикция на германските съдилища; или</w:t>
            </w:r>
          </w:p>
        </w:tc>
      </w:tr>
      <w:tr w:rsidR="00E1718C" w:rsidRPr="00CD22F7" w14:paraId="125326E1" w14:textId="4CFF3C33" w:rsidTr="0085065A">
        <w:tc>
          <w:tcPr>
            <w:tcW w:w="2467" w:type="pct"/>
          </w:tcPr>
          <w:p w14:paraId="2639CBFB" w14:textId="77777777" w:rsidR="00E1718C" w:rsidRPr="00CD22F7" w:rsidRDefault="00E1718C" w:rsidP="008663C1">
            <w:pPr>
              <w:pStyle w:val="BodyText"/>
              <w:spacing w:line="211" w:lineRule="exact"/>
              <w:ind w:left="720"/>
              <w:jc w:val="both"/>
            </w:pPr>
            <w:r w:rsidRPr="00CD22F7">
              <w:t xml:space="preserve">[ ] </w:t>
            </w:r>
            <w:r w:rsidRPr="00CD22F7">
              <w:rPr>
                <w:u w:val="single"/>
              </w:rPr>
              <w:t>Arbitration</w:t>
            </w:r>
          </w:p>
        </w:tc>
        <w:tc>
          <w:tcPr>
            <w:tcW w:w="2533" w:type="pct"/>
          </w:tcPr>
          <w:p w14:paraId="76B53BD4" w14:textId="50518456" w:rsidR="00E1718C" w:rsidRPr="00CD22F7" w:rsidRDefault="00E1718C" w:rsidP="008663C1">
            <w:pPr>
              <w:pStyle w:val="BodyText"/>
              <w:spacing w:line="211" w:lineRule="exact"/>
              <w:ind w:left="720"/>
              <w:jc w:val="both"/>
            </w:pPr>
            <w:r w:rsidRPr="00CD22F7">
              <w:rPr>
                <w:lang w:bidi="bg-BG"/>
              </w:rPr>
              <w:t xml:space="preserve">[ ] </w:t>
            </w:r>
            <w:r w:rsidRPr="00CD22F7">
              <w:rPr>
                <w:u w:val="single"/>
                <w:lang w:bidi="bg-BG"/>
              </w:rPr>
              <w:t>Арбитраж</w:t>
            </w:r>
          </w:p>
        </w:tc>
      </w:tr>
      <w:tr w:rsidR="00E1718C" w:rsidRPr="00CD22F7" w14:paraId="032E666C" w14:textId="21C522E9" w:rsidTr="0085065A">
        <w:tc>
          <w:tcPr>
            <w:tcW w:w="2467" w:type="pct"/>
          </w:tcPr>
          <w:p w14:paraId="1B075401" w14:textId="77777777" w:rsidR="00E1718C" w:rsidRPr="00CD22F7" w:rsidRDefault="00E1718C" w:rsidP="008663C1">
            <w:pPr>
              <w:tabs>
                <w:tab w:val="left" w:pos="6393"/>
                <w:tab w:val="left" w:pos="9186"/>
              </w:tabs>
              <w:spacing w:before="91"/>
              <w:ind w:left="720"/>
              <w:jc w:val="both"/>
              <w:rPr>
                <w:sz w:val="20"/>
              </w:rPr>
            </w:pPr>
            <w:r w:rsidRPr="00CD22F7">
              <w:rPr>
                <w:sz w:val="20"/>
              </w:rPr>
              <w:t xml:space="preserve">Any dispute arising under, out of or in connection with this Agreement, shall be referred </w:t>
            </w:r>
            <w:r w:rsidRPr="00CD22F7">
              <w:rPr>
                <w:sz w:val="20"/>
              </w:rPr>
              <w:lastRenderedPageBreak/>
              <w:t>for resolution to the German Institution of Arbitration (</w:t>
            </w:r>
            <w:r w:rsidRPr="00CD22F7">
              <w:rPr>
                <w:i/>
                <w:sz w:val="20"/>
              </w:rPr>
              <w:t>Deutsche Institution für Schiedsgerichtsbarkeit (DIS) e.V.</w:t>
            </w:r>
            <w:r w:rsidRPr="00CD22F7">
              <w:rPr>
                <w:sz w:val="20"/>
              </w:rPr>
              <w:t xml:space="preserve">) with seat in Bonn, Germany, and decided according to its rules, ousting the jurisdiction of the ordinary courts. The number of arbitrators shall be three (3). The arbitration shall be conducted in </w:t>
            </w:r>
            <w:r w:rsidRPr="00CD22F7">
              <w:rPr>
                <w:i/>
                <w:sz w:val="20"/>
              </w:rPr>
              <w:t>[specify location]</w:t>
            </w:r>
            <w:r w:rsidRPr="00CD22F7">
              <w:rPr>
                <w:i/>
                <w:sz w:val="20"/>
                <w:u w:val="single"/>
              </w:rPr>
              <w:t xml:space="preserve"> </w:t>
            </w:r>
            <w:r w:rsidRPr="00CD22F7">
              <w:rPr>
                <w:i/>
                <w:sz w:val="20"/>
                <w:u w:val="single"/>
              </w:rPr>
              <w:tab/>
            </w:r>
            <w:r w:rsidRPr="00CD22F7">
              <w:rPr>
                <w:sz w:val="20"/>
              </w:rPr>
              <w:t xml:space="preserve">and in </w:t>
            </w:r>
            <w:r w:rsidRPr="00CD22F7">
              <w:rPr>
                <w:i/>
                <w:sz w:val="20"/>
              </w:rPr>
              <w:t>[specify language]</w:t>
            </w:r>
            <w:r w:rsidRPr="00CD22F7">
              <w:rPr>
                <w:i/>
                <w:sz w:val="20"/>
                <w:u w:val="single"/>
              </w:rPr>
              <w:t xml:space="preserve"> </w:t>
            </w:r>
            <w:r w:rsidRPr="00CD22F7">
              <w:rPr>
                <w:i/>
                <w:sz w:val="20"/>
                <w:u w:val="single"/>
              </w:rPr>
              <w:tab/>
            </w:r>
            <w:r w:rsidRPr="00CD22F7">
              <w:rPr>
                <w:sz w:val="20"/>
              </w:rPr>
              <w:t>; or</w:t>
            </w:r>
          </w:p>
        </w:tc>
        <w:tc>
          <w:tcPr>
            <w:tcW w:w="2533" w:type="pct"/>
          </w:tcPr>
          <w:p w14:paraId="22D917E4" w14:textId="624EB5CD" w:rsidR="00E1718C" w:rsidRPr="00CD22F7" w:rsidRDefault="00E1718C" w:rsidP="008663C1">
            <w:pPr>
              <w:tabs>
                <w:tab w:val="left" w:pos="6393"/>
                <w:tab w:val="left" w:pos="9186"/>
              </w:tabs>
              <w:spacing w:before="91"/>
              <w:ind w:left="720"/>
              <w:jc w:val="both"/>
              <w:rPr>
                <w:sz w:val="20"/>
              </w:rPr>
            </w:pPr>
            <w:r w:rsidRPr="00CD22F7">
              <w:rPr>
                <w:sz w:val="20"/>
                <w:lang w:bidi="bg-BG"/>
              </w:rPr>
              <w:lastRenderedPageBreak/>
              <w:t xml:space="preserve">Всички спорове, произтичащи от или във връзка с настоящия Договор, се отнасят за </w:t>
            </w:r>
            <w:r w:rsidRPr="00CD22F7">
              <w:rPr>
                <w:sz w:val="20"/>
                <w:lang w:bidi="bg-BG"/>
              </w:rPr>
              <w:lastRenderedPageBreak/>
              <w:t>решение до Германския арбитражен институт (</w:t>
            </w:r>
            <w:r w:rsidRPr="00CD22F7">
              <w:rPr>
                <w:i/>
                <w:sz w:val="20"/>
                <w:lang w:bidi="bg-BG"/>
              </w:rPr>
              <w:t>Deutsche Institution für Schiedsgerichtsbarkeit (DIS) e.V.</w:t>
            </w:r>
            <w:r w:rsidRPr="00CD22F7">
              <w:rPr>
                <w:sz w:val="20"/>
                <w:lang w:bidi="bg-BG"/>
              </w:rPr>
              <w:t xml:space="preserve">) със седалище в Бон, Германия, и се решават съгласно неговите правила, като се изключва юрисдикцията на обикновените съдилища. Броят на арбитрите е трима (3). Арбитражът се провежда в </w:t>
            </w:r>
            <w:r w:rsidRPr="00CD22F7">
              <w:rPr>
                <w:i/>
                <w:sz w:val="20"/>
                <w:lang w:bidi="bg-BG"/>
              </w:rPr>
              <w:t>[уточнете мястото]</w:t>
            </w:r>
            <w:r w:rsidRPr="00CD22F7">
              <w:rPr>
                <w:i/>
                <w:sz w:val="20"/>
                <w:u w:val="single"/>
                <w:lang w:bidi="bg-BG"/>
              </w:rPr>
              <w:t xml:space="preserve"> </w:t>
            </w:r>
            <w:r w:rsidRPr="00CD22F7">
              <w:rPr>
                <w:i/>
                <w:sz w:val="20"/>
                <w:u w:val="single"/>
                <w:lang w:bidi="bg-BG"/>
              </w:rPr>
              <w:tab/>
            </w:r>
            <w:r w:rsidRPr="00CD22F7">
              <w:rPr>
                <w:sz w:val="20"/>
                <w:lang w:bidi="bg-BG"/>
              </w:rPr>
              <w:t xml:space="preserve">и на </w:t>
            </w:r>
            <w:r w:rsidRPr="00CD22F7">
              <w:rPr>
                <w:i/>
                <w:sz w:val="20"/>
                <w:lang w:bidi="bg-BG"/>
              </w:rPr>
              <w:t>[уточнете езика]</w:t>
            </w:r>
            <w:r w:rsidRPr="00CD22F7">
              <w:rPr>
                <w:i/>
                <w:sz w:val="20"/>
                <w:u w:val="single"/>
                <w:lang w:bidi="bg-BG"/>
              </w:rPr>
              <w:t xml:space="preserve"> </w:t>
            </w:r>
            <w:r w:rsidRPr="00CD22F7">
              <w:rPr>
                <w:i/>
                <w:sz w:val="20"/>
                <w:u w:val="single"/>
                <w:lang w:bidi="bg-BG"/>
              </w:rPr>
              <w:tab/>
            </w:r>
            <w:r w:rsidRPr="00CD22F7">
              <w:rPr>
                <w:sz w:val="20"/>
                <w:lang w:bidi="bg-BG"/>
              </w:rPr>
              <w:t>; или</w:t>
            </w:r>
          </w:p>
        </w:tc>
      </w:tr>
      <w:tr w:rsidR="00E1718C" w:rsidRPr="00CD22F7" w14:paraId="196B522B" w14:textId="7D765819" w:rsidTr="00DE7B51">
        <w:trPr>
          <w:trHeight w:val="686"/>
        </w:trPr>
        <w:tc>
          <w:tcPr>
            <w:tcW w:w="2467" w:type="pct"/>
          </w:tcPr>
          <w:p w14:paraId="261BF3F9" w14:textId="77777777" w:rsidR="00E1718C" w:rsidRPr="00CD22F7" w:rsidRDefault="00112EA6" w:rsidP="008663C1">
            <w:pPr>
              <w:tabs>
                <w:tab w:val="right" w:pos="4673"/>
              </w:tabs>
              <w:spacing w:before="91"/>
              <w:jc w:val="both"/>
              <w:rPr>
                <w:i/>
                <w:sz w:val="20"/>
              </w:rPr>
            </w:pPr>
            <w:hyperlink w:anchor="_bookmark188" w:history="1">
              <w:r w:rsidR="00E1718C" w:rsidRPr="00CD22F7">
                <w:rPr>
                  <w:b/>
                  <w:sz w:val="20"/>
                </w:rPr>
                <w:t>§ 31.2</w:t>
              </w:r>
            </w:hyperlink>
            <w:r w:rsidR="00E1718C" w:rsidRPr="00CD22F7">
              <w:rPr>
                <w:b/>
                <w:sz w:val="20"/>
              </w:rPr>
              <w:t>(c) Other:</w:t>
            </w:r>
            <w:r w:rsidR="00E1718C" w:rsidRPr="00CD22F7">
              <w:rPr>
                <w:b/>
                <w:sz w:val="20"/>
              </w:rPr>
              <w:tab/>
            </w:r>
            <w:r w:rsidR="00E1718C" w:rsidRPr="00CD22F7">
              <w:rPr>
                <w:i/>
                <w:sz w:val="20"/>
              </w:rPr>
              <w:t>[specify]</w:t>
            </w:r>
          </w:p>
        </w:tc>
        <w:tc>
          <w:tcPr>
            <w:tcW w:w="2533" w:type="pct"/>
          </w:tcPr>
          <w:p w14:paraId="401EA1DB" w14:textId="00A15C28" w:rsidR="00E1718C" w:rsidRPr="00CD22F7" w:rsidRDefault="00112EA6" w:rsidP="008663C1">
            <w:pPr>
              <w:tabs>
                <w:tab w:val="right" w:pos="4642"/>
              </w:tabs>
              <w:spacing w:before="91"/>
              <w:jc w:val="both"/>
            </w:pPr>
            <w:hyperlink w:anchor="_bookmark188" w:history="1">
              <w:r w:rsidR="00E1718C" w:rsidRPr="00CD22F7">
                <w:rPr>
                  <w:b/>
                  <w:sz w:val="20"/>
                  <w:lang w:bidi="bg-BG"/>
                </w:rPr>
                <w:t>§ 31.2</w:t>
              </w:r>
            </w:hyperlink>
            <w:r w:rsidR="00E1718C" w:rsidRPr="00CD22F7">
              <w:rPr>
                <w:b/>
                <w:sz w:val="20"/>
                <w:lang w:bidi="bg-BG"/>
              </w:rPr>
              <w:t>(в) Други:</w:t>
            </w:r>
            <w:r w:rsidR="00E1718C" w:rsidRPr="00CD22F7">
              <w:rPr>
                <w:b/>
                <w:sz w:val="20"/>
                <w:lang w:bidi="bg-BG"/>
              </w:rPr>
              <w:tab/>
            </w:r>
            <w:r w:rsidR="00E1718C" w:rsidRPr="00CD22F7">
              <w:rPr>
                <w:i/>
                <w:sz w:val="20"/>
                <w:lang w:bidi="bg-BG"/>
              </w:rPr>
              <w:t>[уточнете]</w:t>
            </w:r>
          </w:p>
        </w:tc>
      </w:tr>
      <w:tr w:rsidR="00E1718C" w:rsidRPr="00CD22F7" w14:paraId="29B33846" w14:textId="72342240" w:rsidTr="0085065A">
        <w:tc>
          <w:tcPr>
            <w:tcW w:w="2467" w:type="pct"/>
          </w:tcPr>
          <w:p w14:paraId="453BFF05" w14:textId="77777777" w:rsidR="00E1718C" w:rsidRPr="00CD22F7" w:rsidRDefault="00112EA6" w:rsidP="00E1718C">
            <w:pPr>
              <w:pStyle w:val="Heading4"/>
              <w:spacing w:before="69"/>
              <w:ind w:left="0"/>
              <w:jc w:val="center"/>
            </w:pPr>
            <w:hyperlink w:anchor="_bookmark199" w:history="1">
              <w:r w:rsidR="00E1718C" w:rsidRPr="00CD22F7">
                <w:t>§ 32</w:t>
              </w:r>
            </w:hyperlink>
          </w:p>
        </w:tc>
        <w:tc>
          <w:tcPr>
            <w:tcW w:w="2533" w:type="pct"/>
          </w:tcPr>
          <w:p w14:paraId="5512ED55" w14:textId="49592679" w:rsidR="00E1718C" w:rsidRPr="00CD22F7" w:rsidRDefault="00112EA6" w:rsidP="00E1718C">
            <w:pPr>
              <w:pStyle w:val="Heading4"/>
              <w:spacing w:before="69"/>
              <w:ind w:left="0"/>
              <w:jc w:val="center"/>
            </w:pPr>
            <w:hyperlink w:anchor="_bookmark199" w:history="1">
              <w:r w:rsidR="00E1718C" w:rsidRPr="00CD22F7">
                <w:rPr>
                  <w:lang w:bidi="bg-BG"/>
                </w:rPr>
                <w:t>§ 32</w:t>
              </w:r>
            </w:hyperlink>
          </w:p>
        </w:tc>
      </w:tr>
      <w:tr w:rsidR="00E1718C" w:rsidRPr="00CD22F7" w14:paraId="3D99721D" w14:textId="5227A7ED" w:rsidTr="0085065A">
        <w:tc>
          <w:tcPr>
            <w:tcW w:w="2467" w:type="pct"/>
          </w:tcPr>
          <w:p w14:paraId="5B82A24E" w14:textId="77777777" w:rsidR="00E1718C" w:rsidRPr="00CD22F7" w:rsidRDefault="00E1718C" w:rsidP="00E1718C">
            <w:pPr>
              <w:spacing w:before="7"/>
              <w:jc w:val="center"/>
              <w:rPr>
                <w:b/>
                <w:sz w:val="20"/>
              </w:rPr>
            </w:pPr>
            <w:r w:rsidRPr="00CD22F7">
              <w:rPr>
                <w:b/>
                <w:sz w:val="20"/>
                <w:u w:val="single"/>
              </w:rPr>
              <w:t>Miscellaneous</w:t>
            </w:r>
          </w:p>
        </w:tc>
        <w:tc>
          <w:tcPr>
            <w:tcW w:w="2533" w:type="pct"/>
          </w:tcPr>
          <w:p w14:paraId="566204F7" w14:textId="7C25D5C8" w:rsidR="00E1718C" w:rsidRPr="00CD22F7" w:rsidRDefault="00E1718C" w:rsidP="00E1718C">
            <w:pPr>
              <w:spacing w:before="7"/>
              <w:jc w:val="center"/>
              <w:rPr>
                <w:b/>
                <w:sz w:val="20"/>
                <w:u w:val="single"/>
              </w:rPr>
            </w:pPr>
            <w:r w:rsidRPr="00CD22F7">
              <w:rPr>
                <w:b/>
                <w:sz w:val="20"/>
                <w:u w:val="single"/>
                <w:lang w:bidi="bg-BG"/>
              </w:rPr>
              <w:t>Разни</w:t>
            </w:r>
          </w:p>
        </w:tc>
      </w:tr>
      <w:tr w:rsidR="00E1718C" w:rsidRPr="00CD22F7" w14:paraId="2FF55CDF" w14:textId="096557B8" w:rsidTr="0085065A">
        <w:tc>
          <w:tcPr>
            <w:tcW w:w="2467" w:type="pct"/>
          </w:tcPr>
          <w:p w14:paraId="42BB8BF7" w14:textId="77777777" w:rsidR="00E1718C" w:rsidRPr="00CD22F7" w:rsidRDefault="00112EA6" w:rsidP="00E1718C">
            <w:pPr>
              <w:spacing w:before="91"/>
              <w:rPr>
                <w:b/>
                <w:sz w:val="20"/>
              </w:rPr>
            </w:pPr>
            <w:hyperlink w:anchor="_bookmark200" w:history="1">
              <w:r w:rsidR="00E1718C" w:rsidRPr="00CD22F7">
                <w:rPr>
                  <w:b/>
                  <w:sz w:val="20"/>
                </w:rPr>
                <w:t>§ 32.2</w:t>
              </w:r>
            </w:hyperlink>
            <w:r w:rsidR="00E1718C" w:rsidRPr="00CD22F7">
              <w:rPr>
                <w:b/>
                <w:sz w:val="20"/>
              </w:rPr>
              <w:t xml:space="preserve"> Notices and Communications:</w:t>
            </w:r>
          </w:p>
        </w:tc>
        <w:tc>
          <w:tcPr>
            <w:tcW w:w="2533" w:type="pct"/>
          </w:tcPr>
          <w:p w14:paraId="0FE2D51C" w14:textId="52875F8D" w:rsidR="00E1718C" w:rsidRPr="00CD22F7" w:rsidRDefault="00112EA6" w:rsidP="00E1718C">
            <w:pPr>
              <w:spacing w:before="91"/>
            </w:pPr>
            <w:hyperlink w:anchor="_bookmark200" w:history="1">
              <w:r w:rsidR="00E1718C" w:rsidRPr="00CD22F7">
                <w:rPr>
                  <w:b/>
                  <w:sz w:val="20"/>
                  <w:lang w:bidi="bg-BG"/>
                </w:rPr>
                <w:t>§ 32.2</w:t>
              </w:r>
            </w:hyperlink>
            <w:r w:rsidR="00E1718C" w:rsidRPr="00CD22F7">
              <w:rPr>
                <w:b/>
                <w:sz w:val="20"/>
                <w:lang w:bidi="bg-BG"/>
              </w:rPr>
              <w:t xml:space="preserve"> Уведомления и съобщения:</w:t>
            </w:r>
          </w:p>
        </w:tc>
      </w:tr>
    </w:tbl>
    <w:p w14:paraId="49EC8684" w14:textId="77777777" w:rsidR="00E62F0B" w:rsidRPr="00CD22F7" w:rsidRDefault="00E62F0B">
      <w:pPr>
        <w:pStyle w:val="BodyText"/>
        <w:spacing w:before="3"/>
        <w:rPr>
          <w:b/>
          <w:sz w:val="11"/>
        </w:rPr>
      </w:pPr>
    </w:p>
    <w:tbl>
      <w:tblPr>
        <w:tblW w:w="5000" w:type="pct"/>
        <w:tblBorders>
          <w:top w:val="nil"/>
          <w:left w:val="nil"/>
          <w:bottom w:val="nil"/>
          <w:right w:val="nil"/>
          <w:insideH w:val="nil"/>
          <w:insideV w:val="nil"/>
        </w:tblBorders>
        <w:tblCellMar>
          <w:left w:w="0" w:type="dxa"/>
          <w:right w:w="0" w:type="dxa"/>
        </w:tblCellMar>
        <w:tblLook w:val="07E0" w:firstRow="1" w:lastRow="1" w:firstColumn="1" w:lastColumn="1" w:noHBand="1" w:noVBand="1"/>
      </w:tblPr>
      <w:tblGrid>
        <w:gridCol w:w="782"/>
        <w:gridCol w:w="5778"/>
        <w:gridCol w:w="3210"/>
      </w:tblGrid>
      <w:tr w:rsidR="008419C6" w:rsidRPr="00CD22F7" w14:paraId="67A069CF" w14:textId="77777777" w:rsidTr="00E1718C">
        <w:tc>
          <w:tcPr>
            <w:tcW w:w="400" w:type="pct"/>
          </w:tcPr>
          <w:p w14:paraId="11F140BC" w14:textId="758DC1C7" w:rsidR="00E62F0B" w:rsidRPr="00CD22F7" w:rsidRDefault="00DD63F3" w:rsidP="004B4A2D">
            <w:pPr>
              <w:pStyle w:val="TableParagraph"/>
              <w:ind w:left="50"/>
              <w:rPr>
                <w:b/>
                <w:sz w:val="19"/>
              </w:rPr>
            </w:pPr>
            <w:r w:rsidRPr="00CD22F7">
              <w:rPr>
                <w:b/>
                <w:sz w:val="19"/>
                <w:lang w:bidi="bg-BG"/>
              </w:rPr>
              <w:t>(</w:t>
            </w:r>
            <w:r w:rsidRPr="00CD22F7">
              <w:rPr>
                <w:b/>
                <w:sz w:val="19"/>
                <w:lang w:val="en-US" w:bidi="bg-BG"/>
              </w:rPr>
              <w:t>a</w:t>
            </w:r>
            <w:r w:rsidRPr="00CD22F7">
              <w:rPr>
                <w:b/>
                <w:sz w:val="19"/>
                <w:lang w:bidi="bg-BG"/>
              </w:rPr>
              <w:t>)</w:t>
            </w:r>
            <w:r w:rsidRPr="00CD22F7">
              <w:rPr>
                <w:b/>
                <w:sz w:val="19"/>
                <w:lang w:val="en-US" w:bidi="bg-BG"/>
              </w:rPr>
              <w:t>/</w:t>
            </w:r>
            <w:r w:rsidR="00E65E3F" w:rsidRPr="00CD22F7">
              <w:rPr>
                <w:b/>
                <w:sz w:val="19"/>
                <w:lang w:bidi="bg-BG"/>
              </w:rPr>
              <w:t>(a)</w:t>
            </w:r>
          </w:p>
        </w:tc>
        <w:tc>
          <w:tcPr>
            <w:tcW w:w="2957" w:type="pct"/>
          </w:tcPr>
          <w:p w14:paraId="6F4D2A69" w14:textId="05F309E4" w:rsidR="00E62F0B" w:rsidRPr="00CD22F7" w:rsidRDefault="00E65E3F" w:rsidP="004B4A2D">
            <w:pPr>
              <w:pStyle w:val="TableParagraph"/>
              <w:spacing w:line="221" w:lineRule="exact"/>
              <w:ind w:left="158"/>
              <w:rPr>
                <w:b/>
                <w:sz w:val="20"/>
              </w:rPr>
            </w:pPr>
            <w:r w:rsidRPr="00CD22F7">
              <w:rPr>
                <w:b/>
                <w:sz w:val="20"/>
              </w:rPr>
              <w:t>TO SELLER:</w:t>
            </w:r>
            <w:r w:rsidR="00A16130" w:rsidRPr="00CD22F7">
              <w:rPr>
                <w:b/>
                <w:sz w:val="20"/>
                <w:lang w:bidi="bg-BG"/>
              </w:rPr>
              <w:t xml:space="preserve"> / ДО ПРОДАВАЧА:</w:t>
            </w:r>
          </w:p>
        </w:tc>
        <w:tc>
          <w:tcPr>
            <w:tcW w:w="1643" w:type="pct"/>
          </w:tcPr>
          <w:p w14:paraId="7E60EE3C" w14:textId="77777777" w:rsidR="00E62F0B" w:rsidRPr="00CD22F7" w:rsidRDefault="00E62F0B" w:rsidP="004B4A2D"/>
        </w:tc>
      </w:tr>
      <w:tr w:rsidR="00A16130" w:rsidRPr="00CD22F7" w14:paraId="07EA23CA" w14:textId="77777777" w:rsidTr="00A16130">
        <w:trPr>
          <w:trHeight w:val="61"/>
        </w:trPr>
        <w:tc>
          <w:tcPr>
            <w:tcW w:w="400" w:type="pct"/>
            <w:vMerge w:val="restart"/>
          </w:tcPr>
          <w:p w14:paraId="10080757" w14:textId="74DBF6FF" w:rsidR="00A16130" w:rsidRPr="00CD22F7" w:rsidRDefault="00A16130" w:rsidP="004B4A2D"/>
        </w:tc>
        <w:tc>
          <w:tcPr>
            <w:tcW w:w="2957" w:type="pct"/>
          </w:tcPr>
          <w:p w14:paraId="00AB4DEB" w14:textId="084D5F7E" w:rsidR="00A16130" w:rsidRPr="00CD22F7" w:rsidRDefault="00A16130" w:rsidP="004B4A2D">
            <w:pPr>
              <w:pStyle w:val="TableParagraph"/>
              <w:spacing w:before="120" w:line="364" w:lineRule="auto"/>
              <w:ind w:left="158" w:right="2089"/>
              <w:rPr>
                <w:sz w:val="20"/>
              </w:rPr>
            </w:pPr>
            <w:r w:rsidRPr="00CD22F7">
              <w:rPr>
                <w:b/>
                <w:sz w:val="20"/>
              </w:rPr>
              <w:t xml:space="preserve">Notices &amp; Correspondence </w:t>
            </w:r>
            <w:r w:rsidRPr="00CD22F7">
              <w:rPr>
                <w:b/>
                <w:sz w:val="20"/>
                <w:lang w:bidi="bg-BG"/>
              </w:rPr>
              <w:t>/ Уведомления и кореспонденция</w:t>
            </w:r>
          </w:p>
        </w:tc>
        <w:tc>
          <w:tcPr>
            <w:tcW w:w="1643" w:type="pct"/>
            <w:vMerge w:val="restart"/>
            <w:vAlign w:val="center"/>
          </w:tcPr>
          <w:p w14:paraId="5246F9CE" w14:textId="15D1BAC6" w:rsidR="00A16130" w:rsidRPr="00CD22F7" w:rsidRDefault="00A16130" w:rsidP="004B4A2D">
            <w:pPr>
              <w:pStyle w:val="TableParagraph"/>
              <w:ind w:right="48"/>
              <w:rPr>
                <w:i/>
                <w:sz w:val="20"/>
              </w:rPr>
            </w:pPr>
            <w:r w:rsidRPr="00CD22F7">
              <w:rPr>
                <w:i/>
                <w:sz w:val="20"/>
              </w:rPr>
              <w:t xml:space="preserve">[Job Title] </w:t>
            </w:r>
            <w:r w:rsidRPr="00CD22F7">
              <w:rPr>
                <w:i/>
                <w:sz w:val="20"/>
                <w:lang w:bidi="bg-BG"/>
              </w:rPr>
              <w:t>/ [Длъжност]</w:t>
            </w:r>
          </w:p>
        </w:tc>
      </w:tr>
      <w:tr w:rsidR="00A16130" w:rsidRPr="00CD22F7" w14:paraId="70F873FD" w14:textId="77777777" w:rsidTr="00E1718C">
        <w:trPr>
          <w:trHeight w:val="61"/>
        </w:trPr>
        <w:tc>
          <w:tcPr>
            <w:tcW w:w="400" w:type="pct"/>
            <w:vMerge/>
          </w:tcPr>
          <w:p w14:paraId="6F864D91" w14:textId="77777777" w:rsidR="00A16130" w:rsidRPr="00CD22F7" w:rsidRDefault="00A16130" w:rsidP="004B4A2D"/>
        </w:tc>
        <w:tc>
          <w:tcPr>
            <w:tcW w:w="2957" w:type="pct"/>
          </w:tcPr>
          <w:p w14:paraId="0E5AA725" w14:textId="4618F72C" w:rsidR="00A16130" w:rsidRPr="00CD22F7" w:rsidRDefault="00A16130" w:rsidP="004B4A2D">
            <w:pPr>
              <w:pStyle w:val="TableParagraph"/>
              <w:spacing w:before="120" w:line="364" w:lineRule="auto"/>
              <w:ind w:left="158" w:right="2089"/>
              <w:rPr>
                <w:sz w:val="20"/>
              </w:rPr>
            </w:pPr>
            <w:r w:rsidRPr="00CD22F7">
              <w:rPr>
                <w:sz w:val="20"/>
              </w:rPr>
              <w:t xml:space="preserve">Address: </w:t>
            </w:r>
            <w:r w:rsidRPr="00CD22F7">
              <w:rPr>
                <w:sz w:val="20"/>
                <w:lang w:bidi="bg-BG"/>
              </w:rPr>
              <w:t>/ Адрес:</w:t>
            </w:r>
          </w:p>
        </w:tc>
        <w:tc>
          <w:tcPr>
            <w:tcW w:w="1643" w:type="pct"/>
            <w:vMerge/>
          </w:tcPr>
          <w:p w14:paraId="46CAE678" w14:textId="77777777" w:rsidR="00A16130" w:rsidRPr="00CD22F7" w:rsidRDefault="00A16130" w:rsidP="004B4A2D">
            <w:pPr>
              <w:pStyle w:val="TableParagraph"/>
              <w:rPr>
                <w:b/>
              </w:rPr>
            </w:pPr>
          </w:p>
        </w:tc>
      </w:tr>
      <w:tr w:rsidR="00A16130" w:rsidRPr="00CD22F7" w14:paraId="7F9F7BE7" w14:textId="77777777" w:rsidTr="00E1718C">
        <w:trPr>
          <w:trHeight w:val="61"/>
        </w:trPr>
        <w:tc>
          <w:tcPr>
            <w:tcW w:w="400" w:type="pct"/>
            <w:vMerge/>
          </w:tcPr>
          <w:p w14:paraId="0686AE6B" w14:textId="77777777" w:rsidR="00A16130" w:rsidRPr="00CD22F7" w:rsidRDefault="00A16130" w:rsidP="004B4A2D"/>
        </w:tc>
        <w:tc>
          <w:tcPr>
            <w:tcW w:w="2957" w:type="pct"/>
          </w:tcPr>
          <w:p w14:paraId="77DDFBEF" w14:textId="63392B6E" w:rsidR="00A16130" w:rsidRPr="00CD22F7" w:rsidRDefault="00A16130" w:rsidP="004B4A2D">
            <w:pPr>
              <w:pStyle w:val="TableParagraph"/>
              <w:spacing w:before="120" w:line="364" w:lineRule="auto"/>
              <w:ind w:left="158" w:right="2089"/>
              <w:rPr>
                <w:sz w:val="20"/>
              </w:rPr>
            </w:pPr>
            <w:r w:rsidRPr="00CD22F7">
              <w:rPr>
                <w:sz w:val="20"/>
              </w:rPr>
              <w:t xml:space="preserve">Telephone No:  </w:t>
            </w:r>
            <w:r w:rsidRPr="00CD22F7">
              <w:rPr>
                <w:sz w:val="20"/>
                <w:lang w:bidi="bg-BG"/>
              </w:rPr>
              <w:t xml:space="preserve">/ Тел. №:  </w:t>
            </w:r>
          </w:p>
        </w:tc>
        <w:tc>
          <w:tcPr>
            <w:tcW w:w="1643" w:type="pct"/>
            <w:vMerge/>
          </w:tcPr>
          <w:p w14:paraId="1A170174" w14:textId="77777777" w:rsidR="00A16130" w:rsidRPr="00CD22F7" w:rsidRDefault="00A16130" w:rsidP="004B4A2D">
            <w:pPr>
              <w:pStyle w:val="TableParagraph"/>
              <w:rPr>
                <w:b/>
              </w:rPr>
            </w:pPr>
          </w:p>
        </w:tc>
      </w:tr>
      <w:tr w:rsidR="00A16130" w:rsidRPr="00CD22F7" w14:paraId="7DD39939" w14:textId="77777777" w:rsidTr="00E1718C">
        <w:trPr>
          <w:trHeight w:val="61"/>
        </w:trPr>
        <w:tc>
          <w:tcPr>
            <w:tcW w:w="400" w:type="pct"/>
            <w:vMerge/>
          </w:tcPr>
          <w:p w14:paraId="24615909" w14:textId="77777777" w:rsidR="00A16130" w:rsidRPr="00CD22F7" w:rsidRDefault="00A16130" w:rsidP="004B4A2D"/>
        </w:tc>
        <w:tc>
          <w:tcPr>
            <w:tcW w:w="2957" w:type="pct"/>
          </w:tcPr>
          <w:p w14:paraId="45A17B85" w14:textId="0A48E54D" w:rsidR="00A16130" w:rsidRPr="00CD22F7" w:rsidRDefault="00A16130" w:rsidP="004B4A2D">
            <w:pPr>
              <w:pStyle w:val="TableParagraph"/>
              <w:spacing w:before="120" w:line="364" w:lineRule="auto"/>
              <w:ind w:left="158" w:right="2089"/>
              <w:rPr>
                <w:sz w:val="20"/>
              </w:rPr>
            </w:pPr>
            <w:r w:rsidRPr="00CD22F7">
              <w:rPr>
                <w:sz w:val="20"/>
              </w:rPr>
              <w:t xml:space="preserve">Fax No: </w:t>
            </w:r>
            <w:r w:rsidRPr="00CD22F7">
              <w:rPr>
                <w:sz w:val="20"/>
                <w:lang w:bidi="bg-BG"/>
              </w:rPr>
              <w:t>/ Факс №:</w:t>
            </w:r>
          </w:p>
        </w:tc>
        <w:tc>
          <w:tcPr>
            <w:tcW w:w="1643" w:type="pct"/>
            <w:vMerge/>
          </w:tcPr>
          <w:p w14:paraId="5F0C8192" w14:textId="77777777" w:rsidR="00A16130" w:rsidRPr="00CD22F7" w:rsidRDefault="00A16130" w:rsidP="004B4A2D">
            <w:pPr>
              <w:pStyle w:val="TableParagraph"/>
              <w:rPr>
                <w:b/>
              </w:rPr>
            </w:pPr>
          </w:p>
        </w:tc>
      </w:tr>
      <w:tr w:rsidR="00A16130" w:rsidRPr="00CD22F7" w14:paraId="781DF907" w14:textId="77777777" w:rsidTr="00E1718C">
        <w:trPr>
          <w:trHeight w:val="61"/>
        </w:trPr>
        <w:tc>
          <w:tcPr>
            <w:tcW w:w="400" w:type="pct"/>
            <w:vMerge/>
          </w:tcPr>
          <w:p w14:paraId="39AA2215" w14:textId="77777777" w:rsidR="00A16130" w:rsidRPr="00CD22F7" w:rsidRDefault="00A16130" w:rsidP="004B4A2D"/>
        </w:tc>
        <w:tc>
          <w:tcPr>
            <w:tcW w:w="2957" w:type="pct"/>
          </w:tcPr>
          <w:p w14:paraId="4EEA5B91" w14:textId="11E899C4" w:rsidR="00A16130" w:rsidRPr="00CD22F7" w:rsidRDefault="00A16130" w:rsidP="004B4A2D">
            <w:pPr>
              <w:pStyle w:val="TableParagraph"/>
              <w:spacing w:before="120" w:line="364" w:lineRule="auto"/>
              <w:ind w:left="158" w:right="2089"/>
              <w:rPr>
                <w:sz w:val="20"/>
              </w:rPr>
            </w:pPr>
            <w:r w:rsidRPr="00CD22F7">
              <w:rPr>
                <w:sz w:val="20"/>
              </w:rPr>
              <w:t xml:space="preserve">Attention: </w:t>
            </w:r>
            <w:r w:rsidRPr="00CD22F7">
              <w:rPr>
                <w:sz w:val="20"/>
                <w:lang w:bidi="bg-BG"/>
              </w:rPr>
              <w:t>/ На вниманието на:</w:t>
            </w:r>
          </w:p>
        </w:tc>
        <w:tc>
          <w:tcPr>
            <w:tcW w:w="1643" w:type="pct"/>
            <w:vMerge/>
          </w:tcPr>
          <w:p w14:paraId="0FC79EA6" w14:textId="77777777" w:rsidR="00A16130" w:rsidRPr="00CD22F7" w:rsidRDefault="00A16130" w:rsidP="004B4A2D">
            <w:pPr>
              <w:pStyle w:val="TableParagraph"/>
              <w:rPr>
                <w:b/>
              </w:rPr>
            </w:pPr>
          </w:p>
        </w:tc>
      </w:tr>
      <w:tr w:rsidR="00A16130" w:rsidRPr="00CD22F7" w14:paraId="4666491D" w14:textId="77777777" w:rsidTr="00A16130">
        <w:trPr>
          <w:trHeight w:val="61"/>
        </w:trPr>
        <w:tc>
          <w:tcPr>
            <w:tcW w:w="400" w:type="pct"/>
            <w:vMerge w:val="restart"/>
          </w:tcPr>
          <w:p w14:paraId="3C6BA897" w14:textId="77777777" w:rsidR="00A16130" w:rsidRPr="00CD22F7" w:rsidRDefault="00A16130" w:rsidP="004B4A2D"/>
        </w:tc>
        <w:tc>
          <w:tcPr>
            <w:tcW w:w="2957" w:type="pct"/>
          </w:tcPr>
          <w:p w14:paraId="7FACED36" w14:textId="6A31760B" w:rsidR="00A16130" w:rsidRPr="00CD22F7" w:rsidRDefault="00A16130" w:rsidP="004B4A2D">
            <w:pPr>
              <w:pStyle w:val="TableParagraph"/>
              <w:spacing w:before="5"/>
              <w:ind w:left="158"/>
              <w:rPr>
                <w:sz w:val="20"/>
              </w:rPr>
            </w:pPr>
            <w:r w:rsidRPr="00CD22F7">
              <w:rPr>
                <w:b/>
                <w:sz w:val="20"/>
              </w:rPr>
              <w:t xml:space="preserve">Invoices </w:t>
            </w:r>
            <w:r w:rsidRPr="00CD22F7">
              <w:rPr>
                <w:b/>
                <w:sz w:val="20"/>
                <w:lang w:bidi="bg-BG"/>
              </w:rPr>
              <w:t>/ Фактури</w:t>
            </w:r>
          </w:p>
        </w:tc>
        <w:tc>
          <w:tcPr>
            <w:tcW w:w="1643" w:type="pct"/>
            <w:vMerge w:val="restart"/>
            <w:vAlign w:val="center"/>
          </w:tcPr>
          <w:p w14:paraId="09EF8FA4" w14:textId="59D315A6" w:rsidR="00A16130" w:rsidRPr="00CD22F7" w:rsidRDefault="00A16130" w:rsidP="004B4A2D">
            <w:pPr>
              <w:pStyle w:val="TableParagraph"/>
              <w:ind w:right="48"/>
              <w:rPr>
                <w:i/>
                <w:sz w:val="20"/>
              </w:rPr>
            </w:pPr>
            <w:r w:rsidRPr="00CD22F7">
              <w:rPr>
                <w:i/>
                <w:sz w:val="20"/>
              </w:rPr>
              <w:t xml:space="preserve">[Job Title] </w:t>
            </w:r>
            <w:r w:rsidRPr="00CD22F7">
              <w:rPr>
                <w:i/>
                <w:sz w:val="20"/>
                <w:lang w:bidi="bg-BG"/>
              </w:rPr>
              <w:t>/ [Длъжност]</w:t>
            </w:r>
          </w:p>
        </w:tc>
      </w:tr>
      <w:tr w:rsidR="00A16130" w:rsidRPr="00CD22F7" w14:paraId="28EC1AF6" w14:textId="77777777" w:rsidTr="00E1718C">
        <w:trPr>
          <w:trHeight w:val="61"/>
        </w:trPr>
        <w:tc>
          <w:tcPr>
            <w:tcW w:w="400" w:type="pct"/>
            <w:vMerge/>
          </w:tcPr>
          <w:p w14:paraId="2C374CAC" w14:textId="77777777" w:rsidR="00A16130" w:rsidRPr="00CD22F7" w:rsidRDefault="00A16130" w:rsidP="004B4A2D"/>
        </w:tc>
        <w:tc>
          <w:tcPr>
            <w:tcW w:w="2957" w:type="pct"/>
          </w:tcPr>
          <w:p w14:paraId="60853428" w14:textId="184234D8" w:rsidR="00A16130" w:rsidRPr="00CD22F7" w:rsidRDefault="00A16130" w:rsidP="004B4A2D">
            <w:pPr>
              <w:pStyle w:val="TableParagraph"/>
              <w:spacing w:before="5"/>
              <w:ind w:left="158"/>
              <w:rPr>
                <w:sz w:val="20"/>
              </w:rPr>
            </w:pPr>
            <w:r w:rsidRPr="00CD22F7">
              <w:rPr>
                <w:sz w:val="20"/>
              </w:rPr>
              <w:t xml:space="preserve">Fax No: </w:t>
            </w:r>
            <w:r w:rsidRPr="00CD22F7">
              <w:rPr>
                <w:sz w:val="20"/>
                <w:lang w:bidi="bg-BG"/>
              </w:rPr>
              <w:t>/ Факс №:</w:t>
            </w:r>
          </w:p>
        </w:tc>
        <w:tc>
          <w:tcPr>
            <w:tcW w:w="1643" w:type="pct"/>
            <w:vMerge/>
          </w:tcPr>
          <w:p w14:paraId="712EBBEB" w14:textId="77777777" w:rsidR="00A16130" w:rsidRPr="00CD22F7" w:rsidRDefault="00A16130" w:rsidP="004B4A2D">
            <w:pPr>
              <w:pStyle w:val="TableParagraph"/>
              <w:rPr>
                <w:b/>
              </w:rPr>
            </w:pPr>
          </w:p>
        </w:tc>
      </w:tr>
      <w:tr w:rsidR="00A16130" w:rsidRPr="00CD22F7" w14:paraId="6D228B83" w14:textId="77777777" w:rsidTr="00E1718C">
        <w:trPr>
          <w:trHeight w:val="61"/>
        </w:trPr>
        <w:tc>
          <w:tcPr>
            <w:tcW w:w="400" w:type="pct"/>
            <w:vMerge/>
          </w:tcPr>
          <w:p w14:paraId="04D31B20" w14:textId="77777777" w:rsidR="00A16130" w:rsidRPr="00CD22F7" w:rsidRDefault="00A16130" w:rsidP="004B4A2D"/>
        </w:tc>
        <w:tc>
          <w:tcPr>
            <w:tcW w:w="2957" w:type="pct"/>
          </w:tcPr>
          <w:p w14:paraId="31C4403D" w14:textId="722EC515" w:rsidR="00A16130" w:rsidRPr="00CD22F7" w:rsidRDefault="00A16130" w:rsidP="004B4A2D">
            <w:pPr>
              <w:pStyle w:val="TableParagraph"/>
              <w:spacing w:before="5"/>
              <w:ind w:left="158"/>
              <w:rPr>
                <w:sz w:val="20"/>
              </w:rPr>
            </w:pPr>
            <w:r w:rsidRPr="00CD22F7">
              <w:rPr>
                <w:sz w:val="20"/>
              </w:rPr>
              <w:t xml:space="preserve">Attention: </w:t>
            </w:r>
            <w:r w:rsidRPr="00CD22F7">
              <w:rPr>
                <w:sz w:val="20"/>
                <w:lang w:bidi="bg-BG"/>
              </w:rPr>
              <w:t>/ На вниманието на:</w:t>
            </w:r>
          </w:p>
        </w:tc>
        <w:tc>
          <w:tcPr>
            <w:tcW w:w="1643" w:type="pct"/>
            <w:vMerge/>
          </w:tcPr>
          <w:p w14:paraId="50E1450B" w14:textId="77777777" w:rsidR="00A16130" w:rsidRPr="00CD22F7" w:rsidRDefault="00A16130" w:rsidP="004B4A2D">
            <w:pPr>
              <w:pStyle w:val="TableParagraph"/>
              <w:rPr>
                <w:b/>
              </w:rPr>
            </w:pPr>
          </w:p>
        </w:tc>
      </w:tr>
      <w:tr w:rsidR="00A16130" w:rsidRPr="00CD22F7" w14:paraId="4F3D561A" w14:textId="77777777" w:rsidTr="00E1718C">
        <w:trPr>
          <w:trHeight w:val="61"/>
        </w:trPr>
        <w:tc>
          <w:tcPr>
            <w:tcW w:w="400" w:type="pct"/>
            <w:vMerge/>
          </w:tcPr>
          <w:p w14:paraId="614F1C98" w14:textId="77777777" w:rsidR="00A16130" w:rsidRPr="00CD22F7" w:rsidRDefault="00A16130" w:rsidP="004B4A2D"/>
        </w:tc>
        <w:tc>
          <w:tcPr>
            <w:tcW w:w="2957" w:type="pct"/>
          </w:tcPr>
          <w:p w14:paraId="3308E4BC" w14:textId="6195E452" w:rsidR="00A16130" w:rsidRPr="00CD22F7" w:rsidRDefault="00A16130" w:rsidP="004B4A2D">
            <w:pPr>
              <w:pStyle w:val="TableParagraph"/>
              <w:spacing w:before="5"/>
              <w:ind w:left="158"/>
              <w:rPr>
                <w:sz w:val="20"/>
              </w:rPr>
            </w:pPr>
            <w:r w:rsidRPr="00CD22F7">
              <w:rPr>
                <w:sz w:val="20"/>
              </w:rPr>
              <w:t xml:space="preserve">Payments </w:t>
            </w:r>
            <w:r w:rsidRPr="00CD22F7">
              <w:rPr>
                <w:sz w:val="20"/>
                <w:lang w:bidi="bg-BG"/>
              </w:rPr>
              <w:t>/ Плащания</w:t>
            </w:r>
          </w:p>
        </w:tc>
        <w:tc>
          <w:tcPr>
            <w:tcW w:w="1643" w:type="pct"/>
            <w:vMerge/>
          </w:tcPr>
          <w:p w14:paraId="773BE140" w14:textId="77777777" w:rsidR="00A16130" w:rsidRPr="00CD22F7" w:rsidRDefault="00A16130" w:rsidP="004B4A2D">
            <w:pPr>
              <w:pStyle w:val="TableParagraph"/>
              <w:rPr>
                <w:b/>
              </w:rPr>
            </w:pPr>
          </w:p>
        </w:tc>
      </w:tr>
      <w:tr w:rsidR="00A16130" w:rsidRPr="00CD22F7" w14:paraId="3BFFBFB9" w14:textId="77777777" w:rsidTr="00E1718C">
        <w:trPr>
          <w:trHeight w:val="61"/>
        </w:trPr>
        <w:tc>
          <w:tcPr>
            <w:tcW w:w="400" w:type="pct"/>
            <w:vMerge/>
          </w:tcPr>
          <w:p w14:paraId="7F1CF50A" w14:textId="77777777" w:rsidR="00A16130" w:rsidRPr="00CD22F7" w:rsidRDefault="00A16130" w:rsidP="004B4A2D"/>
        </w:tc>
        <w:tc>
          <w:tcPr>
            <w:tcW w:w="2957" w:type="pct"/>
          </w:tcPr>
          <w:p w14:paraId="14F1796C" w14:textId="4D7BCD03" w:rsidR="00A16130" w:rsidRPr="00CD22F7" w:rsidRDefault="00A16130" w:rsidP="004B4A2D">
            <w:pPr>
              <w:pStyle w:val="TableParagraph"/>
              <w:spacing w:before="5"/>
              <w:ind w:left="158"/>
              <w:rPr>
                <w:sz w:val="20"/>
              </w:rPr>
            </w:pPr>
            <w:r w:rsidRPr="00CD22F7">
              <w:rPr>
                <w:sz w:val="20"/>
              </w:rPr>
              <w:t xml:space="preserve">Bank account details </w:t>
            </w:r>
            <w:r w:rsidRPr="00CD22F7">
              <w:rPr>
                <w:sz w:val="20"/>
                <w:lang w:bidi="bg-BG"/>
              </w:rPr>
              <w:t>/ Данни за банкова сметка</w:t>
            </w:r>
          </w:p>
        </w:tc>
        <w:tc>
          <w:tcPr>
            <w:tcW w:w="1643" w:type="pct"/>
            <w:vMerge/>
          </w:tcPr>
          <w:p w14:paraId="0ECBD038" w14:textId="77777777" w:rsidR="00A16130" w:rsidRPr="00CD22F7" w:rsidRDefault="00A16130" w:rsidP="004B4A2D">
            <w:pPr>
              <w:pStyle w:val="TableParagraph"/>
              <w:rPr>
                <w:b/>
              </w:rPr>
            </w:pPr>
          </w:p>
        </w:tc>
      </w:tr>
      <w:tr w:rsidR="00A16130" w:rsidRPr="00CD22F7" w14:paraId="082E6F4D" w14:textId="77777777" w:rsidTr="00E1718C">
        <w:tc>
          <w:tcPr>
            <w:tcW w:w="400" w:type="pct"/>
          </w:tcPr>
          <w:p w14:paraId="5D0FC2C3" w14:textId="1D762D1A" w:rsidR="00A16130" w:rsidRPr="00CD22F7" w:rsidRDefault="00DD63F3" w:rsidP="004B4A2D">
            <w:pPr>
              <w:pStyle w:val="TableParagraph"/>
              <w:spacing w:before="125"/>
              <w:ind w:left="50"/>
              <w:rPr>
                <w:b/>
                <w:sz w:val="19"/>
              </w:rPr>
            </w:pPr>
            <w:r w:rsidRPr="00CD22F7">
              <w:rPr>
                <w:b/>
                <w:sz w:val="19"/>
                <w:lang w:bidi="bg-BG"/>
              </w:rPr>
              <w:t>(</w:t>
            </w:r>
            <w:r w:rsidRPr="00CD22F7">
              <w:rPr>
                <w:b/>
                <w:sz w:val="19"/>
                <w:lang w:val="en-US" w:bidi="bg-BG"/>
              </w:rPr>
              <w:t>b</w:t>
            </w:r>
            <w:r w:rsidRPr="00CD22F7">
              <w:rPr>
                <w:b/>
                <w:sz w:val="19"/>
                <w:lang w:bidi="bg-BG"/>
              </w:rPr>
              <w:t>)</w:t>
            </w:r>
            <w:r w:rsidRPr="00CD22F7">
              <w:rPr>
                <w:b/>
                <w:sz w:val="19"/>
                <w:lang w:val="en-US" w:bidi="bg-BG"/>
              </w:rPr>
              <w:t>/</w:t>
            </w:r>
            <w:r w:rsidR="00A16130" w:rsidRPr="00CD22F7">
              <w:rPr>
                <w:b/>
                <w:sz w:val="19"/>
                <w:lang w:bidi="bg-BG"/>
              </w:rPr>
              <w:t>(б)</w:t>
            </w:r>
          </w:p>
        </w:tc>
        <w:tc>
          <w:tcPr>
            <w:tcW w:w="2957" w:type="pct"/>
          </w:tcPr>
          <w:p w14:paraId="40AF9BE4" w14:textId="2A646000" w:rsidR="00A16130" w:rsidRPr="00CD22F7" w:rsidRDefault="00A16130" w:rsidP="004B4A2D">
            <w:pPr>
              <w:pStyle w:val="TableParagraph"/>
              <w:spacing w:before="115"/>
              <w:ind w:left="158"/>
              <w:rPr>
                <w:b/>
                <w:sz w:val="20"/>
              </w:rPr>
            </w:pPr>
            <w:r w:rsidRPr="00CD22F7">
              <w:rPr>
                <w:b/>
                <w:sz w:val="20"/>
              </w:rPr>
              <w:t xml:space="preserve">TO BUYER: </w:t>
            </w:r>
            <w:r w:rsidRPr="00CD22F7">
              <w:rPr>
                <w:b/>
                <w:sz w:val="20"/>
                <w:lang w:bidi="bg-BG"/>
              </w:rPr>
              <w:t>/ ДО КУПУВАЧА:</w:t>
            </w:r>
          </w:p>
        </w:tc>
        <w:tc>
          <w:tcPr>
            <w:tcW w:w="1643" w:type="pct"/>
          </w:tcPr>
          <w:p w14:paraId="2BFC46A2" w14:textId="77777777" w:rsidR="00A16130" w:rsidRPr="00CD22F7" w:rsidRDefault="00A16130" w:rsidP="004B4A2D"/>
        </w:tc>
      </w:tr>
      <w:tr w:rsidR="005D2BB4" w:rsidRPr="00CD22F7" w14:paraId="780F93DE" w14:textId="77777777" w:rsidTr="005D2BB4">
        <w:trPr>
          <w:trHeight w:val="48"/>
        </w:trPr>
        <w:tc>
          <w:tcPr>
            <w:tcW w:w="400" w:type="pct"/>
            <w:vMerge w:val="restart"/>
          </w:tcPr>
          <w:p w14:paraId="78708428" w14:textId="77777777" w:rsidR="005D2BB4" w:rsidRPr="00CD22F7" w:rsidRDefault="005D2BB4" w:rsidP="004B4A2D"/>
        </w:tc>
        <w:tc>
          <w:tcPr>
            <w:tcW w:w="2957" w:type="pct"/>
          </w:tcPr>
          <w:p w14:paraId="608C083F" w14:textId="29F8C7D2" w:rsidR="005D2BB4" w:rsidRPr="00CD22F7" w:rsidRDefault="005D2BB4" w:rsidP="004B4A2D">
            <w:pPr>
              <w:pStyle w:val="TableParagraph"/>
              <w:spacing w:before="117" w:line="364" w:lineRule="auto"/>
              <w:ind w:left="158" w:right="2089"/>
              <w:rPr>
                <w:sz w:val="20"/>
              </w:rPr>
            </w:pPr>
            <w:r w:rsidRPr="00CD22F7">
              <w:rPr>
                <w:b/>
                <w:sz w:val="20"/>
              </w:rPr>
              <w:t xml:space="preserve">Notices &amp; Correspondence </w:t>
            </w:r>
            <w:r w:rsidRPr="00CD22F7">
              <w:rPr>
                <w:b/>
                <w:sz w:val="20"/>
                <w:lang w:bidi="bg-BG"/>
              </w:rPr>
              <w:t>/ Уведомления и кореспонденция</w:t>
            </w:r>
          </w:p>
        </w:tc>
        <w:tc>
          <w:tcPr>
            <w:tcW w:w="1643" w:type="pct"/>
            <w:vMerge w:val="restart"/>
            <w:vAlign w:val="center"/>
          </w:tcPr>
          <w:p w14:paraId="2047A848" w14:textId="19886D27" w:rsidR="005D2BB4" w:rsidRPr="00CD22F7" w:rsidRDefault="005D2BB4" w:rsidP="004B4A2D">
            <w:pPr>
              <w:pStyle w:val="TableParagraph"/>
              <w:ind w:right="48"/>
              <w:rPr>
                <w:i/>
                <w:sz w:val="20"/>
              </w:rPr>
            </w:pPr>
            <w:r w:rsidRPr="00CD22F7">
              <w:rPr>
                <w:i/>
                <w:sz w:val="20"/>
              </w:rPr>
              <w:t xml:space="preserve">[Job Title] </w:t>
            </w:r>
            <w:r w:rsidRPr="00CD22F7">
              <w:rPr>
                <w:i/>
                <w:sz w:val="20"/>
                <w:lang w:bidi="bg-BG"/>
              </w:rPr>
              <w:t>/ [Длъжност]</w:t>
            </w:r>
          </w:p>
        </w:tc>
      </w:tr>
      <w:tr w:rsidR="005D2BB4" w:rsidRPr="00CD22F7" w14:paraId="43C597AB" w14:textId="77777777" w:rsidTr="00A16130">
        <w:trPr>
          <w:trHeight w:val="47"/>
        </w:trPr>
        <w:tc>
          <w:tcPr>
            <w:tcW w:w="400" w:type="pct"/>
            <w:vMerge/>
          </w:tcPr>
          <w:p w14:paraId="6FDAF00D" w14:textId="77777777" w:rsidR="005D2BB4" w:rsidRPr="00CD22F7" w:rsidRDefault="005D2BB4" w:rsidP="004B4A2D"/>
        </w:tc>
        <w:tc>
          <w:tcPr>
            <w:tcW w:w="2957" w:type="pct"/>
          </w:tcPr>
          <w:p w14:paraId="3D381C2F" w14:textId="481696C2" w:rsidR="005D2BB4" w:rsidRPr="00CD22F7" w:rsidRDefault="005D2BB4" w:rsidP="004B4A2D">
            <w:pPr>
              <w:pStyle w:val="TableParagraph"/>
              <w:spacing w:before="117" w:line="364" w:lineRule="auto"/>
              <w:ind w:left="158" w:right="2089"/>
              <w:rPr>
                <w:sz w:val="20"/>
              </w:rPr>
            </w:pPr>
            <w:r w:rsidRPr="00CD22F7">
              <w:rPr>
                <w:sz w:val="20"/>
              </w:rPr>
              <w:t xml:space="preserve">Address: </w:t>
            </w:r>
            <w:r w:rsidRPr="00CD22F7">
              <w:rPr>
                <w:sz w:val="20"/>
                <w:lang w:bidi="bg-BG"/>
              </w:rPr>
              <w:t>/ Адрес:</w:t>
            </w:r>
          </w:p>
        </w:tc>
        <w:tc>
          <w:tcPr>
            <w:tcW w:w="1643" w:type="pct"/>
            <w:vMerge/>
            <w:vAlign w:val="center"/>
          </w:tcPr>
          <w:p w14:paraId="2C9DFB7C" w14:textId="77777777" w:rsidR="005D2BB4" w:rsidRPr="00CD22F7" w:rsidRDefault="005D2BB4" w:rsidP="004B4A2D">
            <w:pPr>
              <w:pStyle w:val="TableParagraph"/>
              <w:ind w:right="48"/>
              <w:rPr>
                <w:i/>
                <w:sz w:val="20"/>
              </w:rPr>
            </w:pPr>
          </w:p>
        </w:tc>
      </w:tr>
      <w:tr w:rsidR="005D2BB4" w:rsidRPr="00CD22F7" w14:paraId="46EAB678" w14:textId="77777777" w:rsidTr="00A16130">
        <w:trPr>
          <w:trHeight w:val="47"/>
        </w:trPr>
        <w:tc>
          <w:tcPr>
            <w:tcW w:w="400" w:type="pct"/>
            <w:vMerge/>
          </w:tcPr>
          <w:p w14:paraId="0E5849E0" w14:textId="77777777" w:rsidR="005D2BB4" w:rsidRPr="00CD22F7" w:rsidRDefault="005D2BB4" w:rsidP="004B4A2D"/>
        </w:tc>
        <w:tc>
          <w:tcPr>
            <w:tcW w:w="2957" w:type="pct"/>
          </w:tcPr>
          <w:p w14:paraId="6C16C62D" w14:textId="25A277A8" w:rsidR="005D2BB4" w:rsidRPr="00CD22F7" w:rsidRDefault="005D2BB4" w:rsidP="004B4A2D">
            <w:pPr>
              <w:pStyle w:val="TableParagraph"/>
              <w:spacing w:before="117" w:line="364" w:lineRule="auto"/>
              <w:ind w:left="158" w:right="2089"/>
              <w:rPr>
                <w:sz w:val="20"/>
              </w:rPr>
            </w:pPr>
            <w:r w:rsidRPr="00CD22F7">
              <w:rPr>
                <w:sz w:val="20"/>
              </w:rPr>
              <w:t xml:space="preserve">Telephone No:  </w:t>
            </w:r>
            <w:r w:rsidRPr="00CD22F7">
              <w:rPr>
                <w:sz w:val="20"/>
                <w:lang w:bidi="bg-BG"/>
              </w:rPr>
              <w:t xml:space="preserve">/ Тел. №:  </w:t>
            </w:r>
          </w:p>
        </w:tc>
        <w:tc>
          <w:tcPr>
            <w:tcW w:w="1643" w:type="pct"/>
            <w:vMerge/>
            <w:vAlign w:val="center"/>
          </w:tcPr>
          <w:p w14:paraId="40BDA834" w14:textId="77777777" w:rsidR="005D2BB4" w:rsidRPr="00CD22F7" w:rsidRDefault="005D2BB4" w:rsidP="004B4A2D">
            <w:pPr>
              <w:pStyle w:val="TableParagraph"/>
              <w:ind w:right="48"/>
              <w:rPr>
                <w:i/>
                <w:sz w:val="20"/>
              </w:rPr>
            </w:pPr>
          </w:p>
        </w:tc>
      </w:tr>
      <w:tr w:rsidR="005D2BB4" w:rsidRPr="00CD22F7" w14:paraId="4BF7EE56" w14:textId="77777777" w:rsidTr="00A16130">
        <w:trPr>
          <w:trHeight w:val="47"/>
        </w:trPr>
        <w:tc>
          <w:tcPr>
            <w:tcW w:w="400" w:type="pct"/>
            <w:vMerge/>
          </w:tcPr>
          <w:p w14:paraId="356702CB" w14:textId="77777777" w:rsidR="005D2BB4" w:rsidRPr="00CD22F7" w:rsidRDefault="005D2BB4" w:rsidP="004B4A2D"/>
        </w:tc>
        <w:tc>
          <w:tcPr>
            <w:tcW w:w="2957" w:type="pct"/>
          </w:tcPr>
          <w:p w14:paraId="4BE3007C" w14:textId="64D52013" w:rsidR="005D2BB4" w:rsidRPr="00CD22F7" w:rsidRDefault="005D2BB4" w:rsidP="004B4A2D">
            <w:pPr>
              <w:pStyle w:val="TableParagraph"/>
              <w:spacing w:before="117" w:line="364" w:lineRule="auto"/>
              <w:ind w:left="158" w:right="2089"/>
              <w:rPr>
                <w:sz w:val="20"/>
              </w:rPr>
            </w:pPr>
            <w:r w:rsidRPr="00CD22F7">
              <w:rPr>
                <w:sz w:val="20"/>
              </w:rPr>
              <w:t xml:space="preserve">Fax No: </w:t>
            </w:r>
            <w:r w:rsidRPr="00CD22F7">
              <w:rPr>
                <w:sz w:val="20"/>
                <w:lang w:bidi="bg-BG"/>
              </w:rPr>
              <w:t>/ Факс №:</w:t>
            </w:r>
          </w:p>
        </w:tc>
        <w:tc>
          <w:tcPr>
            <w:tcW w:w="1643" w:type="pct"/>
            <w:vMerge/>
            <w:vAlign w:val="center"/>
          </w:tcPr>
          <w:p w14:paraId="5E966D9C" w14:textId="77777777" w:rsidR="005D2BB4" w:rsidRPr="00CD22F7" w:rsidRDefault="005D2BB4" w:rsidP="004B4A2D">
            <w:pPr>
              <w:pStyle w:val="TableParagraph"/>
              <w:ind w:right="48"/>
              <w:rPr>
                <w:i/>
                <w:sz w:val="20"/>
              </w:rPr>
            </w:pPr>
          </w:p>
        </w:tc>
      </w:tr>
      <w:tr w:rsidR="005D2BB4" w:rsidRPr="00CD22F7" w14:paraId="1A8EEB40" w14:textId="77777777" w:rsidTr="00A16130">
        <w:trPr>
          <w:trHeight w:val="47"/>
        </w:trPr>
        <w:tc>
          <w:tcPr>
            <w:tcW w:w="400" w:type="pct"/>
            <w:vMerge/>
          </w:tcPr>
          <w:p w14:paraId="017F2BF8" w14:textId="77777777" w:rsidR="005D2BB4" w:rsidRPr="00CD22F7" w:rsidRDefault="005D2BB4" w:rsidP="004B4A2D"/>
        </w:tc>
        <w:tc>
          <w:tcPr>
            <w:tcW w:w="2957" w:type="pct"/>
          </w:tcPr>
          <w:p w14:paraId="06C66A97" w14:textId="5F3C7402" w:rsidR="005D2BB4" w:rsidRPr="00CD22F7" w:rsidRDefault="005D2BB4" w:rsidP="004B4A2D">
            <w:pPr>
              <w:pStyle w:val="TableParagraph"/>
              <w:spacing w:before="117" w:line="364" w:lineRule="auto"/>
              <w:ind w:left="158" w:right="2089"/>
              <w:rPr>
                <w:sz w:val="20"/>
              </w:rPr>
            </w:pPr>
            <w:r w:rsidRPr="00CD22F7">
              <w:rPr>
                <w:sz w:val="20"/>
              </w:rPr>
              <w:t xml:space="preserve">Attention: </w:t>
            </w:r>
            <w:r w:rsidRPr="00CD22F7">
              <w:rPr>
                <w:sz w:val="20"/>
                <w:lang w:bidi="bg-BG"/>
              </w:rPr>
              <w:t>/ На вниманието на:</w:t>
            </w:r>
          </w:p>
        </w:tc>
        <w:tc>
          <w:tcPr>
            <w:tcW w:w="1643" w:type="pct"/>
            <w:vMerge/>
            <w:vAlign w:val="center"/>
          </w:tcPr>
          <w:p w14:paraId="04F3DDC1" w14:textId="77777777" w:rsidR="005D2BB4" w:rsidRPr="00CD22F7" w:rsidRDefault="005D2BB4" w:rsidP="004B4A2D">
            <w:pPr>
              <w:pStyle w:val="TableParagraph"/>
              <w:ind w:right="48"/>
              <w:rPr>
                <w:i/>
                <w:sz w:val="20"/>
              </w:rPr>
            </w:pPr>
          </w:p>
        </w:tc>
      </w:tr>
      <w:tr w:rsidR="005D2BB4" w:rsidRPr="00CD22F7" w14:paraId="341F5D19" w14:textId="77777777" w:rsidTr="005D2BB4">
        <w:trPr>
          <w:trHeight w:val="52"/>
        </w:trPr>
        <w:tc>
          <w:tcPr>
            <w:tcW w:w="400" w:type="pct"/>
            <w:vMerge w:val="restart"/>
          </w:tcPr>
          <w:p w14:paraId="08A890F5" w14:textId="77777777" w:rsidR="005D2BB4" w:rsidRPr="00CD22F7" w:rsidRDefault="005D2BB4" w:rsidP="004B4A2D"/>
        </w:tc>
        <w:tc>
          <w:tcPr>
            <w:tcW w:w="2957" w:type="pct"/>
          </w:tcPr>
          <w:p w14:paraId="7E0AEE49" w14:textId="11DD34F3" w:rsidR="005D2BB4" w:rsidRPr="00CD22F7" w:rsidRDefault="005D2BB4" w:rsidP="004B4A2D">
            <w:pPr>
              <w:pStyle w:val="TableParagraph"/>
              <w:spacing w:before="4"/>
              <w:ind w:left="158"/>
              <w:rPr>
                <w:sz w:val="20"/>
              </w:rPr>
            </w:pPr>
            <w:r w:rsidRPr="00CD22F7">
              <w:rPr>
                <w:b/>
                <w:sz w:val="20"/>
              </w:rPr>
              <w:t xml:space="preserve">Invoices </w:t>
            </w:r>
            <w:r w:rsidRPr="00CD22F7">
              <w:rPr>
                <w:b/>
                <w:sz w:val="20"/>
                <w:lang w:bidi="bg-BG"/>
              </w:rPr>
              <w:t>/ Фактури</w:t>
            </w:r>
          </w:p>
        </w:tc>
        <w:tc>
          <w:tcPr>
            <w:tcW w:w="1643" w:type="pct"/>
            <w:vMerge w:val="restart"/>
          </w:tcPr>
          <w:p w14:paraId="3E26A7DC" w14:textId="77777777" w:rsidR="005D2BB4" w:rsidRPr="00CD22F7" w:rsidRDefault="005D2BB4" w:rsidP="004B4A2D">
            <w:pPr>
              <w:pStyle w:val="TableParagraph"/>
              <w:rPr>
                <w:b/>
              </w:rPr>
            </w:pPr>
          </w:p>
          <w:p w14:paraId="645BE2F9" w14:textId="795E4AFA" w:rsidR="005D2BB4" w:rsidRPr="00CD22F7" w:rsidRDefault="009C3654" w:rsidP="004B4A2D">
            <w:pPr>
              <w:pStyle w:val="TableParagraph"/>
              <w:ind w:right="48"/>
              <w:rPr>
                <w:i/>
                <w:sz w:val="20"/>
              </w:rPr>
            </w:pPr>
            <w:r w:rsidRPr="00CD22F7">
              <w:rPr>
                <w:i/>
                <w:sz w:val="20"/>
              </w:rPr>
              <w:t xml:space="preserve">[Job Title] </w:t>
            </w:r>
            <w:r w:rsidRPr="00CD22F7">
              <w:rPr>
                <w:i/>
                <w:sz w:val="20"/>
                <w:lang w:bidi="bg-BG"/>
              </w:rPr>
              <w:t xml:space="preserve">/ </w:t>
            </w:r>
            <w:r w:rsidR="005D2BB4" w:rsidRPr="00CD22F7">
              <w:rPr>
                <w:i/>
                <w:sz w:val="20"/>
                <w:lang w:bidi="bg-BG"/>
              </w:rPr>
              <w:t>[Длъжност]</w:t>
            </w:r>
          </w:p>
        </w:tc>
      </w:tr>
      <w:tr w:rsidR="005D2BB4" w:rsidRPr="00CD22F7" w14:paraId="25AD7EB4" w14:textId="77777777" w:rsidTr="00E1718C">
        <w:trPr>
          <w:trHeight w:val="48"/>
        </w:trPr>
        <w:tc>
          <w:tcPr>
            <w:tcW w:w="400" w:type="pct"/>
            <w:vMerge/>
          </w:tcPr>
          <w:p w14:paraId="37B84C08" w14:textId="77777777" w:rsidR="005D2BB4" w:rsidRPr="00CD22F7" w:rsidRDefault="005D2BB4" w:rsidP="004B4A2D"/>
        </w:tc>
        <w:tc>
          <w:tcPr>
            <w:tcW w:w="2957" w:type="pct"/>
          </w:tcPr>
          <w:p w14:paraId="3449AC45" w14:textId="687AF99E" w:rsidR="005D2BB4" w:rsidRPr="00CD22F7" w:rsidRDefault="005D2BB4" w:rsidP="004B4A2D">
            <w:pPr>
              <w:pStyle w:val="TableParagraph"/>
              <w:spacing w:before="4"/>
              <w:ind w:left="158"/>
              <w:rPr>
                <w:sz w:val="20"/>
              </w:rPr>
            </w:pPr>
            <w:r w:rsidRPr="00CD22F7">
              <w:rPr>
                <w:sz w:val="20"/>
              </w:rPr>
              <w:t xml:space="preserve">Fax No: </w:t>
            </w:r>
            <w:r w:rsidRPr="00CD22F7">
              <w:rPr>
                <w:sz w:val="20"/>
                <w:lang w:bidi="bg-BG"/>
              </w:rPr>
              <w:t>/ Факс №:</w:t>
            </w:r>
          </w:p>
        </w:tc>
        <w:tc>
          <w:tcPr>
            <w:tcW w:w="1643" w:type="pct"/>
            <w:vMerge/>
          </w:tcPr>
          <w:p w14:paraId="096292FC" w14:textId="77777777" w:rsidR="005D2BB4" w:rsidRPr="00CD22F7" w:rsidRDefault="005D2BB4" w:rsidP="004B4A2D">
            <w:pPr>
              <w:pStyle w:val="TableParagraph"/>
              <w:rPr>
                <w:b/>
              </w:rPr>
            </w:pPr>
          </w:p>
        </w:tc>
      </w:tr>
      <w:tr w:rsidR="005D2BB4" w:rsidRPr="00CD22F7" w14:paraId="1829FA29" w14:textId="77777777" w:rsidTr="00E1718C">
        <w:trPr>
          <w:trHeight w:val="48"/>
        </w:trPr>
        <w:tc>
          <w:tcPr>
            <w:tcW w:w="400" w:type="pct"/>
            <w:vMerge/>
          </w:tcPr>
          <w:p w14:paraId="0BE278DD" w14:textId="77777777" w:rsidR="005D2BB4" w:rsidRPr="00CD22F7" w:rsidRDefault="005D2BB4" w:rsidP="004B4A2D"/>
        </w:tc>
        <w:tc>
          <w:tcPr>
            <w:tcW w:w="2957" w:type="pct"/>
          </w:tcPr>
          <w:p w14:paraId="0A4375FA" w14:textId="02A9BE12" w:rsidR="005D2BB4" w:rsidRPr="00CD22F7" w:rsidRDefault="005D2BB4" w:rsidP="004B4A2D">
            <w:pPr>
              <w:pStyle w:val="TableParagraph"/>
              <w:spacing w:before="4"/>
              <w:ind w:left="158"/>
              <w:rPr>
                <w:sz w:val="20"/>
              </w:rPr>
            </w:pPr>
            <w:r w:rsidRPr="00CD22F7">
              <w:rPr>
                <w:sz w:val="20"/>
              </w:rPr>
              <w:t xml:space="preserve">Attention: </w:t>
            </w:r>
            <w:r w:rsidRPr="00CD22F7">
              <w:rPr>
                <w:sz w:val="20"/>
                <w:lang w:bidi="bg-BG"/>
              </w:rPr>
              <w:t>/ На вниманието на:</w:t>
            </w:r>
          </w:p>
        </w:tc>
        <w:tc>
          <w:tcPr>
            <w:tcW w:w="1643" w:type="pct"/>
            <w:vMerge/>
          </w:tcPr>
          <w:p w14:paraId="5911BA6E" w14:textId="77777777" w:rsidR="005D2BB4" w:rsidRPr="00CD22F7" w:rsidRDefault="005D2BB4" w:rsidP="004B4A2D">
            <w:pPr>
              <w:pStyle w:val="TableParagraph"/>
              <w:rPr>
                <w:b/>
              </w:rPr>
            </w:pPr>
          </w:p>
        </w:tc>
      </w:tr>
      <w:tr w:rsidR="005D2BB4" w:rsidRPr="00CD22F7" w14:paraId="26DC2578" w14:textId="77777777" w:rsidTr="00E1718C">
        <w:trPr>
          <w:trHeight w:val="48"/>
        </w:trPr>
        <w:tc>
          <w:tcPr>
            <w:tcW w:w="400" w:type="pct"/>
            <w:vMerge/>
          </w:tcPr>
          <w:p w14:paraId="1D6EB576" w14:textId="77777777" w:rsidR="005D2BB4" w:rsidRPr="00CD22F7" w:rsidRDefault="005D2BB4" w:rsidP="004B4A2D"/>
        </w:tc>
        <w:tc>
          <w:tcPr>
            <w:tcW w:w="2957" w:type="pct"/>
          </w:tcPr>
          <w:p w14:paraId="3B343D0B" w14:textId="619AFB0B" w:rsidR="005D2BB4" w:rsidRPr="00CD22F7" w:rsidRDefault="005D2BB4" w:rsidP="004B4A2D">
            <w:pPr>
              <w:pStyle w:val="TableParagraph"/>
              <w:spacing w:before="4"/>
              <w:ind w:left="158"/>
              <w:rPr>
                <w:sz w:val="20"/>
              </w:rPr>
            </w:pPr>
            <w:r w:rsidRPr="00CD22F7">
              <w:rPr>
                <w:sz w:val="20"/>
              </w:rPr>
              <w:t xml:space="preserve">Payments </w:t>
            </w:r>
            <w:r w:rsidRPr="00CD22F7">
              <w:rPr>
                <w:sz w:val="20"/>
                <w:lang w:bidi="bg-BG"/>
              </w:rPr>
              <w:t>/ Плащания</w:t>
            </w:r>
          </w:p>
        </w:tc>
        <w:tc>
          <w:tcPr>
            <w:tcW w:w="1643" w:type="pct"/>
            <w:vMerge/>
          </w:tcPr>
          <w:p w14:paraId="5E16AC48" w14:textId="77777777" w:rsidR="005D2BB4" w:rsidRPr="00CD22F7" w:rsidRDefault="005D2BB4" w:rsidP="004B4A2D">
            <w:pPr>
              <w:pStyle w:val="TableParagraph"/>
              <w:rPr>
                <w:b/>
              </w:rPr>
            </w:pPr>
          </w:p>
        </w:tc>
      </w:tr>
      <w:tr w:rsidR="005D2BB4" w:rsidRPr="00CD22F7" w14:paraId="362770D2" w14:textId="77777777" w:rsidTr="004B4A2D">
        <w:trPr>
          <w:trHeight w:val="949"/>
        </w:trPr>
        <w:tc>
          <w:tcPr>
            <w:tcW w:w="400" w:type="pct"/>
            <w:vMerge/>
          </w:tcPr>
          <w:p w14:paraId="669621DE" w14:textId="77777777" w:rsidR="005D2BB4" w:rsidRPr="00CD22F7" w:rsidRDefault="005D2BB4" w:rsidP="004B4A2D"/>
        </w:tc>
        <w:tc>
          <w:tcPr>
            <w:tcW w:w="2957" w:type="pct"/>
          </w:tcPr>
          <w:p w14:paraId="289E211C" w14:textId="6A09B0BF" w:rsidR="005D2BB4" w:rsidRPr="00CD22F7" w:rsidRDefault="005D2BB4" w:rsidP="004B4A2D">
            <w:pPr>
              <w:pStyle w:val="TableParagraph"/>
              <w:spacing w:before="4"/>
              <w:ind w:left="158"/>
              <w:rPr>
                <w:sz w:val="20"/>
              </w:rPr>
            </w:pPr>
            <w:r w:rsidRPr="00CD22F7">
              <w:rPr>
                <w:sz w:val="20"/>
              </w:rPr>
              <w:t xml:space="preserve">Bank account details </w:t>
            </w:r>
            <w:r w:rsidRPr="00CD22F7">
              <w:rPr>
                <w:sz w:val="20"/>
                <w:lang w:bidi="bg-BG"/>
              </w:rPr>
              <w:t>/ Данни за банкова сметка</w:t>
            </w:r>
          </w:p>
        </w:tc>
        <w:tc>
          <w:tcPr>
            <w:tcW w:w="1643" w:type="pct"/>
            <w:vMerge/>
          </w:tcPr>
          <w:p w14:paraId="5568F262" w14:textId="77777777" w:rsidR="005D2BB4" w:rsidRPr="00CD22F7" w:rsidRDefault="005D2BB4" w:rsidP="004B4A2D">
            <w:pPr>
              <w:pStyle w:val="TableParagraph"/>
              <w:rPr>
                <w:b/>
              </w:rPr>
            </w:pPr>
          </w:p>
        </w:tc>
      </w:tr>
    </w:tbl>
    <w:p w14:paraId="126A2F48" w14:textId="6EAF68B0" w:rsidR="004B4A2D" w:rsidRDefault="004B4A2D">
      <w:pPr>
        <w:rPr>
          <w:b/>
          <w:bCs/>
          <w:sz w:val="20"/>
          <w:szCs w:val="20"/>
          <w:u w:val="single"/>
        </w:rPr>
      </w:pPr>
    </w:p>
    <w:p w14:paraId="63264FFB" w14:textId="77777777" w:rsidR="004B4A2D" w:rsidRDefault="004B4A2D">
      <w:r>
        <w:rPr>
          <w:b/>
          <w:bC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21"/>
        <w:gridCol w:w="4949"/>
      </w:tblGrid>
      <w:tr w:rsidR="005D2BB4" w:rsidRPr="00CD22F7" w14:paraId="4AEDD0CF" w14:textId="368F9590" w:rsidTr="0085065A">
        <w:tc>
          <w:tcPr>
            <w:tcW w:w="2467" w:type="pct"/>
          </w:tcPr>
          <w:p w14:paraId="15E3457F" w14:textId="6E58E3C1" w:rsidR="005D2BB4" w:rsidRPr="00CD22F7" w:rsidRDefault="005D2BB4" w:rsidP="005D2BB4">
            <w:pPr>
              <w:pStyle w:val="Heading4"/>
              <w:spacing w:before="69"/>
              <w:ind w:left="0"/>
              <w:jc w:val="center"/>
            </w:pPr>
            <w:r w:rsidRPr="00CD22F7">
              <w:rPr>
                <w:u w:val="single"/>
              </w:rPr>
              <w:lastRenderedPageBreak/>
              <w:t>SECTION C: AMENDMENTS TO PART II (GENERAL PROVISIONS)</w:t>
            </w:r>
          </w:p>
        </w:tc>
        <w:tc>
          <w:tcPr>
            <w:tcW w:w="2533" w:type="pct"/>
          </w:tcPr>
          <w:p w14:paraId="3D69777A" w14:textId="4744FC7D" w:rsidR="005D2BB4" w:rsidRPr="00CD22F7" w:rsidRDefault="005D2BB4" w:rsidP="005D2BB4">
            <w:pPr>
              <w:pStyle w:val="Heading4"/>
              <w:spacing w:before="69"/>
              <w:ind w:left="0"/>
              <w:jc w:val="center"/>
              <w:rPr>
                <w:u w:val="single"/>
              </w:rPr>
            </w:pPr>
            <w:r w:rsidRPr="00CD22F7">
              <w:rPr>
                <w:u w:val="single"/>
                <w:lang w:bidi="bg-BG"/>
              </w:rPr>
              <w:t>РАЗДЕЛ „В“: ИЗМЕНЕНИЯ В ЧАСТ II (ОБЩИ РАЗПОРЕДБИ)</w:t>
            </w:r>
          </w:p>
        </w:tc>
      </w:tr>
      <w:tr w:rsidR="005D2BB4" w:rsidRPr="00CD22F7" w14:paraId="14244706" w14:textId="121945B6" w:rsidTr="0085065A">
        <w:tc>
          <w:tcPr>
            <w:tcW w:w="2467" w:type="pct"/>
          </w:tcPr>
          <w:p w14:paraId="20706D78" w14:textId="77777777" w:rsidR="005D2BB4" w:rsidRPr="00CD22F7" w:rsidRDefault="005D2BB4" w:rsidP="008663C1">
            <w:pPr>
              <w:spacing w:before="91"/>
              <w:jc w:val="both"/>
              <w:rPr>
                <w:i/>
                <w:sz w:val="20"/>
              </w:rPr>
            </w:pPr>
            <w:r w:rsidRPr="00CD22F7">
              <w:rPr>
                <w:i/>
                <w:sz w:val="20"/>
              </w:rPr>
              <w:t xml:space="preserve">[This section may be used to include additional provisions and local requirements such as on balancing, licencing requirements, or Delivery requirements for Certificates, as well as recitals to set out the economic balance between the Parties, in particular in relation to a Change in Law in accordance with </w:t>
            </w:r>
            <w:hyperlink w:anchor="_bookmark73" w:history="1">
              <w:r w:rsidRPr="00CD22F7">
                <w:rPr>
                  <w:i/>
                  <w:sz w:val="20"/>
                </w:rPr>
                <w:t>§ 16</w:t>
              </w:r>
            </w:hyperlink>
            <w:r w:rsidRPr="00CD22F7">
              <w:rPr>
                <w:i/>
                <w:sz w:val="20"/>
              </w:rPr>
              <w:t xml:space="preserve"> (Change in Law)]</w:t>
            </w:r>
          </w:p>
        </w:tc>
        <w:tc>
          <w:tcPr>
            <w:tcW w:w="2533" w:type="pct"/>
          </w:tcPr>
          <w:p w14:paraId="6E94080B" w14:textId="3C9728E4" w:rsidR="005D2BB4" w:rsidRPr="00CD22F7" w:rsidRDefault="005D2BB4" w:rsidP="008663C1">
            <w:pPr>
              <w:spacing w:before="91"/>
              <w:jc w:val="both"/>
              <w:rPr>
                <w:i/>
                <w:sz w:val="20"/>
              </w:rPr>
            </w:pPr>
            <w:r w:rsidRPr="00CD22F7">
              <w:rPr>
                <w:i/>
                <w:sz w:val="20"/>
                <w:lang w:bidi="bg-BG"/>
              </w:rPr>
              <w:t xml:space="preserve">[Този раздел може да се ползва за включване на допълнителни разпоредби и местни изисквания, напр. относно балансиране, лицензиране, или изисквания за Доставка на Сертификати, както и съображения, определящи икономическия баланс между Страните, по-конкретно при Промени в законодателството в съответствие с </w:t>
            </w:r>
            <w:hyperlink w:anchor="_bookmark73" w:history="1">
              <w:r w:rsidRPr="00CD22F7">
                <w:rPr>
                  <w:i/>
                  <w:sz w:val="20"/>
                  <w:lang w:bidi="bg-BG"/>
                </w:rPr>
                <w:t>§ 16</w:t>
              </w:r>
            </w:hyperlink>
            <w:r w:rsidRPr="00CD22F7">
              <w:rPr>
                <w:i/>
                <w:sz w:val="20"/>
                <w:lang w:bidi="bg-BG"/>
              </w:rPr>
              <w:t xml:space="preserve"> (Промени в законодателството)]</w:t>
            </w:r>
          </w:p>
        </w:tc>
      </w:tr>
    </w:tbl>
    <w:p w14:paraId="7906E183" w14:textId="1806580D" w:rsidR="00BF3B13" w:rsidRDefault="00BF3B13"/>
    <w:p w14:paraId="466CAF22" w14:textId="52877EF9" w:rsidR="00BF3B13" w:rsidRDefault="00BF3B13"/>
    <w:p w14:paraId="331EE535" w14:textId="434BF86C" w:rsidR="00BF3B13" w:rsidRDefault="00BF3B13"/>
    <w:p w14:paraId="54861CBA" w14:textId="3808EF13" w:rsidR="00BF3B13" w:rsidRDefault="00BF3B13"/>
    <w:p w14:paraId="49C88E22" w14:textId="2E018D36" w:rsidR="00BF3B13" w:rsidRDefault="00BF3B13"/>
    <w:p w14:paraId="0C9328D0" w14:textId="04915F06" w:rsidR="00BF3B13" w:rsidRDefault="00BF3B13"/>
    <w:p w14:paraId="57F72A24" w14:textId="4018936D" w:rsidR="00BF3B13" w:rsidRDefault="00BF3B13"/>
    <w:p w14:paraId="09DC891A" w14:textId="6C846F60" w:rsidR="00BF3B13" w:rsidRDefault="00BF3B13"/>
    <w:p w14:paraId="2FB1BA46" w14:textId="5043E7C5" w:rsidR="00BF3B13" w:rsidRDefault="00BF3B13"/>
    <w:p w14:paraId="581F5053" w14:textId="44595F3D" w:rsidR="00BF3B13" w:rsidRDefault="00BF3B13"/>
    <w:p w14:paraId="33A76DE5" w14:textId="77777777" w:rsidR="00BF3B13" w:rsidRDefault="00BF3B13"/>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21"/>
        <w:gridCol w:w="4949"/>
      </w:tblGrid>
      <w:tr w:rsidR="005D2BB4" w:rsidRPr="00CD22F7" w14:paraId="071AA28B" w14:textId="40057F4A" w:rsidTr="0085065A">
        <w:tc>
          <w:tcPr>
            <w:tcW w:w="2467" w:type="pct"/>
          </w:tcPr>
          <w:p w14:paraId="4EC56E05" w14:textId="77777777" w:rsidR="005D2BB4" w:rsidRPr="00CD22F7" w:rsidRDefault="005D2BB4" w:rsidP="005D2BB4">
            <w:pPr>
              <w:pStyle w:val="BodyText"/>
            </w:pPr>
            <w:r w:rsidRPr="00CD22F7">
              <w:t>Executed by the duly authorised representative of each Party effective as of the Signature Date.</w:t>
            </w:r>
          </w:p>
        </w:tc>
        <w:tc>
          <w:tcPr>
            <w:tcW w:w="2533" w:type="pct"/>
          </w:tcPr>
          <w:p w14:paraId="02E04E19" w14:textId="77777777" w:rsidR="005D2BB4" w:rsidRDefault="005D2BB4" w:rsidP="004B4A2D">
            <w:pPr>
              <w:pStyle w:val="BodyText"/>
              <w:jc w:val="both"/>
              <w:rPr>
                <w:lang w:bidi="bg-BG"/>
              </w:rPr>
            </w:pPr>
            <w:r w:rsidRPr="00CD22F7">
              <w:rPr>
                <w:lang w:bidi="bg-BG"/>
              </w:rPr>
              <w:t>Сключено чрез надлежно оправомощения представител на всяка Страна и в сила от Датата на подписване.</w:t>
            </w:r>
          </w:p>
          <w:p w14:paraId="6EAF6823" w14:textId="77777777" w:rsidR="00672B16" w:rsidRDefault="00672B16" w:rsidP="004B4A2D">
            <w:pPr>
              <w:pStyle w:val="BodyText"/>
              <w:jc w:val="both"/>
              <w:rPr>
                <w:lang w:bidi="bg-BG"/>
              </w:rPr>
            </w:pPr>
          </w:p>
          <w:p w14:paraId="2DF105F0" w14:textId="7220C841" w:rsidR="00672B16" w:rsidRPr="00CD22F7" w:rsidRDefault="00672B16" w:rsidP="004B4A2D">
            <w:pPr>
              <w:pStyle w:val="BodyText"/>
              <w:jc w:val="both"/>
            </w:pPr>
          </w:p>
        </w:tc>
      </w:tr>
    </w:tbl>
    <w:p w14:paraId="0511BC44" w14:textId="74AFF9CC" w:rsidR="00E62F0B" w:rsidRPr="00CD22F7" w:rsidRDefault="00387A6B">
      <w:pPr>
        <w:pStyle w:val="BodyText"/>
        <w:spacing w:before="11"/>
        <w:rPr>
          <w:sz w:val="28"/>
        </w:rPr>
      </w:pPr>
      <w:r w:rsidRPr="00CD22F7">
        <w:rPr>
          <w:noProof/>
          <w:lang w:bidi="bg-BG"/>
        </w:rPr>
        <mc:AlternateContent>
          <mc:Choice Requires="wps">
            <w:drawing>
              <wp:anchor distT="0" distB="0" distL="0" distR="0" simplePos="0" relativeHeight="251711488" behindDoc="0" locked="0" layoutInCell="1" allowOverlap="1" wp14:anchorId="56187444" wp14:editId="122F781F">
                <wp:simplePos x="0" y="0"/>
                <wp:positionH relativeFrom="page">
                  <wp:posOffset>3866479</wp:posOffset>
                </wp:positionH>
                <wp:positionV relativeFrom="paragraph">
                  <wp:posOffset>243840</wp:posOffset>
                </wp:positionV>
                <wp:extent cx="2513330" cy="0"/>
                <wp:effectExtent l="0" t="0" r="0" b="0"/>
                <wp:wrapTopAndBottom/>
                <wp:docPr id="7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3330"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5B19B9" id="Line 34"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9.2pt" to="502.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" strokeweight="1.19pt">
                <w10:wrap type="topAndBottom" anchorx="page"/>
              </v:line>
            </w:pict>
          </mc:Fallback>
        </mc:AlternateContent>
      </w:r>
      <w:r w:rsidR="00E65E3F" w:rsidRPr="00CD22F7">
        <w:rPr>
          <w:noProof/>
          <w:lang w:bidi="bg-BG"/>
        </w:rPr>
        <mc:AlternateContent>
          <mc:Choice Requires="wps">
            <w:drawing>
              <wp:anchor distT="0" distB="0" distL="0" distR="0" simplePos="0" relativeHeight="251709440" behindDoc="0" locked="0" layoutInCell="1" allowOverlap="1" wp14:anchorId="7A3BFA78" wp14:editId="1E0EEBBE">
                <wp:simplePos x="0" y="0"/>
                <wp:positionH relativeFrom="page">
                  <wp:posOffset>749935</wp:posOffset>
                </wp:positionH>
                <wp:positionV relativeFrom="paragraph">
                  <wp:posOffset>243840</wp:posOffset>
                </wp:positionV>
                <wp:extent cx="2566035" cy="0"/>
                <wp:effectExtent l="16510" t="15240" r="8255" b="13335"/>
                <wp:wrapTopAndBottom/>
                <wp:docPr id="7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035"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94D36E" id="Line 33"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05pt,19.2pt" to="261.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" strokeweight="1.19pt">
                <w10:wrap type="topAndBottom" anchorx="page"/>
              </v:line>
            </w:pict>
          </mc:Fallback>
        </mc:AlternateContent>
      </w:r>
    </w:p>
    <w:p w14:paraId="259019BD" w14:textId="2E621CAC" w:rsidR="000F0A01" w:rsidRPr="00CD22F7" w:rsidRDefault="00E65E3F">
      <w:pPr>
        <w:tabs>
          <w:tab w:val="left" w:pos="4879"/>
        </w:tabs>
        <w:ind w:left="271"/>
        <w:rPr>
          <w:b/>
          <w:i/>
          <w:sz w:val="20"/>
        </w:rPr>
      </w:pPr>
      <w:r w:rsidRPr="00CD22F7">
        <w:rPr>
          <w:b/>
          <w:i/>
          <w:sz w:val="20"/>
        </w:rPr>
        <w:t xml:space="preserve">[SELLER] </w:t>
      </w:r>
      <w:r w:rsidR="005D2BB4" w:rsidRPr="00CD22F7">
        <w:rPr>
          <w:b/>
          <w:i/>
          <w:sz w:val="20"/>
          <w:lang w:bidi="bg-BG"/>
        </w:rPr>
        <w:t>/[ПРОДАВАЧ]</w:t>
      </w:r>
      <w:r w:rsidR="005D2BB4" w:rsidRPr="00CD22F7">
        <w:rPr>
          <w:b/>
          <w:i/>
          <w:sz w:val="20"/>
          <w:lang w:bidi="bg-BG"/>
        </w:rPr>
        <w:tab/>
      </w:r>
      <w:r w:rsidRPr="00CD22F7">
        <w:rPr>
          <w:b/>
          <w:i/>
          <w:sz w:val="20"/>
        </w:rPr>
        <w:t xml:space="preserve">[BUYER] </w:t>
      </w:r>
      <w:r w:rsidR="005D2BB4" w:rsidRPr="00CD22F7">
        <w:rPr>
          <w:b/>
          <w:i/>
          <w:sz w:val="20"/>
          <w:lang w:bidi="bg-BG"/>
        </w:rPr>
        <w:t>/ [КУПУВАЧ]</w:t>
      </w:r>
    </w:p>
    <w:p w14:paraId="0FB53B0F" w14:textId="789F0995" w:rsidR="00E62F0B" w:rsidRPr="00CD22F7" w:rsidRDefault="00387A6B">
      <w:pPr>
        <w:pStyle w:val="BodyText"/>
        <w:spacing w:before="2"/>
        <w:rPr>
          <w:b/>
          <w:i/>
          <w:sz w:val="25"/>
          <w:lang w:val="en-US"/>
        </w:rPr>
      </w:pPr>
      <w:r w:rsidRPr="00CD22F7">
        <w:rPr>
          <w:noProof/>
          <w:lang w:bidi="bg-BG"/>
        </w:rPr>
        <mc:AlternateContent>
          <mc:Choice Requires="wps">
            <w:drawing>
              <wp:anchor distT="0" distB="0" distL="0" distR="0" simplePos="0" relativeHeight="251715584" behindDoc="0" locked="0" layoutInCell="1" allowOverlap="1" wp14:anchorId="379D9356" wp14:editId="4D3A656A">
                <wp:simplePos x="0" y="0"/>
                <wp:positionH relativeFrom="page">
                  <wp:posOffset>3860836</wp:posOffset>
                </wp:positionH>
                <wp:positionV relativeFrom="paragraph">
                  <wp:posOffset>216535</wp:posOffset>
                </wp:positionV>
                <wp:extent cx="2513330" cy="0"/>
                <wp:effectExtent l="0" t="0" r="0" b="0"/>
                <wp:wrapTopAndBottom/>
                <wp:docPr id="7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3330"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7D6BB7" id="Line 36" o:spid="_x0000_s1026" style="position:absolute;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pt,17.05pt" to="501.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" strokeweight="1.19pt">
                <w10:wrap type="topAndBottom" anchorx="page"/>
              </v:line>
            </w:pict>
          </mc:Fallback>
        </mc:AlternateContent>
      </w:r>
      <w:r w:rsidR="00E65E3F" w:rsidRPr="00CD22F7">
        <w:rPr>
          <w:noProof/>
          <w:lang w:bidi="bg-BG"/>
        </w:rPr>
        <mc:AlternateContent>
          <mc:Choice Requires="wps">
            <w:drawing>
              <wp:anchor distT="0" distB="0" distL="0" distR="0" simplePos="0" relativeHeight="251713536" behindDoc="0" locked="0" layoutInCell="1" allowOverlap="1" wp14:anchorId="11B671F4" wp14:editId="6476EB70">
                <wp:simplePos x="0" y="0"/>
                <wp:positionH relativeFrom="page">
                  <wp:posOffset>749935</wp:posOffset>
                </wp:positionH>
                <wp:positionV relativeFrom="paragraph">
                  <wp:posOffset>216535</wp:posOffset>
                </wp:positionV>
                <wp:extent cx="2566035" cy="0"/>
                <wp:effectExtent l="16510" t="16510" r="8255" b="12065"/>
                <wp:wrapTopAndBottom/>
                <wp:docPr id="7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035"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572EA7" id="Line 35"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05pt,17.05pt" to="261.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" strokeweight="1.19pt">
                <w10:wrap type="topAndBottom" anchorx="page"/>
              </v:line>
            </w:pict>
          </mc:Fallback>
        </mc:AlternateContent>
      </w:r>
    </w:p>
    <w:p w14:paraId="1D1BBE57" w14:textId="6B643EFD" w:rsidR="000F0A01" w:rsidRPr="00CD22F7" w:rsidRDefault="00E65E3F">
      <w:pPr>
        <w:tabs>
          <w:tab w:val="left" w:pos="4879"/>
        </w:tabs>
        <w:ind w:left="271"/>
        <w:rPr>
          <w:i/>
          <w:sz w:val="20"/>
          <w:lang w:bidi="bg-BG"/>
        </w:rPr>
      </w:pPr>
      <w:r w:rsidRPr="00CD22F7">
        <w:rPr>
          <w:i/>
          <w:sz w:val="20"/>
        </w:rPr>
        <w:t xml:space="preserve">[Name of Signatory/ies] </w:t>
      </w:r>
      <w:r w:rsidR="005D2BB4" w:rsidRPr="00CD22F7">
        <w:rPr>
          <w:i/>
          <w:sz w:val="20"/>
          <w:lang w:bidi="bg-BG"/>
        </w:rPr>
        <w:t>/</w:t>
      </w:r>
      <w:r w:rsidR="005D2BB4" w:rsidRPr="00CD22F7">
        <w:rPr>
          <w:i/>
          <w:sz w:val="20"/>
          <w:lang w:bidi="bg-BG"/>
        </w:rPr>
        <w:tab/>
      </w:r>
      <w:r w:rsidRPr="00CD22F7">
        <w:rPr>
          <w:i/>
          <w:sz w:val="20"/>
        </w:rPr>
        <w:t xml:space="preserve">[Name of Signatory/ies] </w:t>
      </w:r>
      <w:r w:rsidR="005D2BB4" w:rsidRPr="00CD22F7">
        <w:rPr>
          <w:i/>
          <w:sz w:val="20"/>
          <w:lang w:bidi="bg-BG"/>
        </w:rPr>
        <w:t>/</w:t>
      </w:r>
    </w:p>
    <w:p w14:paraId="41FAC9F1" w14:textId="779A208D" w:rsidR="00A46454" w:rsidRPr="00CD22F7" w:rsidRDefault="00A46454">
      <w:pPr>
        <w:tabs>
          <w:tab w:val="left" w:pos="4879"/>
        </w:tabs>
        <w:ind w:left="271"/>
        <w:rPr>
          <w:i/>
          <w:sz w:val="20"/>
        </w:rPr>
      </w:pPr>
      <w:r w:rsidRPr="00CD22F7">
        <w:rPr>
          <w:i/>
          <w:sz w:val="20"/>
          <w:lang w:bidi="bg-BG"/>
        </w:rPr>
        <w:t>[[Име на лицето(ата), положило(и) подпис]]</w:t>
      </w:r>
      <w:r w:rsidRPr="00CD22F7">
        <w:rPr>
          <w:i/>
          <w:sz w:val="20"/>
          <w:lang w:bidi="bg-BG"/>
        </w:rPr>
        <w:tab/>
        <w:t>[[Име на лицето(ата), положило(и) подпис]]</w:t>
      </w:r>
    </w:p>
    <w:p w14:paraId="483FC039" w14:textId="193EF635" w:rsidR="00E62F0B" w:rsidRPr="00CD22F7" w:rsidRDefault="00387A6B">
      <w:pPr>
        <w:pStyle w:val="BodyText"/>
        <w:rPr>
          <w:i/>
          <w:sz w:val="26"/>
        </w:rPr>
      </w:pPr>
      <w:r w:rsidRPr="00CD22F7">
        <w:rPr>
          <w:noProof/>
          <w:lang w:bidi="bg-BG"/>
        </w:rPr>
        <mc:AlternateContent>
          <mc:Choice Requires="wps">
            <w:drawing>
              <wp:anchor distT="0" distB="0" distL="0" distR="0" simplePos="0" relativeHeight="251719680" behindDoc="0" locked="0" layoutInCell="1" allowOverlap="1" wp14:anchorId="6F8E8716" wp14:editId="0CD20E11">
                <wp:simplePos x="0" y="0"/>
                <wp:positionH relativeFrom="page">
                  <wp:posOffset>3865916</wp:posOffset>
                </wp:positionH>
                <wp:positionV relativeFrom="paragraph">
                  <wp:posOffset>228600</wp:posOffset>
                </wp:positionV>
                <wp:extent cx="2513330" cy="0"/>
                <wp:effectExtent l="0" t="0" r="0" b="0"/>
                <wp:wrapTopAndBottom/>
                <wp:docPr id="7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3330"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2F47CE" id="Line 38"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pt,18pt" to="50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" strokeweight="1.19pt">
                <w10:wrap type="topAndBottom" anchorx="page"/>
              </v:line>
            </w:pict>
          </mc:Fallback>
        </mc:AlternateContent>
      </w:r>
      <w:r w:rsidR="00E65E3F" w:rsidRPr="00CD22F7">
        <w:rPr>
          <w:noProof/>
          <w:lang w:bidi="bg-BG"/>
        </w:rPr>
        <mc:AlternateContent>
          <mc:Choice Requires="wps">
            <w:drawing>
              <wp:anchor distT="0" distB="0" distL="0" distR="0" simplePos="0" relativeHeight="251717632" behindDoc="0" locked="0" layoutInCell="1" allowOverlap="1" wp14:anchorId="738BC1BA" wp14:editId="5521B5F1">
                <wp:simplePos x="0" y="0"/>
                <wp:positionH relativeFrom="page">
                  <wp:posOffset>749935</wp:posOffset>
                </wp:positionH>
                <wp:positionV relativeFrom="paragraph">
                  <wp:posOffset>222885</wp:posOffset>
                </wp:positionV>
                <wp:extent cx="2566035" cy="0"/>
                <wp:effectExtent l="16510" t="13335" r="8255" b="15240"/>
                <wp:wrapTopAndBottom/>
                <wp:docPr id="7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6035" cy="0"/>
                        </a:xfrm>
                        <a:prstGeom prst="line">
                          <a:avLst/>
                        </a:prstGeom>
                        <a:noFill/>
                        <a:ln w="151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8E02A1" id="Line 37" o:spid="_x0000_s1026"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05pt,17.55pt" to="26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" strokeweight="1.19pt">
                <w10:wrap type="topAndBottom" anchorx="page"/>
              </v:line>
            </w:pict>
          </mc:Fallback>
        </mc:AlternateContent>
      </w:r>
    </w:p>
    <w:p w14:paraId="39FA15C8" w14:textId="77777777" w:rsidR="001F03F8" w:rsidRPr="00232BB4" w:rsidRDefault="00E65E3F">
      <w:pPr>
        <w:tabs>
          <w:tab w:val="left" w:pos="4879"/>
        </w:tabs>
        <w:ind w:left="271"/>
        <w:rPr>
          <w:i/>
          <w:sz w:val="20"/>
          <w:lang w:val="en-US"/>
        </w:rPr>
      </w:pPr>
      <w:r w:rsidRPr="00CD22F7">
        <w:rPr>
          <w:i/>
          <w:sz w:val="20"/>
        </w:rPr>
        <w:t xml:space="preserve">[Title of Signatory/ies] </w:t>
      </w:r>
      <w:r w:rsidR="005D2BB4" w:rsidRPr="00CD22F7">
        <w:rPr>
          <w:i/>
          <w:sz w:val="20"/>
          <w:lang w:bidi="bg-BG"/>
        </w:rPr>
        <w:t>/</w:t>
      </w:r>
      <w:r w:rsidR="005D2BB4" w:rsidRPr="00CD22F7">
        <w:rPr>
          <w:i/>
          <w:sz w:val="20"/>
          <w:lang w:bidi="bg-BG"/>
        </w:rPr>
        <w:tab/>
      </w:r>
      <w:r w:rsidRPr="00CD22F7">
        <w:rPr>
          <w:i/>
          <w:sz w:val="20"/>
        </w:rPr>
        <w:t>[Title of Signatory/ies]</w:t>
      </w:r>
      <w:r w:rsidR="00EB578B" w:rsidRPr="00232BB4">
        <w:rPr>
          <w:i/>
          <w:sz w:val="20"/>
          <w:lang w:val="en-US"/>
        </w:rPr>
        <w:t xml:space="preserve"> </w:t>
      </w:r>
      <w:r w:rsidR="003912BD" w:rsidRPr="00232BB4">
        <w:rPr>
          <w:i/>
          <w:sz w:val="20"/>
          <w:lang w:val="en-US"/>
        </w:rPr>
        <w:t>/</w:t>
      </w:r>
    </w:p>
    <w:p w14:paraId="6BD0D924" w14:textId="77777777" w:rsidR="00A50E51" w:rsidRDefault="003912BD" w:rsidP="00761915">
      <w:pPr>
        <w:tabs>
          <w:tab w:val="left" w:pos="4879"/>
        </w:tabs>
        <w:ind w:left="271"/>
        <w:rPr>
          <w:i/>
          <w:sz w:val="20"/>
          <w:lang w:val="en-US" w:bidi="bg-BG"/>
        </w:rPr>
      </w:pPr>
      <w:r w:rsidRPr="00CD22F7">
        <w:rPr>
          <w:i/>
          <w:sz w:val="20"/>
          <w:lang w:bidi="bg-BG"/>
        </w:rPr>
        <w:t>[Длъжност на лицето(ата), положил(и) подпис]</w:t>
      </w:r>
      <w:r w:rsidRPr="00CD22F7">
        <w:rPr>
          <w:i/>
          <w:sz w:val="20"/>
          <w:lang w:bidi="bg-BG"/>
        </w:rPr>
        <w:tab/>
      </w:r>
      <w:r w:rsidR="005D2BB4" w:rsidRPr="00CD22F7">
        <w:rPr>
          <w:i/>
          <w:sz w:val="20"/>
          <w:lang w:bidi="bg-BG"/>
        </w:rPr>
        <w:t>[Длъжност на лицето(ата), положил(и) подпис</w:t>
      </w:r>
      <w:r w:rsidR="00B2798C">
        <w:rPr>
          <w:i/>
          <w:sz w:val="20"/>
          <w:lang w:val="en-US" w:bidi="bg-BG"/>
        </w:rPr>
        <w:t>]</w:t>
      </w:r>
    </w:p>
    <w:p w14:paraId="691657EF" w14:textId="77777777" w:rsidR="00B2798C" w:rsidRDefault="00B2798C" w:rsidP="00761915">
      <w:pPr>
        <w:tabs>
          <w:tab w:val="left" w:pos="4879"/>
        </w:tabs>
        <w:ind w:left="271"/>
        <w:rPr>
          <w:i/>
          <w:sz w:val="20"/>
          <w:lang w:val="en-US" w:bidi="bg-BG"/>
        </w:rPr>
      </w:pPr>
    </w:p>
    <w:p w14:paraId="4742022B" w14:textId="545A763E" w:rsidR="00E62F0B" w:rsidRPr="00CD22F7" w:rsidRDefault="00E62F0B" w:rsidP="00B2798C">
      <w:pPr>
        <w:pStyle w:val="BodyText"/>
        <w:tabs>
          <w:tab w:val="left" w:pos="6664"/>
        </w:tabs>
      </w:pPr>
    </w:p>
    <w:sectPr w:rsidR="00E62F0B" w:rsidRPr="00CD22F7" w:rsidSect="00E87363">
      <w:footerReference w:type="default" r:id="rId11"/>
      <w:pgSz w:w="11910" w:h="16840" w:code="9"/>
      <w:pgMar w:top="1280" w:right="980" w:bottom="1340" w:left="1160" w:header="0" w:footer="11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68C0" w14:textId="77777777" w:rsidR="00112EA6" w:rsidRDefault="00112EA6">
      <w:r>
        <w:separator/>
      </w:r>
    </w:p>
  </w:endnote>
  <w:endnote w:type="continuationSeparator" w:id="0">
    <w:p w14:paraId="7A2CFC82" w14:textId="77777777" w:rsidR="00112EA6" w:rsidRDefault="0011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5795" w14:textId="77777777" w:rsidR="008663C1" w:rsidRDefault="008663C1"/>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80"/>
      <w:gridCol w:w="4880"/>
    </w:tblGrid>
    <w:tr w:rsidR="003720B6" w:rsidRPr="00D06818" w14:paraId="0F20C2E2" w14:textId="77777777" w:rsidTr="003720B6">
      <w:tc>
        <w:tcPr>
          <w:tcW w:w="4880" w:type="dxa"/>
        </w:tcPr>
        <w:p w14:paraId="6B40E239" w14:textId="77777777" w:rsidR="003720B6" w:rsidRPr="00642086" w:rsidRDefault="003720B6" w:rsidP="003720B6">
          <w:pPr>
            <w:pStyle w:val="BodyText"/>
            <w:spacing w:before="10"/>
            <w:ind w:left="20"/>
            <w:jc w:val="center"/>
            <w:rPr>
              <w:sz w:val="16"/>
              <w:szCs w:val="16"/>
            </w:rPr>
          </w:pPr>
          <w:r w:rsidRPr="00642086">
            <w:rPr>
              <w:sz w:val="16"/>
              <w:szCs w:val="16"/>
            </w:rPr>
            <w:t xml:space="preserve">Annex - </w:t>
          </w:r>
          <w:r w:rsidRPr="00642086">
            <w:rPr>
              <w:sz w:val="16"/>
              <w:szCs w:val="16"/>
            </w:rPr>
            <w:fldChar w:fldCharType="begin"/>
          </w:r>
          <w:r w:rsidRPr="00642086">
            <w:rPr>
              <w:sz w:val="16"/>
              <w:szCs w:val="16"/>
            </w:rPr>
            <w:instrText xml:space="preserve"> PAGE </w:instrText>
          </w:r>
          <w:r w:rsidRPr="00642086">
            <w:rPr>
              <w:sz w:val="16"/>
              <w:szCs w:val="16"/>
            </w:rPr>
            <w:fldChar w:fldCharType="separate"/>
          </w:r>
          <w:r w:rsidRPr="00642086">
            <w:rPr>
              <w:sz w:val="16"/>
              <w:szCs w:val="16"/>
            </w:rPr>
            <w:t>1</w:t>
          </w:r>
          <w:r w:rsidRPr="00642086">
            <w:rPr>
              <w:sz w:val="16"/>
              <w:szCs w:val="16"/>
            </w:rPr>
            <w:fldChar w:fldCharType="end"/>
          </w:r>
        </w:p>
        <w:p w14:paraId="1AE812AB" w14:textId="08121A0C" w:rsidR="003720B6" w:rsidRPr="00642086" w:rsidRDefault="003720B6" w:rsidP="003720B6">
          <w:pPr>
            <w:pStyle w:val="BodyText"/>
            <w:spacing w:before="10"/>
            <w:ind w:left="20"/>
            <w:jc w:val="center"/>
            <w:rPr>
              <w:sz w:val="16"/>
              <w:szCs w:val="16"/>
            </w:rPr>
          </w:pPr>
          <w:r w:rsidRPr="00642086">
            <w:rPr>
              <w:sz w:val="16"/>
              <w:szCs w:val="16"/>
            </w:rPr>
            <w:t>Copyright © 2019 by European Federation of Energy Traders</w:t>
          </w:r>
        </w:p>
      </w:tc>
      <w:tc>
        <w:tcPr>
          <w:tcW w:w="4880" w:type="dxa"/>
        </w:tcPr>
        <w:p w14:paraId="25C65D61" w14:textId="77777777" w:rsidR="003720B6" w:rsidRPr="00D06818" w:rsidRDefault="003720B6" w:rsidP="008663C1">
          <w:pPr>
            <w:pStyle w:val="BodyText"/>
            <w:spacing w:before="10"/>
            <w:ind w:left="20"/>
            <w:jc w:val="center"/>
            <w:rPr>
              <w:sz w:val="16"/>
              <w:szCs w:val="16"/>
            </w:rPr>
          </w:pPr>
          <w:r w:rsidRPr="00D06818">
            <w:rPr>
              <w:sz w:val="16"/>
              <w:lang w:bidi="bg-BG"/>
            </w:rPr>
            <w:t xml:space="preserve">Приложение – </w:t>
          </w:r>
          <w:r w:rsidRPr="00D06818">
            <w:rPr>
              <w:sz w:val="16"/>
              <w:lang w:bidi="bg-BG"/>
            </w:rPr>
            <w:fldChar w:fldCharType="begin"/>
          </w:r>
          <w:r w:rsidRPr="00D06818">
            <w:rPr>
              <w:sz w:val="16"/>
              <w:lang w:bidi="bg-BG"/>
            </w:rPr>
            <w:instrText xml:space="preserve"> PAGE </w:instrText>
          </w:r>
          <w:r w:rsidRPr="00D06818">
            <w:rPr>
              <w:sz w:val="16"/>
              <w:lang w:bidi="bg-BG"/>
            </w:rPr>
            <w:fldChar w:fldCharType="separate"/>
          </w:r>
          <w:r w:rsidRPr="00D06818">
            <w:rPr>
              <w:sz w:val="16"/>
              <w:lang w:bidi="bg-BG"/>
            </w:rPr>
            <w:t>1</w:t>
          </w:r>
          <w:r w:rsidRPr="00D06818">
            <w:rPr>
              <w:sz w:val="16"/>
              <w:lang w:bidi="bg-BG"/>
            </w:rPr>
            <w:fldChar w:fldCharType="end"/>
          </w:r>
        </w:p>
        <w:p w14:paraId="5420F340" w14:textId="45F90F4E" w:rsidR="003720B6" w:rsidRPr="00D06818" w:rsidRDefault="003720B6" w:rsidP="008663C1">
          <w:pPr>
            <w:pStyle w:val="Footer"/>
            <w:jc w:val="center"/>
            <w:rPr>
              <w:sz w:val="16"/>
              <w:szCs w:val="16"/>
            </w:rPr>
          </w:pPr>
          <w:r w:rsidRPr="00D06818">
            <w:rPr>
              <w:sz w:val="16"/>
              <w:lang w:bidi="bg-BG"/>
            </w:rPr>
            <w:t>Авторско право © 2019, собственост на Европейската федерация на търговците на енергия</w:t>
          </w:r>
        </w:p>
      </w:tc>
    </w:tr>
  </w:tbl>
  <w:p w14:paraId="73A5E269" w14:textId="3431FFA3" w:rsidR="00110D3A" w:rsidRPr="003720B6" w:rsidRDefault="00110D3A" w:rsidP="0037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2499" w14:textId="77777777" w:rsidR="00112EA6" w:rsidRDefault="00112EA6">
      <w:r>
        <w:separator/>
      </w:r>
    </w:p>
  </w:footnote>
  <w:footnote w:type="continuationSeparator" w:id="0">
    <w:p w14:paraId="3490F78A" w14:textId="77777777" w:rsidR="00112EA6" w:rsidRDefault="0011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1FC"/>
    <w:multiLevelType w:val="hybridMultilevel"/>
    <w:tmpl w:val="7262A7CE"/>
    <w:lvl w:ilvl="0" w:tplc="FC828FE0">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84D6B02C">
      <w:numFmt w:val="bullet"/>
      <w:lvlText w:val="•"/>
      <w:lvlJc w:val="left"/>
      <w:pPr>
        <w:ind w:left="1056" w:hanging="720"/>
      </w:pPr>
      <w:rPr>
        <w:rFonts w:hint="default"/>
      </w:rPr>
    </w:lvl>
    <w:lvl w:ilvl="2" w:tplc="239EE7DE">
      <w:numFmt w:val="bullet"/>
      <w:lvlText w:val="•"/>
      <w:lvlJc w:val="left"/>
      <w:pPr>
        <w:ind w:left="2012" w:hanging="720"/>
      </w:pPr>
      <w:rPr>
        <w:rFonts w:hint="default"/>
      </w:rPr>
    </w:lvl>
    <w:lvl w:ilvl="3" w:tplc="C2BE9B60">
      <w:numFmt w:val="bullet"/>
      <w:lvlText w:val="•"/>
      <w:lvlJc w:val="left"/>
      <w:pPr>
        <w:ind w:left="2969" w:hanging="720"/>
      </w:pPr>
      <w:rPr>
        <w:rFonts w:hint="default"/>
      </w:rPr>
    </w:lvl>
    <w:lvl w:ilvl="4" w:tplc="198A22D8">
      <w:numFmt w:val="bullet"/>
      <w:lvlText w:val="•"/>
      <w:lvlJc w:val="left"/>
      <w:pPr>
        <w:ind w:left="3925" w:hanging="720"/>
      </w:pPr>
      <w:rPr>
        <w:rFonts w:hint="default"/>
      </w:rPr>
    </w:lvl>
    <w:lvl w:ilvl="5" w:tplc="1BA4CE36">
      <w:numFmt w:val="bullet"/>
      <w:lvlText w:val="•"/>
      <w:lvlJc w:val="left"/>
      <w:pPr>
        <w:ind w:left="4882" w:hanging="720"/>
      </w:pPr>
      <w:rPr>
        <w:rFonts w:hint="default"/>
      </w:rPr>
    </w:lvl>
    <w:lvl w:ilvl="6" w:tplc="98101EC4">
      <w:numFmt w:val="bullet"/>
      <w:lvlText w:val="•"/>
      <w:lvlJc w:val="left"/>
      <w:pPr>
        <w:ind w:left="5838" w:hanging="720"/>
      </w:pPr>
      <w:rPr>
        <w:rFonts w:hint="default"/>
      </w:rPr>
    </w:lvl>
    <w:lvl w:ilvl="7" w:tplc="A418BDA8">
      <w:numFmt w:val="bullet"/>
      <w:lvlText w:val="•"/>
      <w:lvlJc w:val="left"/>
      <w:pPr>
        <w:ind w:left="6795" w:hanging="720"/>
      </w:pPr>
      <w:rPr>
        <w:rFonts w:hint="default"/>
      </w:rPr>
    </w:lvl>
    <w:lvl w:ilvl="8" w:tplc="5A9A31C0">
      <w:numFmt w:val="bullet"/>
      <w:lvlText w:val="•"/>
      <w:lvlJc w:val="left"/>
      <w:pPr>
        <w:ind w:left="7751" w:hanging="720"/>
      </w:pPr>
      <w:rPr>
        <w:rFonts w:hint="default"/>
      </w:rPr>
    </w:lvl>
  </w:abstractNum>
  <w:abstractNum w:abstractNumId="1" w15:restartNumberingAfterBreak="0">
    <w:nsid w:val="08DF0590"/>
    <w:multiLevelType w:val="hybridMultilevel"/>
    <w:tmpl w:val="2B30184E"/>
    <w:lvl w:ilvl="0" w:tplc="495A5770">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CD70F5C2">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4D845A56">
      <w:numFmt w:val="bullet"/>
      <w:lvlText w:val="•"/>
      <w:lvlJc w:val="left"/>
      <w:pPr>
        <w:ind w:left="2282" w:hanging="540"/>
      </w:pPr>
      <w:rPr>
        <w:rFonts w:hint="default"/>
      </w:rPr>
    </w:lvl>
    <w:lvl w:ilvl="3" w:tplc="331AC578">
      <w:numFmt w:val="bullet"/>
      <w:lvlText w:val="•"/>
      <w:lvlJc w:val="left"/>
      <w:pPr>
        <w:ind w:left="3205" w:hanging="540"/>
      </w:pPr>
      <w:rPr>
        <w:rFonts w:hint="default"/>
      </w:rPr>
    </w:lvl>
    <w:lvl w:ilvl="4" w:tplc="19A644EE">
      <w:numFmt w:val="bullet"/>
      <w:lvlText w:val="•"/>
      <w:lvlJc w:val="left"/>
      <w:pPr>
        <w:ind w:left="4128" w:hanging="540"/>
      </w:pPr>
      <w:rPr>
        <w:rFonts w:hint="default"/>
      </w:rPr>
    </w:lvl>
    <w:lvl w:ilvl="5" w:tplc="CB169BF6">
      <w:numFmt w:val="bullet"/>
      <w:lvlText w:val="•"/>
      <w:lvlJc w:val="left"/>
      <w:pPr>
        <w:ind w:left="5050" w:hanging="540"/>
      </w:pPr>
      <w:rPr>
        <w:rFonts w:hint="default"/>
      </w:rPr>
    </w:lvl>
    <w:lvl w:ilvl="6" w:tplc="DD022654">
      <w:numFmt w:val="bullet"/>
      <w:lvlText w:val="•"/>
      <w:lvlJc w:val="left"/>
      <w:pPr>
        <w:ind w:left="5973" w:hanging="540"/>
      </w:pPr>
      <w:rPr>
        <w:rFonts w:hint="default"/>
      </w:rPr>
    </w:lvl>
    <w:lvl w:ilvl="7" w:tplc="DB16794C">
      <w:numFmt w:val="bullet"/>
      <w:lvlText w:val="•"/>
      <w:lvlJc w:val="left"/>
      <w:pPr>
        <w:ind w:left="6896" w:hanging="540"/>
      </w:pPr>
      <w:rPr>
        <w:rFonts w:hint="default"/>
      </w:rPr>
    </w:lvl>
    <w:lvl w:ilvl="8" w:tplc="F6AE2010">
      <w:numFmt w:val="bullet"/>
      <w:lvlText w:val="•"/>
      <w:lvlJc w:val="left"/>
      <w:pPr>
        <w:ind w:left="7818" w:hanging="540"/>
      </w:pPr>
      <w:rPr>
        <w:rFonts w:hint="default"/>
      </w:rPr>
    </w:lvl>
  </w:abstractNum>
  <w:abstractNum w:abstractNumId="2" w15:restartNumberingAfterBreak="0">
    <w:nsid w:val="0ABD2CF9"/>
    <w:multiLevelType w:val="hybridMultilevel"/>
    <w:tmpl w:val="197C0344"/>
    <w:lvl w:ilvl="0" w:tplc="18DC0328">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84F0891C">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76007FD0">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6A3CD7E8">
      <w:start w:val="1"/>
      <w:numFmt w:val="upperRoman"/>
      <w:lvlText w:val="(%4)"/>
      <w:lvlJc w:val="left"/>
      <w:pPr>
        <w:ind w:left="2440" w:hanging="540"/>
      </w:pPr>
      <w:rPr>
        <w:rFonts w:ascii="Times New Roman" w:eastAsia="Times New Roman" w:hAnsi="Times New Roman" w:cs="Times New Roman" w:hint="default"/>
        <w:w w:val="99"/>
        <w:sz w:val="20"/>
        <w:szCs w:val="20"/>
      </w:rPr>
    </w:lvl>
    <w:lvl w:ilvl="4" w:tplc="8B141102">
      <w:numFmt w:val="bullet"/>
      <w:lvlText w:val="•"/>
      <w:lvlJc w:val="left"/>
      <w:pPr>
        <w:ind w:left="3472" w:hanging="540"/>
      </w:pPr>
      <w:rPr>
        <w:rFonts w:hint="default"/>
      </w:rPr>
    </w:lvl>
    <w:lvl w:ilvl="5" w:tplc="D8DC32F8">
      <w:numFmt w:val="bullet"/>
      <w:lvlText w:val="•"/>
      <w:lvlJc w:val="left"/>
      <w:pPr>
        <w:ind w:left="4504" w:hanging="540"/>
      </w:pPr>
      <w:rPr>
        <w:rFonts w:hint="default"/>
      </w:rPr>
    </w:lvl>
    <w:lvl w:ilvl="6" w:tplc="E1A070C6">
      <w:numFmt w:val="bullet"/>
      <w:lvlText w:val="•"/>
      <w:lvlJc w:val="left"/>
      <w:pPr>
        <w:ind w:left="5536" w:hanging="540"/>
      </w:pPr>
      <w:rPr>
        <w:rFonts w:hint="default"/>
      </w:rPr>
    </w:lvl>
    <w:lvl w:ilvl="7" w:tplc="F4FC3372">
      <w:numFmt w:val="bullet"/>
      <w:lvlText w:val="•"/>
      <w:lvlJc w:val="left"/>
      <w:pPr>
        <w:ind w:left="6568" w:hanging="540"/>
      </w:pPr>
      <w:rPr>
        <w:rFonts w:hint="default"/>
      </w:rPr>
    </w:lvl>
    <w:lvl w:ilvl="8" w:tplc="0ED8DC36">
      <w:numFmt w:val="bullet"/>
      <w:lvlText w:val="•"/>
      <w:lvlJc w:val="left"/>
      <w:pPr>
        <w:ind w:left="7600" w:hanging="540"/>
      </w:pPr>
      <w:rPr>
        <w:rFonts w:hint="default"/>
      </w:rPr>
    </w:lvl>
  </w:abstractNum>
  <w:abstractNum w:abstractNumId="3" w15:restartNumberingAfterBreak="0">
    <w:nsid w:val="0C9B36E6"/>
    <w:multiLevelType w:val="hybridMultilevel"/>
    <w:tmpl w:val="442012FA"/>
    <w:lvl w:ilvl="0" w:tplc="64020FDE">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2F7E7D0A">
      <w:numFmt w:val="bullet"/>
      <w:lvlText w:val="•"/>
      <w:lvlJc w:val="left"/>
      <w:pPr>
        <w:ind w:left="1056" w:hanging="720"/>
      </w:pPr>
      <w:rPr>
        <w:rFonts w:hint="default"/>
      </w:rPr>
    </w:lvl>
    <w:lvl w:ilvl="2" w:tplc="82185C0C">
      <w:numFmt w:val="bullet"/>
      <w:lvlText w:val="•"/>
      <w:lvlJc w:val="left"/>
      <w:pPr>
        <w:ind w:left="2012" w:hanging="720"/>
      </w:pPr>
      <w:rPr>
        <w:rFonts w:hint="default"/>
      </w:rPr>
    </w:lvl>
    <w:lvl w:ilvl="3" w:tplc="C73A98CE">
      <w:numFmt w:val="bullet"/>
      <w:lvlText w:val="•"/>
      <w:lvlJc w:val="left"/>
      <w:pPr>
        <w:ind w:left="2969" w:hanging="720"/>
      </w:pPr>
      <w:rPr>
        <w:rFonts w:hint="default"/>
      </w:rPr>
    </w:lvl>
    <w:lvl w:ilvl="4" w:tplc="938854C2">
      <w:numFmt w:val="bullet"/>
      <w:lvlText w:val="•"/>
      <w:lvlJc w:val="left"/>
      <w:pPr>
        <w:ind w:left="3925" w:hanging="720"/>
      </w:pPr>
      <w:rPr>
        <w:rFonts w:hint="default"/>
      </w:rPr>
    </w:lvl>
    <w:lvl w:ilvl="5" w:tplc="0294507A">
      <w:numFmt w:val="bullet"/>
      <w:lvlText w:val="•"/>
      <w:lvlJc w:val="left"/>
      <w:pPr>
        <w:ind w:left="4882" w:hanging="720"/>
      </w:pPr>
      <w:rPr>
        <w:rFonts w:hint="default"/>
      </w:rPr>
    </w:lvl>
    <w:lvl w:ilvl="6" w:tplc="EFD2EEA2">
      <w:numFmt w:val="bullet"/>
      <w:lvlText w:val="•"/>
      <w:lvlJc w:val="left"/>
      <w:pPr>
        <w:ind w:left="5838" w:hanging="720"/>
      </w:pPr>
      <w:rPr>
        <w:rFonts w:hint="default"/>
      </w:rPr>
    </w:lvl>
    <w:lvl w:ilvl="7" w:tplc="803CF952">
      <w:numFmt w:val="bullet"/>
      <w:lvlText w:val="•"/>
      <w:lvlJc w:val="left"/>
      <w:pPr>
        <w:ind w:left="6795" w:hanging="720"/>
      </w:pPr>
      <w:rPr>
        <w:rFonts w:hint="default"/>
      </w:rPr>
    </w:lvl>
    <w:lvl w:ilvl="8" w:tplc="86CE2D44">
      <w:numFmt w:val="bullet"/>
      <w:lvlText w:val="•"/>
      <w:lvlJc w:val="left"/>
      <w:pPr>
        <w:ind w:left="7751" w:hanging="720"/>
      </w:pPr>
      <w:rPr>
        <w:rFonts w:hint="default"/>
      </w:rPr>
    </w:lvl>
  </w:abstractNum>
  <w:abstractNum w:abstractNumId="4" w15:restartNumberingAfterBreak="0">
    <w:nsid w:val="0DD60107"/>
    <w:multiLevelType w:val="hybridMultilevel"/>
    <w:tmpl w:val="3F18CC64"/>
    <w:lvl w:ilvl="0" w:tplc="AAC4B580">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DA0E0262">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B324DABA">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7AFA31B6">
      <w:numFmt w:val="bullet"/>
      <w:lvlText w:val="•"/>
      <w:lvlJc w:val="left"/>
      <w:pPr>
        <w:ind w:left="2870" w:hanging="540"/>
      </w:pPr>
      <w:rPr>
        <w:rFonts w:hint="default"/>
      </w:rPr>
    </w:lvl>
    <w:lvl w:ilvl="4" w:tplc="7E68E5F0">
      <w:numFmt w:val="bullet"/>
      <w:lvlText w:val="•"/>
      <w:lvlJc w:val="left"/>
      <w:pPr>
        <w:ind w:left="3841" w:hanging="540"/>
      </w:pPr>
      <w:rPr>
        <w:rFonts w:hint="default"/>
      </w:rPr>
    </w:lvl>
    <w:lvl w:ilvl="5" w:tplc="DC8C6314">
      <w:numFmt w:val="bullet"/>
      <w:lvlText w:val="•"/>
      <w:lvlJc w:val="left"/>
      <w:pPr>
        <w:ind w:left="4811" w:hanging="540"/>
      </w:pPr>
      <w:rPr>
        <w:rFonts w:hint="default"/>
      </w:rPr>
    </w:lvl>
    <w:lvl w:ilvl="6" w:tplc="50D8DCEC">
      <w:numFmt w:val="bullet"/>
      <w:lvlText w:val="•"/>
      <w:lvlJc w:val="left"/>
      <w:pPr>
        <w:ind w:left="5782" w:hanging="540"/>
      </w:pPr>
      <w:rPr>
        <w:rFonts w:hint="default"/>
      </w:rPr>
    </w:lvl>
    <w:lvl w:ilvl="7" w:tplc="C6A41AB4">
      <w:numFmt w:val="bullet"/>
      <w:lvlText w:val="•"/>
      <w:lvlJc w:val="left"/>
      <w:pPr>
        <w:ind w:left="6752" w:hanging="540"/>
      </w:pPr>
      <w:rPr>
        <w:rFonts w:hint="default"/>
      </w:rPr>
    </w:lvl>
    <w:lvl w:ilvl="8" w:tplc="D66C6ACC">
      <w:numFmt w:val="bullet"/>
      <w:lvlText w:val="•"/>
      <w:lvlJc w:val="left"/>
      <w:pPr>
        <w:ind w:left="7723" w:hanging="540"/>
      </w:pPr>
      <w:rPr>
        <w:rFonts w:hint="default"/>
      </w:rPr>
    </w:lvl>
  </w:abstractNum>
  <w:abstractNum w:abstractNumId="5" w15:restartNumberingAfterBreak="0">
    <w:nsid w:val="0E893DC6"/>
    <w:multiLevelType w:val="hybridMultilevel"/>
    <w:tmpl w:val="36E08D1C"/>
    <w:lvl w:ilvl="0" w:tplc="E32ED750">
      <w:start w:val="1"/>
      <w:numFmt w:val="lowerLetter"/>
      <w:lvlText w:val="(%1)"/>
      <w:lvlJc w:val="left"/>
      <w:pPr>
        <w:ind w:left="1180" w:hanging="720"/>
      </w:pPr>
      <w:rPr>
        <w:rFonts w:ascii="Times New Roman" w:eastAsia="Times New Roman" w:hAnsi="Times New Roman" w:cs="Times New Roman" w:hint="default"/>
        <w:spacing w:val="0"/>
        <w:w w:val="100"/>
        <w:sz w:val="20"/>
        <w:szCs w:val="20"/>
      </w:rPr>
    </w:lvl>
    <w:lvl w:ilvl="1" w:tplc="D09A3D16">
      <w:numFmt w:val="bullet"/>
      <w:lvlText w:val="•"/>
      <w:lvlJc w:val="left"/>
      <w:pPr>
        <w:ind w:left="2038" w:hanging="720"/>
      </w:pPr>
      <w:rPr>
        <w:rFonts w:hint="default"/>
      </w:rPr>
    </w:lvl>
    <w:lvl w:ilvl="2" w:tplc="D02A5B1A">
      <w:numFmt w:val="bullet"/>
      <w:lvlText w:val="•"/>
      <w:lvlJc w:val="left"/>
      <w:pPr>
        <w:ind w:left="2896" w:hanging="720"/>
      </w:pPr>
      <w:rPr>
        <w:rFonts w:hint="default"/>
      </w:rPr>
    </w:lvl>
    <w:lvl w:ilvl="3" w:tplc="6C3A63A6">
      <w:numFmt w:val="bullet"/>
      <w:lvlText w:val="•"/>
      <w:lvlJc w:val="left"/>
      <w:pPr>
        <w:ind w:left="3755" w:hanging="720"/>
      </w:pPr>
      <w:rPr>
        <w:rFonts w:hint="default"/>
      </w:rPr>
    </w:lvl>
    <w:lvl w:ilvl="4" w:tplc="6AFA7B24">
      <w:numFmt w:val="bullet"/>
      <w:lvlText w:val="•"/>
      <w:lvlJc w:val="left"/>
      <w:pPr>
        <w:ind w:left="4613" w:hanging="720"/>
      </w:pPr>
      <w:rPr>
        <w:rFonts w:hint="default"/>
      </w:rPr>
    </w:lvl>
    <w:lvl w:ilvl="5" w:tplc="8F66C81A">
      <w:numFmt w:val="bullet"/>
      <w:lvlText w:val="•"/>
      <w:lvlJc w:val="left"/>
      <w:pPr>
        <w:ind w:left="5472" w:hanging="720"/>
      </w:pPr>
      <w:rPr>
        <w:rFonts w:hint="default"/>
      </w:rPr>
    </w:lvl>
    <w:lvl w:ilvl="6" w:tplc="2BF47636">
      <w:numFmt w:val="bullet"/>
      <w:lvlText w:val="•"/>
      <w:lvlJc w:val="left"/>
      <w:pPr>
        <w:ind w:left="6330" w:hanging="720"/>
      </w:pPr>
      <w:rPr>
        <w:rFonts w:hint="default"/>
      </w:rPr>
    </w:lvl>
    <w:lvl w:ilvl="7" w:tplc="68645864">
      <w:numFmt w:val="bullet"/>
      <w:lvlText w:val="•"/>
      <w:lvlJc w:val="left"/>
      <w:pPr>
        <w:ind w:left="7189" w:hanging="720"/>
      </w:pPr>
      <w:rPr>
        <w:rFonts w:hint="default"/>
      </w:rPr>
    </w:lvl>
    <w:lvl w:ilvl="8" w:tplc="70F83EA2">
      <w:numFmt w:val="bullet"/>
      <w:lvlText w:val="•"/>
      <w:lvlJc w:val="left"/>
      <w:pPr>
        <w:ind w:left="8047" w:hanging="720"/>
      </w:pPr>
      <w:rPr>
        <w:rFonts w:hint="default"/>
      </w:rPr>
    </w:lvl>
  </w:abstractNum>
  <w:abstractNum w:abstractNumId="6" w15:restartNumberingAfterBreak="0">
    <w:nsid w:val="134B5E38"/>
    <w:multiLevelType w:val="hybridMultilevel"/>
    <w:tmpl w:val="6D36078C"/>
    <w:lvl w:ilvl="0" w:tplc="EA58E97C">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B38A5832">
      <w:numFmt w:val="bullet"/>
      <w:lvlText w:val="•"/>
      <w:lvlJc w:val="left"/>
      <w:pPr>
        <w:ind w:left="1056" w:hanging="720"/>
      </w:pPr>
      <w:rPr>
        <w:rFonts w:hint="default"/>
      </w:rPr>
    </w:lvl>
    <w:lvl w:ilvl="2" w:tplc="DF9023E2">
      <w:numFmt w:val="bullet"/>
      <w:lvlText w:val="•"/>
      <w:lvlJc w:val="left"/>
      <w:pPr>
        <w:ind w:left="2012" w:hanging="720"/>
      </w:pPr>
      <w:rPr>
        <w:rFonts w:hint="default"/>
      </w:rPr>
    </w:lvl>
    <w:lvl w:ilvl="3" w:tplc="1A685BCC">
      <w:numFmt w:val="bullet"/>
      <w:lvlText w:val="•"/>
      <w:lvlJc w:val="left"/>
      <w:pPr>
        <w:ind w:left="2969" w:hanging="720"/>
      </w:pPr>
      <w:rPr>
        <w:rFonts w:hint="default"/>
      </w:rPr>
    </w:lvl>
    <w:lvl w:ilvl="4" w:tplc="148829F0">
      <w:numFmt w:val="bullet"/>
      <w:lvlText w:val="•"/>
      <w:lvlJc w:val="left"/>
      <w:pPr>
        <w:ind w:left="3925" w:hanging="720"/>
      </w:pPr>
      <w:rPr>
        <w:rFonts w:hint="default"/>
      </w:rPr>
    </w:lvl>
    <w:lvl w:ilvl="5" w:tplc="2656FC0A">
      <w:numFmt w:val="bullet"/>
      <w:lvlText w:val="•"/>
      <w:lvlJc w:val="left"/>
      <w:pPr>
        <w:ind w:left="4882" w:hanging="720"/>
      </w:pPr>
      <w:rPr>
        <w:rFonts w:hint="default"/>
      </w:rPr>
    </w:lvl>
    <w:lvl w:ilvl="6" w:tplc="C776A840">
      <w:numFmt w:val="bullet"/>
      <w:lvlText w:val="•"/>
      <w:lvlJc w:val="left"/>
      <w:pPr>
        <w:ind w:left="5838" w:hanging="720"/>
      </w:pPr>
      <w:rPr>
        <w:rFonts w:hint="default"/>
      </w:rPr>
    </w:lvl>
    <w:lvl w:ilvl="7" w:tplc="38BCF058">
      <w:numFmt w:val="bullet"/>
      <w:lvlText w:val="•"/>
      <w:lvlJc w:val="left"/>
      <w:pPr>
        <w:ind w:left="6795" w:hanging="720"/>
      </w:pPr>
      <w:rPr>
        <w:rFonts w:hint="default"/>
      </w:rPr>
    </w:lvl>
    <w:lvl w:ilvl="8" w:tplc="008A1B7A">
      <w:numFmt w:val="bullet"/>
      <w:lvlText w:val="•"/>
      <w:lvlJc w:val="left"/>
      <w:pPr>
        <w:ind w:left="7751" w:hanging="720"/>
      </w:pPr>
      <w:rPr>
        <w:rFonts w:hint="default"/>
      </w:rPr>
    </w:lvl>
  </w:abstractNum>
  <w:abstractNum w:abstractNumId="7" w15:restartNumberingAfterBreak="0">
    <w:nsid w:val="185F1824"/>
    <w:multiLevelType w:val="hybridMultilevel"/>
    <w:tmpl w:val="B7BAE018"/>
    <w:lvl w:ilvl="0" w:tplc="C2F241EC">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670250BE">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7A98A102">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6AD25C08">
      <w:numFmt w:val="bullet"/>
      <w:lvlText w:val="•"/>
      <w:lvlJc w:val="left"/>
      <w:pPr>
        <w:ind w:left="2870" w:hanging="540"/>
      </w:pPr>
      <w:rPr>
        <w:rFonts w:hint="default"/>
      </w:rPr>
    </w:lvl>
    <w:lvl w:ilvl="4" w:tplc="F7B8E772">
      <w:numFmt w:val="bullet"/>
      <w:lvlText w:val="•"/>
      <w:lvlJc w:val="left"/>
      <w:pPr>
        <w:ind w:left="3841" w:hanging="540"/>
      </w:pPr>
      <w:rPr>
        <w:rFonts w:hint="default"/>
      </w:rPr>
    </w:lvl>
    <w:lvl w:ilvl="5" w:tplc="BEDC78AE">
      <w:numFmt w:val="bullet"/>
      <w:lvlText w:val="•"/>
      <w:lvlJc w:val="left"/>
      <w:pPr>
        <w:ind w:left="4811" w:hanging="540"/>
      </w:pPr>
      <w:rPr>
        <w:rFonts w:hint="default"/>
      </w:rPr>
    </w:lvl>
    <w:lvl w:ilvl="6" w:tplc="078CF21C">
      <w:numFmt w:val="bullet"/>
      <w:lvlText w:val="•"/>
      <w:lvlJc w:val="left"/>
      <w:pPr>
        <w:ind w:left="5782" w:hanging="540"/>
      </w:pPr>
      <w:rPr>
        <w:rFonts w:hint="default"/>
      </w:rPr>
    </w:lvl>
    <w:lvl w:ilvl="7" w:tplc="9EE2B4F4">
      <w:numFmt w:val="bullet"/>
      <w:lvlText w:val="•"/>
      <w:lvlJc w:val="left"/>
      <w:pPr>
        <w:ind w:left="6752" w:hanging="540"/>
      </w:pPr>
      <w:rPr>
        <w:rFonts w:hint="default"/>
      </w:rPr>
    </w:lvl>
    <w:lvl w:ilvl="8" w:tplc="A21ED750">
      <w:numFmt w:val="bullet"/>
      <w:lvlText w:val="•"/>
      <w:lvlJc w:val="left"/>
      <w:pPr>
        <w:ind w:left="7723" w:hanging="540"/>
      </w:pPr>
      <w:rPr>
        <w:rFonts w:hint="default"/>
      </w:rPr>
    </w:lvl>
  </w:abstractNum>
  <w:abstractNum w:abstractNumId="8" w15:restartNumberingAfterBreak="0">
    <w:nsid w:val="1C924138"/>
    <w:multiLevelType w:val="hybridMultilevel"/>
    <w:tmpl w:val="6A581562"/>
    <w:lvl w:ilvl="0" w:tplc="45B0E848">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9D207F58">
      <w:start w:val="1"/>
      <w:numFmt w:val="lowerLetter"/>
      <w:lvlText w:val="(%2)"/>
      <w:lvlJc w:val="left"/>
      <w:pPr>
        <w:ind w:left="840" w:hanging="540"/>
        <w:jc w:val="right"/>
      </w:pPr>
      <w:rPr>
        <w:rFonts w:ascii="Times New Roman" w:eastAsia="Times New Roman" w:hAnsi="Times New Roman" w:cs="Times New Roman" w:hint="default"/>
        <w:w w:val="100"/>
        <w:sz w:val="20"/>
        <w:szCs w:val="20"/>
      </w:rPr>
    </w:lvl>
    <w:lvl w:ilvl="2" w:tplc="AB103944">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4914DAAA">
      <w:start w:val="1"/>
      <w:numFmt w:val="decimal"/>
      <w:lvlText w:val="(%4)"/>
      <w:lvlJc w:val="left"/>
      <w:pPr>
        <w:ind w:left="1900" w:hanging="317"/>
      </w:pPr>
      <w:rPr>
        <w:rFonts w:ascii="Times New Roman" w:eastAsia="Times New Roman" w:hAnsi="Times New Roman" w:cs="Times New Roman" w:hint="default"/>
        <w:w w:val="99"/>
        <w:sz w:val="20"/>
        <w:szCs w:val="20"/>
      </w:rPr>
    </w:lvl>
    <w:lvl w:ilvl="4" w:tplc="59D00548">
      <w:numFmt w:val="bullet"/>
      <w:lvlText w:val="•"/>
      <w:lvlJc w:val="left"/>
      <w:pPr>
        <w:ind w:left="2934" w:hanging="317"/>
      </w:pPr>
      <w:rPr>
        <w:rFonts w:hint="default"/>
      </w:rPr>
    </w:lvl>
    <w:lvl w:ilvl="5" w:tplc="F0E63A7E">
      <w:numFmt w:val="bullet"/>
      <w:lvlText w:val="•"/>
      <w:lvlJc w:val="left"/>
      <w:pPr>
        <w:ind w:left="3969" w:hanging="317"/>
      </w:pPr>
      <w:rPr>
        <w:rFonts w:hint="default"/>
      </w:rPr>
    </w:lvl>
    <w:lvl w:ilvl="6" w:tplc="6C7E9CE2">
      <w:numFmt w:val="bullet"/>
      <w:lvlText w:val="•"/>
      <w:lvlJc w:val="left"/>
      <w:pPr>
        <w:ind w:left="5004" w:hanging="317"/>
      </w:pPr>
      <w:rPr>
        <w:rFonts w:hint="default"/>
      </w:rPr>
    </w:lvl>
    <w:lvl w:ilvl="7" w:tplc="2C40E694">
      <w:numFmt w:val="bullet"/>
      <w:lvlText w:val="•"/>
      <w:lvlJc w:val="left"/>
      <w:pPr>
        <w:ind w:left="6039" w:hanging="317"/>
      </w:pPr>
      <w:rPr>
        <w:rFonts w:hint="default"/>
      </w:rPr>
    </w:lvl>
    <w:lvl w:ilvl="8" w:tplc="4D2AC5F6">
      <w:numFmt w:val="bullet"/>
      <w:lvlText w:val="•"/>
      <w:lvlJc w:val="left"/>
      <w:pPr>
        <w:ind w:left="7074" w:hanging="317"/>
      </w:pPr>
      <w:rPr>
        <w:rFonts w:hint="default"/>
      </w:rPr>
    </w:lvl>
  </w:abstractNum>
  <w:abstractNum w:abstractNumId="9" w15:restartNumberingAfterBreak="0">
    <w:nsid w:val="1D016AD8"/>
    <w:multiLevelType w:val="hybridMultilevel"/>
    <w:tmpl w:val="EBA23608"/>
    <w:lvl w:ilvl="0" w:tplc="7CA2C8A2">
      <w:start w:val="1"/>
      <w:numFmt w:val="lowerLetter"/>
      <w:lvlText w:val="(%1)"/>
      <w:lvlJc w:val="left"/>
      <w:pPr>
        <w:ind w:left="1180" w:hanging="720"/>
      </w:pPr>
      <w:rPr>
        <w:rFonts w:ascii="Times New Roman" w:eastAsia="Times New Roman" w:hAnsi="Times New Roman" w:cs="Times New Roman" w:hint="default"/>
        <w:spacing w:val="0"/>
        <w:w w:val="100"/>
        <w:sz w:val="20"/>
        <w:szCs w:val="20"/>
      </w:rPr>
    </w:lvl>
    <w:lvl w:ilvl="1" w:tplc="27AC4674">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29C26B6A">
      <w:numFmt w:val="bullet"/>
      <w:lvlText w:val="•"/>
      <w:lvlJc w:val="left"/>
      <w:pPr>
        <w:ind w:left="2293" w:hanging="540"/>
      </w:pPr>
      <w:rPr>
        <w:rFonts w:hint="default"/>
      </w:rPr>
    </w:lvl>
    <w:lvl w:ilvl="3" w:tplc="409C0DD6">
      <w:numFmt w:val="bullet"/>
      <w:lvlText w:val="•"/>
      <w:lvlJc w:val="left"/>
      <w:pPr>
        <w:ind w:left="3227" w:hanging="540"/>
      </w:pPr>
      <w:rPr>
        <w:rFonts w:hint="default"/>
      </w:rPr>
    </w:lvl>
    <w:lvl w:ilvl="4" w:tplc="17C68C32">
      <w:numFmt w:val="bullet"/>
      <w:lvlText w:val="•"/>
      <w:lvlJc w:val="left"/>
      <w:pPr>
        <w:ind w:left="4161" w:hanging="540"/>
      </w:pPr>
      <w:rPr>
        <w:rFonts w:hint="default"/>
      </w:rPr>
    </w:lvl>
    <w:lvl w:ilvl="5" w:tplc="FC7CB0BC">
      <w:numFmt w:val="bullet"/>
      <w:lvlText w:val="•"/>
      <w:lvlJc w:val="left"/>
      <w:pPr>
        <w:ind w:left="5095" w:hanging="540"/>
      </w:pPr>
      <w:rPr>
        <w:rFonts w:hint="default"/>
      </w:rPr>
    </w:lvl>
    <w:lvl w:ilvl="6" w:tplc="B12C5412">
      <w:numFmt w:val="bullet"/>
      <w:lvlText w:val="•"/>
      <w:lvlJc w:val="left"/>
      <w:pPr>
        <w:ind w:left="6029" w:hanging="540"/>
      </w:pPr>
      <w:rPr>
        <w:rFonts w:hint="default"/>
      </w:rPr>
    </w:lvl>
    <w:lvl w:ilvl="7" w:tplc="BBCAA7AA">
      <w:numFmt w:val="bullet"/>
      <w:lvlText w:val="•"/>
      <w:lvlJc w:val="left"/>
      <w:pPr>
        <w:ind w:left="6962" w:hanging="540"/>
      </w:pPr>
      <w:rPr>
        <w:rFonts w:hint="default"/>
      </w:rPr>
    </w:lvl>
    <w:lvl w:ilvl="8" w:tplc="8EDE745E">
      <w:numFmt w:val="bullet"/>
      <w:lvlText w:val="•"/>
      <w:lvlJc w:val="left"/>
      <w:pPr>
        <w:ind w:left="7896" w:hanging="540"/>
      </w:pPr>
      <w:rPr>
        <w:rFonts w:hint="default"/>
      </w:rPr>
    </w:lvl>
  </w:abstractNum>
  <w:abstractNum w:abstractNumId="10" w15:restartNumberingAfterBreak="0">
    <w:nsid w:val="1E376C7F"/>
    <w:multiLevelType w:val="hybridMultilevel"/>
    <w:tmpl w:val="BC22DB66"/>
    <w:lvl w:ilvl="0" w:tplc="971CB154">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6EC28A92">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6D4A466C">
      <w:numFmt w:val="bullet"/>
      <w:lvlText w:val="•"/>
      <w:lvlJc w:val="left"/>
      <w:pPr>
        <w:ind w:left="2282" w:hanging="540"/>
      </w:pPr>
      <w:rPr>
        <w:rFonts w:hint="default"/>
      </w:rPr>
    </w:lvl>
    <w:lvl w:ilvl="3" w:tplc="2AD8167C">
      <w:numFmt w:val="bullet"/>
      <w:lvlText w:val="•"/>
      <w:lvlJc w:val="left"/>
      <w:pPr>
        <w:ind w:left="3205" w:hanging="540"/>
      </w:pPr>
      <w:rPr>
        <w:rFonts w:hint="default"/>
      </w:rPr>
    </w:lvl>
    <w:lvl w:ilvl="4" w:tplc="E0467B16">
      <w:numFmt w:val="bullet"/>
      <w:lvlText w:val="•"/>
      <w:lvlJc w:val="left"/>
      <w:pPr>
        <w:ind w:left="4128" w:hanging="540"/>
      </w:pPr>
      <w:rPr>
        <w:rFonts w:hint="default"/>
      </w:rPr>
    </w:lvl>
    <w:lvl w:ilvl="5" w:tplc="847E5BF2">
      <w:numFmt w:val="bullet"/>
      <w:lvlText w:val="•"/>
      <w:lvlJc w:val="left"/>
      <w:pPr>
        <w:ind w:left="5050" w:hanging="540"/>
      </w:pPr>
      <w:rPr>
        <w:rFonts w:hint="default"/>
      </w:rPr>
    </w:lvl>
    <w:lvl w:ilvl="6" w:tplc="EDA0CF5C">
      <w:numFmt w:val="bullet"/>
      <w:lvlText w:val="•"/>
      <w:lvlJc w:val="left"/>
      <w:pPr>
        <w:ind w:left="5973" w:hanging="540"/>
      </w:pPr>
      <w:rPr>
        <w:rFonts w:hint="default"/>
      </w:rPr>
    </w:lvl>
    <w:lvl w:ilvl="7" w:tplc="A3E2B0C8">
      <w:numFmt w:val="bullet"/>
      <w:lvlText w:val="•"/>
      <w:lvlJc w:val="left"/>
      <w:pPr>
        <w:ind w:left="6896" w:hanging="540"/>
      </w:pPr>
      <w:rPr>
        <w:rFonts w:hint="default"/>
      </w:rPr>
    </w:lvl>
    <w:lvl w:ilvl="8" w:tplc="75E2D93A">
      <w:numFmt w:val="bullet"/>
      <w:lvlText w:val="•"/>
      <w:lvlJc w:val="left"/>
      <w:pPr>
        <w:ind w:left="7818" w:hanging="540"/>
      </w:pPr>
      <w:rPr>
        <w:rFonts w:hint="default"/>
      </w:rPr>
    </w:lvl>
  </w:abstractNum>
  <w:abstractNum w:abstractNumId="11" w15:restartNumberingAfterBreak="0">
    <w:nsid w:val="1E822BB0"/>
    <w:multiLevelType w:val="hybridMultilevel"/>
    <w:tmpl w:val="0CBC0148"/>
    <w:lvl w:ilvl="0" w:tplc="9A7ACE2E">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60F2846C">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4AA4019C">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6D78FACE">
      <w:start w:val="1"/>
      <w:numFmt w:val="upperRoman"/>
      <w:lvlText w:val="(%4)"/>
      <w:lvlJc w:val="left"/>
      <w:pPr>
        <w:ind w:left="2440" w:hanging="540"/>
      </w:pPr>
      <w:rPr>
        <w:rFonts w:ascii="Times New Roman" w:eastAsia="Times New Roman" w:hAnsi="Times New Roman" w:cs="Times New Roman" w:hint="default"/>
        <w:w w:val="100"/>
        <w:sz w:val="20"/>
        <w:szCs w:val="20"/>
      </w:rPr>
    </w:lvl>
    <w:lvl w:ilvl="4" w:tplc="BBFA0B68">
      <w:numFmt w:val="bullet"/>
      <w:lvlText w:val="•"/>
      <w:lvlJc w:val="left"/>
      <w:pPr>
        <w:ind w:left="3472" w:hanging="540"/>
      </w:pPr>
      <w:rPr>
        <w:rFonts w:hint="default"/>
      </w:rPr>
    </w:lvl>
    <w:lvl w:ilvl="5" w:tplc="0BBA4A72">
      <w:numFmt w:val="bullet"/>
      <w:lvlText w:val="•"/>
      <w:lvlJc w:val="left"/>
      <w:pPr>
        <w:ind w:left="4504" w:hanging="540"/>
      </w:pPr>
      <w:rPr>
        <w:rFonts w:hint="default"/>
      </w:rPr>
    </w:lvl>
    <w:lvl w:ilvl="6" w:tplc="685CEEE6">
      <w:numFmt w:val="bullet"/>
      <w:lvlText w:val="•"/>
      <w:lvlJc w:val="left"/>
      <w:pPr>
        <w:ind w:left="5536" w:hanging="540"/>
      </w:pPr>
      <w:rPr>
        <w:rFonts w:hint="default"/>
      </w:rPr>
    </w:lvl>
    <w:lvl w:ilvl="7" w:tplc="8F7631D4">
      <w:numFmt w:val="bullet"/>
      <w:lvlText w:val="•"/>
      <w:lvlJc w:val="left"/>
      <w:pPr>
        <w:ind w:left="6568" w:hanging="540"/>
      </w:pPr>
      <w:rPr>
        <w:rFonts w:hint="default"/>
      </w:rPr>
    </w:lvl>
    <w:lvl w:ilvl="8" w:tplc="D80A95CC">
      <w:numFmt w:val="bullet"/>
      <w:lvlText w:val="•"/>
      <w:lvlJc w:val="left"/>
      <w:pPr>
        <w:ind w:left="7600" w:hanging="540"/>
      </w:pPr>
      <w:rPr>
        <w:rFonts w:hint="default"/>
      </w:rPr>
    </w:lvl>
  </w:abstractNum>
  <w:abstractNum w:abstractNumId="12" w15:restartNumberingAfterBreak="0">
    <w:nsid w:val="20DB1DBC"/>
    <w:multiLevelType w:val="hybridMultilevel"/>
    <w:tmpl w:val="57721CD6"/>
    <w:lvl w:ilvl="0" w:tplc="8ADCA39A">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BA5CEC20">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F0B87880">
      <w:numFmt w:val="bullet"/>
      <w:lvlText w:val="•"/>
      <w:lvlJc w:val="left"/>
      <w:pPr>
        <w:ind w:left="1360" w:hanging="540"/>
      </w:pPr>
      <w:rPr>
        <w:rFonts w:hint="default"/>
      </w:rPr>
    </w:lvl>
    <w:lvl w:ilvl="3" w:tplc="4098619A">
      <w:numFmt w:val="bullet"/>
      <w:lvlText w:val="•"/>
      <w:lvlJc w:val="left"/>
      <w:pPr>
        <w:ind w:left="2398" w:hanging="540"/>
      </w:pPr>
      <w:rPr>
        <w:rFonts w:hint="default"/>
      </w:rPr>
    </w:lvl>
    <w:lvl w:ilvl="4" w:tplc="BD781390">
      <w:numFmt w:val="bullet"/>
      <w:lvlText w:val="•"/>
      <w:lvlJc w:val="left"/>
      <w:pPr>
        <w:ind w:left="3436" w:hanging="540"/>
      </w:pPr>
      <w:rPr>
        <w:rFonts w:hint="default"/>
      </w:rPr>
    </w:lvl>
    <w:lvl w:ilvl="5" w:tplc="01FA4F66">
      <w:numFmt w:val="bullet"/>
      <w:lvlText w:val="•"/>
      <w:lvlJc w:val="left"/>
      <w:pPr>
        <w:ind w:left="4474" w:hanging="540"/>
      </w:pPr>
      <w:rPr>
        <w:rFonts w:hint="default"/>
      </w:rPr>
    </w:lvl>
    <w:lvl w:ilvl="6" w:tplc="4BF20FCE">
      <w:numFmt w:val="bullet"/>
      <w:lvlText w:val="•"/>
      <w:lvlJc w:val="left"/>
      <w:pPr>
        <w:ind w:left="5512" w:hanging="540"/>
      </w:pPr>
      <w:rPr>
        <w:rFonts w:hint="default"/>
      </w:rPr>
    </w:lvl>
    <w:lvl w:ilvl="7" w:tplc="BD3E64A2">
      <w:numFmt w:val="bullet"/>
      <w:lvlText w:val="•"/>
      <w:lvlJc w:val="left"/>
      <w:pPr>
        <w:ind w:left="6550" w:hanging="540"/>
      </w:pPr>
      <w:rPr>
        <w:rFonts w:hint="default"/>
      </w:rPr>
    </w:lvl>
    <w:lvl w:ilvl="8" w:tplc="27C89F20">
      <w:numFmt w:val="bullet"/>
      <w:lvlText w:val="•"/>
      <w:lvlJc w:val="left"/>
      <w:pPr>
        <w:ind w:left="7588" w:hanging="540"/>
      </w:pPr>
      <w:rPr>
        <w:rFonts w:hint="default"/>
      </w:rPr>
    </w:lvl>
  </w:abstractNum>
  <w:abstractNum w:abstractNumId="13" w15:restartNumberingAfterBreak="0">
    <w:nsid w:val="28CA7930"/>
    <w:multiLevelType w:val="hybridMultilevel"/>
    <w:tmpl w:val="8BC225E2"/>
    <w:lvl w:ilvl="0" w:tplc="C0C0F7FA">
      <w:start w:val="1"/>
      <w:numFmt w:val="lowerLetter"/>
      <w:lvlText w:val="(%1)"/>
      <w:lvlJc w:val="left"/>
      <w:pPr>
        <w:ind w:left="1180" w:hanging="720"/>
      </w:pPr>
      <w:rPr>
        <w:rFonts w:ascii="Times New Roman" w:eastAsia="Times New Roman" w:hAnsi="Times New Roman" w:cs="Times New Roman" w:hint="default"/>
        <w:spacing w:val="0"/>
        <w:w w:val="100"/>
        <w:sz w:val="20"/>
        <w:szCs w:val="20"/>
      </w:rPr>
    </w:lvl>
    <w:lvl w:ilvl="1" w:tplc="98044530">
      <w:numFmt w:val="bullet"/>
      <w:lvlText w:val="•"/>
      <w:lvlJc w:val="left"/>
      <w:pPr>
        <w:ind w:left="2038" w:hanging="720"/>
      </w:pPr>
      <w:rPr>
        <w:rFonts w:hint="default"/>
      </w:rPr>
    </w:lvl>
    <w:lvl w:ilvl="2" w:tplc="C3F4ED76">
      <w:numFmt w:val="bullet"/>
      <w:lvlText w:val="•"/>
      <w:lvlJc w:val="left"/>
      <w:pPr>
        <w:ind w:left="2896" w:hanging="720"/>
      </w:pPr>
      <w:rPr>
        <w:rFonts w:hint="default"/>
      </w:rPr>
    </w:lvl>
    <w:lvl w:ilvl="3" w:tplc="909EA728">
      <w:numFmt w:val="bullet"/>
      <w:lvlText w:val="•"/>
      <w:lvlJc w:val="left"/>
      <w:pPr>
        <w:ind w:left="3755" w:hanging="720"/>
      </w:pPr>
      <w:rPr>
        <w:rFonts w:hint="default"/>
      </w:rPr>
    </w:lvl>
    <w:lvl w:ilvl="4" w:tplc="3DD6B2BE">
      <w:numFmt w:val="bullet"/>
      <w:lvlText w:val="•"/>
      <w:lvlJc w:val="left"/>
      <w:pPr>
        <w:ind w:left="4613" w:hanging="720"/>
      </w:pPr>
      <w:rPr>
        <w:rFonts w:hint="default"/>
      </w:rPr>
    </w:lvl>
    <w:lvl w:ilvl="5" w:tplc="8F1E11B2">
      <w:numFmt w:val="bullet"/>
      <w:lvlText w:val="•"/>
      <w:lvlJc w:val="left"/>
      <w:pPr>
        <w:ind w:left="5472" w:hanging="720"/>
      </w:pPr>
      <w:rPr>
        <w:rFonts w:hint="default"/>
      </w:rPr>
    </w:lvl>
    <w:lvl w:ilvl="6" w:tplc="237236A4">
      <w:numFmt w:val="bullet"/>
      <w:lvlText w:val="•"/>
      <w:lvlJc w:val="left"/>
      <w:pPr>
        <w:ind w:left="6330" w:hanging="720"/>
      </w:pPr>
      <w:rPr>
        <w:rFonts w:hint="default"/>
      </w:rPr>
    </w:lvl>
    <w:lvl w:ilvl="7" w:tplc="A3C0664E">
      <w:numFmt w:val="bullet"/>
      <w:lvlText w:val="•"/>
      <w:lvlJc w:val="left"/>
      <w:pPr>
        <w:ind w:left="7189" w:hanging="720"/>
      </w:pPr>
      <w:rPr>
        <w:rFonts w:hint="default"/>
      </w:rPr>
    </w:lvl>
    <w:lvl w:ilvl="8" w:tplc="4CD6415E">
      <w:numFmt w:val="bullet"/>
      <w:lvlText w:val="•"/>
      <w:lvlJc w:val="left"/>
      <w:pPr>
        <w:ind w:left="8047" w:hanging="720"/>
      </w:pPr>
      <w:rPr>
        <w:rFonts w:hint="default"/>
      </w:rPr>
    </w:lvl>
  </w:abstractNum>
  <w:abstractNum w:abstractNumId="14" w15:restartNumberingAfterBreak="0">
    <w:nsid w:val="2AA83AF7"/>
    <w:multiLevelType w:val="hybridMultilevel"/>
    <w:tmpl w:val="E7B81E62"/>
    <w:lvl w:ilvl="0" w:tplc="A9B62782">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172A1C0A">
      <w:start w:val="1"/>
      <w:numFmt w:val="lowerLetter"/>
      <w:lvlText w:val="(%2)"/>
      <w:lvlJc w:val="left"/>
      <w:pPr>
        <w:ind w:left="1360" w:hanging="540"/>
      </w:pPr>
      <w:rPr>
        <w:rFonts w:ascii="Times New Roman" w:eastAsia="Times New Roman" w:hAnsi="Times New Roman" w:cs="Times New Roman" w:hint="default"/>
        <w:spacing w:val="0"/>
        <w:w w:val="100"/>
        <w:sz w:val="20"/>
        <w:szCs w:val="20"/>
      </w:rPr>
    </w:lvl>
    <w:lvl w:ilvl="2" w:tplc="695A2060">
      <w:numFmt w:val="bullet"/>
      <w:lvlText w:val="•"/>
      <w:lvlJc w:val="left"/>
      <w:pPr>
        <w:ind w:left="2282" w:hanging="540"/>
      </w:pPr>
      <w:rPr>
        <w:rFonts w:hint="default"/>
      </w:rPr>
    </w:lvl>
    <w:lvl w:ilvl="3" w:tplc="58D8E4BE">
      <w:numFmt w:val="bullet"/>
      <w:lvlText w:val="•"/>
      <w:lvlJc w:val="left"/>
      <w:pPr>
        <w:ind w:left="3205" w:hanging="540"/>
      </w:pPr>
      <w:rPr>
        <w:rFonts w:hint="default"/>
      </w:rPr>
    </w:lvl>
    <w:lvl w:ilvl="4" w:tplc="0332FD06">
      <w:numFmt w:val="bullet"/>
      <w:lvlText w:val="•"/>
      <w:lvlJc w:val="left"/>
      <w:pPr>
        <w:ind w:left="4128" w:hanging="540"/>
      </w:pPr>
      <w:rPr>
        <w:rFonts w:hint="default"/>
      </w:rPr>
    </w:lvl>
    <w:lvl w:ilvl="5" w:tplc="6EFA0C18">
      <w:numFmt w:val="bullet"/>
      <w:lvlText w:val="•"/>
      <w:lvlJc w:val="left"/>
      <w:pPr>
        <w:ind w:left="5050" w:hanging="540"/>
      </w:pPr>
      <w:rPr>
        <w:rFonts w:hint="default"/>
      </w:rPr>
    </w:lvl>
    <w:lvl w:ilvl="6" w:tplc="71E27A98">
      <w:numFmt w:val="bullet"/>
      <w:lvlText w:val="•"/>
      <w:lvlJc w:val="left"/>
      <w:pPr>
        <w:ind w:left="5973" w:hanging="540"/>
      </w:pPr>
      <w:rPr>
        <w:rFonts w:hint="default"/>
      </w:rPr>
    </w:lvl>
    <w:lvl w:ilvl="7" w:tplc="A1ACD37A">
      <w:numFmt w:val="bullet"/>
      <w:lvlText w:val="•"/>
      <w:lvlJc w:val="left"/>
      <w:pPr>
        <w:ind w:left="6896" w:hanging="540"/>
      </w:pPr>
      <w:rPr>
        <w:rFonts w:hint="default"/>
      </w:rPr>
    </w:lvl>
    <w:lvl w:ilvl="8" w:tplc="AB987F78">
      <w:numFmt w:val="bullet"/>
      <w:lvlText w:val="•"/>
      <w:lvlJc w:val="left"/>
      <w:pPr>
        <w:ind w:left="7818" w:hanging="540"/>
      </w:pPr>
      <w:rPr>
        <w:rFonts w:hint="default"/>
      </w:rPr>
    </w:lvl>
  </w:abstractNum>
  <w:abstractNum w:abstractNumId="15" w15:restartNumberingAfterBreak="0">
    <w:nsid w:val="2D5850F6"/>
    <w:multiLevelType w:val="hybridMultilevel"/>
    <w:tmpl w:val="DAD25628"/>
    <w:lvl w:ilvl="0" w:tplc="59D0D44A">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638EAF74">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D90C567C">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A8F08D9C">
      <w:numFmt w:val="bullet"/>
      <w:lvlText w:val="•"/>
      <w:lvlJc w:val="left"/>
      <w:pPr>
        <w:ind w:left="2870" w:hanging="540"/>
      </w:pPr>
      <w:rPr>
        <w:rFonts w:hint="default"/>
      </w:rPr>
    </w:lvl>
    <w:lvl w:ilvl="4" w:tplc="3F983DF0">
      <w:numFmt w:val="bullet"/>
      <w:lvlText w:val="•"/>
      <w:lvlJc w:val="left"/>
      <w:pPr>
        <w:ind w:left="3841" w:hanging="540"/>
      </w:pPr>
      <w:rPr>
        <w:rFonts w:hint="default"/>
      </w:rPr>
    </w:lvl>
    <w:lvl w:ilvl="5" w:tplc="79A42F1E">
      <w:numFmt w:val="bullet"/>
      <w:lvlText w:val="•"/>
      <w:lvlJc w:val="left"/>
      <w:pPr>
        <w:ind w:left="4811" w:hanging="540"/>
      </w:pPr>
      <w:rPr>
        <w:rFonts w:hint="default"/>
      </w:rPr>
    </w:lvl>
    <w:lvl w:ilvl="6" w:tplc="07A6D3C2">
      <w:numFmt w:val="bullet"/>
      <w:lvlText w:val="•"/>
      <w:lvlJc w:val="left"/>
      <w:pPr>
        <w:ind w:left="5782" w:hanging="540"/>
      </w:pPr>
      <w:rPr>
        <w:rFonts w:hint="default"/>
      </w:rPr>
    </w:lvl>
    <w:lvl w:ilvl="7" w:tplc="5C9C458A">
      <w:numFmt w:val="bullet"/>
      <w:lvlText w:val="•"/>
      <w:lvlJc w:val="left"/>
      <w:pPr>
        <w:ind w:left="6752" w:hanging="540"/>
      </w:pPr>
      <w:rPr>
        <w:rFonts w:hint="default"/>
      </w:rPr>
    </w:lvl>
    <w:lvl w:ilvl="8" w:tplc="1B3AFB60">
      <w:numFmt w:val="bullet"/>
      <w:lvlText w:val="•"/>
      <w:lvlJc w:val="left"/>
      <w:pPr>
        <w:ind w:left="7723" w:hanging="540"/>
      </w:pPr>
      <w:rPr>
        <w:rFonts w:hint="default"/>
      </w:rPr>
    </w:lvl>
  </w:abstractNum>
  <w:abstractNum w:abstractNumId="16" w15:restartNumberingAfterBreak="0">
    <w:nsid w:val="2E4C59F7"/>
    <w:multiLevelType w:val="hybridMultilevel"/>
    <w:tmpl w:val="19B24488"/>
    <w:lvl w:ilvl="0" w:tplc="513E3692">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8A542D80">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DC5E8B1E">
      <w:numFmt w:val="bullet"/>
      <w:lvlText w:val="•"/>
      <w:lvlJc w:val="left"/>
      <w:pPr>
        <w:ind w:left="2282" w:hanging="540"/>
      </w:pPr>
      <w:rPr>
        <w:rFonts w:hint="default"/>
      </w:rPr>
    </w:lvl>
    <w:lvl w:ilvl="3" w:tplc="702011E4">
      <w:numFmt w:val="bullet"/>
      <w:lvlText w:val="•"/>
      <w:lvlJc w:val="left"/>
      <w:pPr>
        <w:ind w:left="3205" w:hanging="540"/>
      </w:pPr>
      <w:rPr>
        <w:rFonts w:hint="default"/>
      </w:rPr>
    </w:lvl>
    <w:lvl w:ilvl="4" w:tplc="C2D4D6A8">
      <w:numFmt w:val="bullet"/>
      <w:lvlText w:val="•"/>
      <w:lvlJc w:val="left"/>
      <w:pPr>
        <w:ind w:left="4128" w:hanging="540"/>
      </w:pPr>
      <w:rPr>
        <w:rFonts w:hint="default"/>
      </w:rPr>
    </w:lvl>
    <w:lvl w:ilvl="5" w:tplc="6A5824A0">
      <w:numFmt w:val="bullet"/>
      <w:lvlText w:val="•"/>
      <w:lvlJc w:val="left"/>
      <w:pPr>
        <w:ind w:left="5050" w:hanging="540"/>
      </w:pPr>
      <w:rPr>
        <w:rFonts w:hint="default"/>
      </w:rPr>
    </w:lvl>
    <w:lvl w:ilvl="6" w:tplc="8D021E7A">
      <w:numFmt w:val="bullet"/>
      <w:lvlText w:val="•"/>
      <w:lvlJc w:val="left"/>
      <w:pPr>
        <w:ind w:left="5973" w:hanging="540"/>
      </w:pPr>
      <w:rPr>
        <w:rFonts w:hint="default"/>
      </w:rPr>
    </w:lvl>
    <w:lvl w:ilvl="7" w:tplc="6FA68D42">
      <w:numFmt w:val="bullet"/>
      <w:lvlText w:val="•"/>
      <w:lvlJc w:val="left"/>
      <w:pPr>
        <w:ind w:left="6896" w:hanging="540"/>
      </w:pPr>
      <w:rPr>
        <w:rFonts w:hint="default"/>
      </w:rPr>
    </w:lvl>
    <w:lvl w:ilvl="8" w:tplc="C0786954">
      <w:numFmt w:val="bullet"/>
      <w:lvlText w:val="•"/>
      <w:lvlJc w:val="left"/>
      <w:pPr>
        <w:ind w:left="7818" w:hanging="540"/>
      </w:pPr>
      <w:rPr>
        <w:rFonts w:hint="default"/>
      </w:rPr>
    </w:lvl>
  </w:abstractNum>
  <w:abstractNum w:abstractNumId="17" w15:restartNumberingAfterBreak="0">
    <w:nsid w:val="313C76CB"/>
    <w:multiLevelType w:val="hybridMultilevel"/>
    <w:tmpl w:val="2B049906"/>
    <w:lvl w:ilvl="0" w:tplc="69348576">
      <w:start w:val="1"/>
      <w:numFmt w:val="upperRoman"/>
      <w:lvlText w:val="(%1)"/>
      <w:lvlJc w:val="left"/>
      <w:pPr>
        <w:ind w:left="1920" w:hanging="540"/>
      </w:pPr>
      <w:rPr>
        <w:rFonts w:ascii="Times New Roman" w:eastAsia="Times New Roman" w:hAnsi="Times New Roman" w:cs="Times New Roman" w:hint="default"/>
        <w:w w:val="99"/>
        <w:sz w:val="20"/>
        <w:szCs w:val="20"/>
      </w:rPr>
    </w:lvl>
    <w:lvl w:ilvl="1" w:tplc="82AEF46A">
      <w:numFmt w:val="bullet"/>
      <w:lvlText w:val="•"/>
      <w:lvlJc w:val="left"/>
      <w:pPr>
        <w:ind w:left="2642" w:hanging="540"/>
      </w:pPr>
      <w:rPr>
        <w:rFonts w:hint="default"/>
      </w:rPr>
    </w:lvl>
    <w:lvl w:ilvl="2" w:tplc="27AA254E">
      <w:numFmt w:val="bullet"/>
      <w:lvlText w:val="•"/>
      <w:lvlJc w:val="left"/>
      <w:pPr>
        <w:ind w:left="3364" w:hanging="540"/>
      </w:pPr>
      <w:rPr>
        <w:rFonts w:hint="default"/>
      </w:rPr>
    </w:lvl>
    <w:lvl w:ilvl="3" w:tplc="6A9C4C56">
      <w:numFmt w:val="bullet"/>
      <w:lvlText w:val="•"/>
      <w:lvlJc w:val="left"/>
      <w:pPr>
        <w:ind w:left="4087" w:hanging="540"/>
      </w:pPr>
      <w:rPr>
        <w:rFonts w:hint="default"/>
      </w:rPr>
    </w:lvl>
    <w:lvl w:ilvl="4" w:tplc="00F05ACC">
      <w:numFmt w:val="bullet"/>
      <w:lvlText w:val="•"/>
      <w:lvlJc w:val="left"/>
      <w:pPr>
        <w:ind w:left="4809" w:hanging="540"/>
      </w:pPr>
      <w:rPr>
        <w:rFonts w:hint="default"/>
      </w:rPr>
    </w:lvl>
    <w:lvl w:ilvl="5" w:tplc="B27848FA">
      <w:numFmt w:val="bullet"/>
      <w:lvlText w:val="•"/>
      <w:lvlJc w:val="left"/>
      <w:pPr>
        <w:ind w:left="5532" w:hanging="540"/>
      </w:pPr>
      <w:rPr>
        <w:rFonts w:hint="default"/>
      </w:rPr>
    </w:lvl>
    <w:lvl w:ilvl="6" w:tplc="1C6E1ED6">
      <w:numFmt w:val="bullet"/>
      <w:lvlText w:val="•"/>
      <w:lvlJc w:val="left"/>
      <w:pPr>
        <w:ind w:left="6254" w:hanging="540"/>
      </w:pPr>
      <w:rPr>
        <w:rFonts w:hint="default"/>
      </w:rPr>
    </w:lvl>
    <w:lvl w:ilvl="7" w:tplc="7A381FA8">
      <w:numFmt w:val="bullet"/>
      <w:lvlText w:val="•"/>
      <w:lvlJc w:val="left"/>
      <w:pPr>
        <w:ind w:left="6977" w:hanging="540"/>
      </w:pPr>
      <w:rPr>
        <w:rFonts w:hint="default"/>
      </w:rPr>
    </w:lvl>
    <w:lvl w:ilvl="8" w:tplc="E01887C8">
      <w:numFmt w:val="bullet"/>
      <w:lvlText w:val="•"/>
      <w:lvlJc w:val="left"/>
      <w:pPr>
        <w:ind w:left="7699" w:hanging="540"/>
      </w:pPr>
      <w:rPr>
        <w:rFonts w:hint="default"/>
      </w:rPr>
    </w:lvl>
  </w:abstractNum>
  <w:abstractNum w:abstractNumId="18" w15:restartNumberingAfterBreak="0">
    <w:nsid w:val="32AE00BC"/>
    <w:multiLevelType w:val="multilevel"/>
    <w:tmpl w:val="6D3405D8"/>
    <w:lvl w:ilvl="0">
      <w:start w:val="1"/>
      <w:numFmt w:val="decimal"/>
      <w:lvlText w:val="%1."/>
      <w:lvlJc w:val="left"/>
      <w:pPr>
        <w:ind w:left="321" w:hanging="202"/>
      </w:pPr>
      <w:rPr>
        <w:rFonts w:hint="default"/>
        <w:spacing w:val="0"/>
        <w:w w:val="100"/>
        <w:u w:val="single" w:color="000000"/>
      </w:rPr>
    </w:lvl>
    <w:lvl w:ilvl="1">
      <w:start w:val="1"/>
      <w:numFmt w:val="decimal"/>
      <w:lvlText w:val="%1.%2"/>
      <w:lvlJc w:val="left"/>
      <w:pPr>
        <w:ind w:left="420" w:hanging="300"/>
      </w:pPr>
      <w:rPr>
        <w:rFonts w:ascii="Times New Roman" w:eastAsia="Times New Roman" w:hAnsi="Times New Roman" w:cs="Times New Roman" w:hint="default"/>
        <w:b/>
        <w:bCs/>
        <w:spacing w:val="0"/>
        <w:w w:val="100"/>
        <w:sz w:val="20"/>
        <w:szCs w:val="20"/>
      </w:rPr>
    </w:lvl>
    <w:lvl w:ilvl="2">
      <w:numFmt w:val="bullet"/>
      <w:lvlText w:val="•"/>
      <w:lvlJc w:val="left"/>
      <w:pPr>
        <w:ind w:left="420" w:hanging="300"/>
      </w:pPr>
      <w:rPr>
        <w:rFonts w:hint="default"/>
      </w:rPr>
    </w:lvl>
    <w:lvl w:ilvl="3">
      <w:numFmt w:val="bullet"/>
      <w:lvlText w:val="•"/>
      <w:lvlJc w:val="left"/>
      <w:pPr>
        <w:ind w:left="1573" w:hanging="300"/>
      </w:pPr>
      <w:rPr>
        <w:rFonts w:hint="default"/>
      </w:rPr>
    </w:lvl>
    <w:lvl w:ilvl="4">
      <w:numFmt w:val="bullet"/>
      <w:lvlText w:val="•"/>
      <w:lvlJc w:val="left"/>
      <w:pPr>
        <w:ind w:left="2726" w:hanging="300"/>
      </w:pPr>
      <w:rPr>
        <w:rFonts w:hint="default"/>
      </w:rPr>
    </w:lvl>
    <w:lvl w:ilvl="5">
      <w:numFmt w:val="bullet"/>
      <w:lvlText w:val="•"/>
      <w:lvlJc w:val="left"/>
      <w:pPr>
        <w:ind w:left="3879" w:hanging="300"/>
      </w:pPr>
      <w:rPr>
        <w:rFonts w:hint="default"/>
      </w:rPr>
    </w:lvl>
    <w:lvl w:ilvl="6">
      <w:numFmt w:val="bullet"/>
      <w:lvlText w:val="•"/>
      <w:lvlJc w:val="left"/>
      <w:pPr>
        <w:ind w:left="5032" w:hanging="300"/>
      </w:pPr>
      <w:rPr>
        <w:rFonts w:hint="default"/>
      </w:rPr>
    </w:lvl>
    <w:lvl w:ilvl="7">
      <w:numFmt w:val="bullet"/>
      <w:lvlText w:val="•"/>
      <w:lvlJc w:val="left"/>
      <w:pPr>
        <w:ind w:left="6185" w:hanging="300"/>
      </w:pPr>
      <w:rPr>
        <w:rFonts w:hint="default"/>
      </w:rPr>
    </w:lvl>
    <w:lvl w:ilvl="8">
      <w:numFmt w:val="bullet"/>
      <w:lvlText w:val="•"/>
      <w:lvlJc w:val="left"/>
      <w:pPr>
        <w:ind w:left="7338" w:hanging="300"/>
      </w:pPr>
      <w:rPr>
        <w:rFonts w:hint="default"/>
      </w:rPr>
    </w:lvl>
  </w:abstractNum>
  <w:abstractNum w:abstractNumId="19" w15:restartNumberingAfterBreak="0">
    <w:nsid w:val="32BC1904"/>
    <w:multiLevelType w:val="hybridMultilevel"/>
    <w:tmpl w:val="6D9209B8"/>
    <w:lvl w:ilvl="0" w:tplc="370ADB02">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111E0EA0">
      <w:numFmt w:val="bullet"/>
      <w:lvlText w:val="•"/>
      <w:lvlJc w:val="left"/>
      <w:pPr>
        <w:ind w:left="1056" w:hanging="720"/>
      </w:pPr>
      <w:rPr>
        <w:rFonts w:hint="default"/>
      </w:rPr>
    </w:lvl>
    <w:lvl w:ilvl="2" w:tplc="8710F516">
      <w:numFmt w:val="bullet"/>
      <w:lvlText w:val="•"/>
      <w:lvlJc w:val="left"/>
      <w:pPr>
        <w:ind w:left="2012" w:hanging="720"/>
      </w:pPr>
      <w:rPr>
        <w:rFonts w:hint="default"/>
      </w:rPr>
    </w:lvl>
    <w:lvl w:ilvl="3" w:tplc="DEB20E7C">
      <w:numFmt w:val="bullet"/>
      <w:lvlText w:val="•"/>
      <w:lvlJc w:val="left"/>
      <w:pPr>
        <w:ind w:left="2969" w:hanging="720"/>
      </w:pPr>
      <w:rPr>
        <w:rFonts w:hint="default"/>
      </w:rPr>
    </w:lvl>
    <w:lvl w:ilvl="4" w:tplc="028AD5F0">
      <w:numFmt w:val="bullet"/>
      <w:lvlText w:val="•"/>
      <w:lvlJc w:val="left"/>
      <w:pPr>
        <w:ind w:left="3925" w:hanging="720"/>
      </w:pPr>
      <w:rPr>
        <w:rFonts w:hint="default"/>
      </w:rPr>
    </w:lvl>
    <w:lvl w:ilvl="5" w:tplc="D79AEAAE">
      <w:numFmt w:val="bullet"/>
      <w:lvlText w:val="•"/>
      <w:lvlJc w:val="left"/>
      <w:pPr>
        <w:ind w:left="4882" w:hanging="720"/>
      </w:pPr>
      <w:rPr>
        <w:rFonts w:hint="default"/>
      </w:rPr>
    </w:lvl>
    <w:lvl w:ilvl="6" w:tplc="A47475BA">
      <w:numFmt w:val="bullet"/>
      <w:lvlText w:val="•"/>
      <w:lvlJc w:val="left"/>
      <w:pPr>
        <w:ind w:left="5838" w:hanging="720"/>
      </w:pPr>
      <w:rPr>
        <w:rFonts w:hint="default"/>
      </w:rPr>
    </w:lvl>
    <w:lvl w:ilvl="7" w:tplc="FE80FC50">
      <w:numFmt w:val="bullet"/>
      <w:lvlText w:val="•"/>
      <w:lvlJc w:val="left"/>
      <w:pPr>
        <w:ind w:left="6795" w:hanging="720"/>
      </w:pPr>
      <w:rPr>
        <w:rFonts w:hint="default"/>
      </w:rPr>
    </w:lvl>
    <w:lvl w:ilvl="8" w:tplc="2C40DA8C">
      <w:numFmt w:val="bullet"/>
      <w:lvlText w:val="•"/>
      <w:lvlJc w:val="left"/>
      <w:pPr>
        <w:ind w:left="7751" w:hanging="720"/>
      </w:pPr>
      <w:rPr>
        <w:rFonts w:hint="default"/>
      </w:rPr>
    </w:lvl>
  </w:abstractNum>
  <w:abstractNum w:abstractNumId="20" w15:restartNumberingAfterBreak="0">
    <w:nsid w:val="331B4087"/>
    <w:multiLevelType w:val="hybridMultilevel"/>
    <w:tmpl w:val="D74E5F0E"/>
    <w:lvl w:ilvl="0" w:tplc="B650CC08">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1BFE437A">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66F8A43E">
      <w:numFmt w:val="bullet"/>
      <w:lvlText w:val="•"/>
      <w:lvlJc w:val="left"/>
      <w:pPr>
        <w:ind w:left="2282" w:hanging="540"/>
      </w:pPr>
      <w:rPr>
        <w:rFonts w:hint="default"/>
      </w:rPr>
    </w:lvl>
    <w:lvl w:ilvl="3" w:tplc="48B4B7D2">
      <w:numFmt w:val="bullet"/>
      <w:lvlText w:val="•"/>
      <w:lvlJc w:val="left"/>
      <w:pPr>
        <w:ind w:left="3205" w:hanging="540"/>
      </w:pPr>
      <w:rPr>
        <w:rFonts w:hint="default"/>
      </w:rPr>
    </w:lvl>
    <w:lvl w:ilvl="4" w:tplc="6988EE30">
      <w:numFmt w:val="bullet"/>
      <w:lvlText w:val="•"/>
      <w:lvlJc w:val="left"/>
      <w:pPr>
        <w:ind w:left="4128" w:hanging="540"/>
      </w:pPr>
      <w:rPr>
        <w:rFonts w:hint="default"/>
      </w:rPr>
    </w:lvl>
    <w:lvl w:ilvl="5" w:tplc="5FDAA3C0">
      <w:numFmt w:val="bullet"/>
      <w:lvlText w:val="•"/>
      <w:lvlJc w:val="left"/>
      <w:pPr>
        <w:ind w:left="5050" w:hanging="540"/>
      </w:pPr>
      <w:rPr>
        <w:rFonts w:hint="default"/>
      </w:rPr>
    </w:lvl>
    <w:lvl w:ilvl="6" w:tplc="7C6238A4">
      <w:numFmt w:val="bullet"/>
      <w:lvlText w:val="•"/>
      <w:lvlJc w:val="left"/>
      <w:pPr>
        <w:ind w:left="5973" w:hanging="540"/>
      </w:pPr>
      <w:rPr>
        <w:rFonts w:hint="default"/>
      </w:rPr>
    </w:lvl>
    <w:lvl w:ilvl="7" w:tplc="7414A3EA">
      <w:numFmt w:val="bullet"/>
      <w:lvlText w:val="•"/>
      <w:lvlJc w:val="left"/>
      <w:pPr>
        <w:ind w:left="6896" w:hanging="540"/>
      </w:pPr>
      <w:rPr>
        <w:rFonts w:hint="default"/>
      </w:rPr>
    </w:lvl>
    <w:lvl w:ilvl="8" w:tplc="B6BE1184">
      <w:numFmt w:val="bullet"/>
      <w:lvlText w:val="•"/>
      <w:lvlJc w:val="left"/>
      <w:pPr>
        <w:ind w:left="7818" w:hanging="540"/>
      </w:pPr>
      <w:rPr>
        <w:rFonts w:hint="default"/>
      </w:rPr>
    </w:lvl>
  </w:abstractNum>
  <w:abstractNum w:abstractNumId="21" w15:restartNumberingAfterBreak="0">
    <w:nsid w:val="34085933"/>
    <w:multiLevelType w:val="hybridMultilevel"/>
    <w:tmpl w:val="209C880A"/>
    <w:lvl w:ilvl="0" w:tplc="B622B608">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65246EF2">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C3506196">
      <w:numFmt w:val="bullet"/>
      <w:lvlText w:val="•"/>
      <w:lvlJc w:val="left"/>
      <w:pPr>
        <w:ind w:left="2282" w:hanging="540"/>
      </w:pPr>
      <w:rPr>
        <w:rFonts w:hint="default"/>
      </w:rPr>
    </w:lvl>
    <w:lvl w:ilvl="3" w:tplc="2D7410FA">
      <w:numFmt w:val="bullet"/>
      <w:lvlText w:val="•"/>
      <w:lvlJc w:val="left"/>
      <w:pPr>
        <w:ind w:left="3205" w:hanging="540"/>
      </w:pPr>
      <w:rPr>
        <w:rFonts w:hint="default"/>
      </w:rPr>
    </w:lvl>
    <w:lvl w:ilvl="4" w:tplc="BF244B4C">
      <w:numFmt w:val="bullet"/>
      <w:lvlText w:val="•"/>
      <w:lvlJc w:val="left"/>
      <w:pPr>
        <w:ind w:left="4128" w:hanging="540"/>
      </w:pPr>
      <w:rPr>
        <w:rFonts w:hint="default"/>
      </w:rPr>
    </w:lvl>
    <w:lvl w:ilvl="5" w:tplc="F2ECE546">
      <w:numFmt w:val="bullet"/>
      <w:lvlText w:val="•"/>
      <w:lvlJc w:val="left"/>
      <w:pPr>
        <w:ind w:left="5050" w:hanging="540"/>
      </w:pPr>
      <w:rPr>
        <w:rFonts w:hint="default"/>
      </w:rPr>
    </w:lvl>
    <w:lvl w:ilvl="6" w:tplc="49EC416A">
      <w:numFmt w:val="bullet"/>
      <w:lvlText w:val="•"/>
      <w:lvlJc w:val="left"/>
      <w:pPr>
        <w:ind w:left="5973" w:hanging="540"/>
      </w:pPr>
      <w:rPr>
        <w:rFonts w:hint="default"/>
      </w:rPr>
    </w:lvl>
    <w:lvl w:ilvl="7" w:tplc="14347806">
      <w:numFmt w:val="bullet"/>
      <w:lvlText w:val="•"/>
      <w:lvlJc w:val="left"/>
      <w:pPr>
        <w:ind w:left="6896" w:hanging="540"/>
      </w:pPr>
      <w:rPr>
        <w:rFonts w:hint="default"/>
      </w:rPr>
    </w:lvl>
    <w:lvl w:ilvl="8" w:tplc="ECEE2D54">
      <w:numFmt w:val="bullet"/>
      <w:lvlText w:val="•"/>
      <w:lvlJc w:val="left"/>
      <w:pPr>
        <w:ind w:left="7818" w:hanging="540"/>
      </w:pPr>
      <w:rPr>
        <w:rFonts w:hint="default"/>
      </w:rPr>
    </w:lvl>
  </w:abstractNum>
  <w:abstractNum w:abstractNumId="22" w15:restartNumberingAfterBreak="0">
    <w:nsid w:val="36326139"/>
    <w:multiLevelType w:val="hybridMultilevel"/>
    <w:tmpl w:val="4CA82FB4"/>
    <w:lvl w:ilvl="0" w:tplc="283E4C26">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AC00F442">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622812BA">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B3148D7C">
      <w:numFmt w:val="bullet"/>
      <w:lvlText w:val="•"/>
      <w:lvlJc w:val="left"/>
      <w:pPr>
        <w:ind w:left="2870" w:hanging="540"/>
      </w:pPr>
      <w:rPr>
        <w:rFonts w:hint="default"/>
      </w:rPr>
    </w:lvl>
    <w:lvl w:ilvl="4" w:tplc="34BEEA36">
      <w:numFmt w:val="bullet"/>
      <w:lvlText w:val="•"/>
      <w:lvlJc w:val="left"/>
      <w:pPr>
        <w:ind w:left="3841" w:hanging="540"/>
      </w:pPr>
      <w:rPr>
        <w:rFonts w:hint="default"/>
      </w:rPr>
    </w:lvl>
    <w:lvl w:ilvl="5" w:tplc="D31EC47E">
      <w:numFmt w:val="bullet"/>
      <w:lvlText w:val="•"/>
      <w:lvlJc w:val="left"/>
      <w:pPr>
        <w:ind w:left="4811" w:hanging="540"/>
      </w:pPr>
      <w:rPr>
        <w:rFonts w:hint="default"/>
      </w:rPr>
    </w:lvl>
    <w:lvl w:ilvl="6" w:tplc="AB8EFE58">
      <w:numFmt w:val="bullet"/>
      <w:lvlText w:val="•"/>
      <w:lvlJc w:val="left"/>
      <w:pPr>
        <w:ind w:left="5782" w:hanging="540"/>
      </w:pPr>
      <w:rPr>
        <w:rFonts w:hint="default"/>
      </w:rPr>
    </w:lvl>
    <w:lvl w:ilvl="7" w:tplc="3458655E">
      <w:numFmt w:val="bullet"/>
      <w:lvlText w:val="•"/>
      <w:lvlJc w:val="left"/>
      <w:pPr>
        <w:ind w:left="6752" w:hanging="540"/>
      </w:pPr>
      <w:rPr>
        <w:rFonts w:hint="default"/>
      </w:rPr>
    </w:lvl>
    <w:lvl w:ilvl="8" w:tplc="3D7E90A8">
      <w:numFmt w:val="bullet"/>
      <w:lvlText w:val="•"/>
      <w:lvlJc w:val="left"/>
      <w:pPr>
        <w:ind w:left="7723" w:hanging="540"/>
      </w:pPr>
      <w:rPr>
        <w:rFonts w:hint="default"/>
      </w:rPr>
    </w:lvl>
  </w:abstractNum>
  <w:abstractNum w:abstractNumId="23" w15:restartNumberingAfterBreak="0">
    <w:nsid w:val="36FE6609"/>
    <w:multiLevelType w:val="hybridMultilevel"/>
    <w:tmpl w:val="B374146A"/>
    <w:lvl w:ilvl="0" w:tplc="DE04C7C0">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2E1E9582">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9C829C6E">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CE563EE4">
      <w:numFmt w:val="bullet"/>
      <w:lvlText w:val="•"/>
      <w:lvlJc w:val="left"/>
      <w:pPr>
        <w:ind w:left="2870" w:hanging="540"/>
      </w:pPr>
      <w:rPr>
        <w:rFonts w:hint="default"/>
      </w:rPr>
    </w:lvl>
    <w:lvl w:ilvl="4" w:tplc="3EB40FF0">
      <w:numFmt w:val="bullet"/>
      <w:lvlText w:val="•"/>
      <w:lvlJc w:val="left"/>
      <w:pPr>
        <w:ind w:left="3841" w:hanging="540"/>
      </w:pPr>
      <w:rPr>
        <w:rFonts w:hint="default"/>
      </w:rPr>
    </w:lvl>
    <w:lvl w:ilvl="5" w:tplc="DB6A3276">
      <w:numFmt w:val="bullet"/>
      <w:lvlText w:val="•"/>
      <w:lvlJc w:val="left"/>
      <w:pPr>
        <w:ind w:left="4811" w:hanging="540"/>
      </w:pPr>
      <w:rPr>
        <w:rFonts w:hint="default"/>
      </w:rPr>
    </w:lvl>
    <w:lvl w:ilvl="6" w:tplc="415A7568">
      <w:numFmt w:val="bullet"/>
      <w:lvlText w:val="•"/>
      <w:lvlJc w:val="left"/>
      <w:pPr>
        <w:ind w:left="5782" w:hanging="540"/>
      </w:pPr>
      <w:rPr>
        <w:rFonts w:hint="default"/>
      </w:rPr>
    </w:lvl>
    <w:lvl w:ilvl="7" w:tplc="8C04EEC4">
      <w:numFmt w:val="bullet"/>
      <w:lvlText w:val="•"/>
      <w:lvlJc w:val="left"/>
      <w:pPr>
        <w:ind w:left="6752" w:hanging="540"/>
      </w:pPr>
      <w:rPr>
        <w:rFonts w:hint="default"/>
      </w:rPr>
    </w:lvl>
    <w:lvl w:ilvl="8" w:tplc="5E5E8F86">
      <w:numFmt w:val="bullet"/>
      <w:lvlText w:val="•"/>
      <w:lvlJc w:val="left"/>
      <w:pPr>
        <w:ind w:left="7723" w:hanging="540"/>
      </w:pPr>
      <w:rPr>
        <w:rFonts w:hint="default"/>
      </w:rPr>
    </w:lvl>
  </w:abstractNum>
  <w:abstractNum w:abstractNumId="24" w15:restartNumberingAfterBreak="0">
    <w:nsid w:val="372679ED"/>
    <w:multiLevelType w:val="hybridMultilevel"/>
    <w:tmpl w:val="F878DDFA"/>
    <w:lvl w:ilvl="0" w:tplc="67CC6F7A">
      <w:start w:val="1"/>
      <w:numFmt w:val="lowerLetter"/>
      <w:lvlText w:val="(%1)"/>
      <w:lvlJc w:val="left"/>
      <w:pPr>
        <w:ind w:left="1180" w:hanging="720"/>
      </w:pPr>
      <w:rPr>
        <w:rFonts w:ascii="Times New Roman" w:eastAsia="Times New Roman" w:hAnsi="Times New Roman" w:cs="Times New Roman" w:hint="default"/>
        <w:spacing w:val="0"/>
        <w:w w:val="100"/>
        <w:sz w:val="20"/>
        <w:szCs w:val="20"/>
      </w:rPr>
    </w:lvl>
    <w:lvl w:ilvl="1" w:tplc="EE6C3308">
      <w:numFmt w:val="bullet"/>
      <w:lvlText w:val="•"/>
      <w:lvlJc w:val="left"/>
      <w:pPr>
        <w:ind w:left="2038" w:hanging="720"/>
      </w:pPr>
      <w:rPr>
        <w:rFonts w:hint="default"/>
      </w:rPr>
    </w:lvl>
    <w:lvl w:ilvl="2" w:tplc="29724582">
      <w:numFmt w:val="bullet"/>
      <w:lvlText w:val="•"/>
      <w:lvlJc w:val="left"/>
      <w:pPr>
        <w:ind w:left="2896" w:hanging="720"/>
      </w:pPr>
      <w:rPr>
        <w:rFonts w:hint="default"/>
      </w:rPr>
    </w:lvl>
    <w:lvl w:ilvl="3" w:tplc="DEF04DA2">
      <w:numFmt w:val="bullet"/>
      <w:lvlText w:val="•"/>
      <w:lvlJc w:val="left"/>
      <w:pPr>
        <w:ind w:left="3755" w:hanging="720"/>
      </w:pPr>
      <w:rPr>
        <w:rFonts w:hint="default"/>
      </w:rPr>
    </w:lvl>
    <w:lvl w:ilvl="4" w:tplc="B0B238D2">
      <w:numFmt w:val="bullet"/>
      <w:lvlText w:val="•"/>
      <w:lvlJc w:val="left"/>
      <w:pPr>
        <w:ind w:left="4613" w:hanging="720"/>
      </w:pPr>
      <w:rPr>
        <w:rFonts w:hint="default"/>
      </w:rPr>
    </w:lvl>
    <w:lvl w:ilvl="5" w:tplc="31389548">
      <w:numFmt w:val="bullet"/>
      <w:lvlText w:val="•"/>
      <w:lvlJc w:val="left"/>
      <w:pPr>
        <w:ind w:left="5472" w:hanging="720"/>
      </w:pPr>
      <w:rPr>
        <w:rFonts w:hint="default"/>
      </w:rPr>
    </w:lvl>
    <w:lvl w:ilvl="6" w:tplc="8E9A3578">
      <w:numFmt w:val="bullet"/>
      <w:lvlText w:val="•"/>
      <w:lvlJc w:val="left"/>
      <w:pPr>
        <w:ind w:left="6330" w:hanging="720"/>
      </w:pPr>
      <w:rPr>
        <w:rFonts w:hint="default"/>
      </w:rPr>
    </w:lvl>
    <w:lvl w:ilvl="7" w:tplc="CBBCA3F8">
      <w:numFmt w:val="bullet"/>
      <w:lvlText w:val="•"/>
      <w:lvlJc w:val="left"/>
      <w:pPr>
        <w:ind w:left="7189" w:hanging="720"/>
      </w:pPr>
      <w:rPr>
        <w:rFonts w:hint="default"/>
      </w:rPr>
    </w:lvl>
    <w:lvl w:ilvl="8" w:tplc="D1428380">
      <w:numFmt w:val="bullet"/>
      <w:lvlText w:val="•"/>
      <w:lvlJc w:val="left"/>
      <w:pPr>
        <w:ind w:left="8047" w:hanging="720"/>
      </w:pPr>
      <w:rPr>
        <w:rFonts w:hint="default"/>
      </w:rPr>
    </w:lvl>
  </w:abstractNum>
  <w:abstractNum w:abstractNumId="25" w15:restartNumberingAfterBreak="0">
    <w:nsid w:val="436F49BF"/>
    <w:multiLevelType w:val="hybridMultilevel"/>
    <w:tmpl w:val="754AFF10"/>
    <w:lvl w:ilvl="0" w:tplc="027827A8">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04849656">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B592541C">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AB38F868">
      <w:numFmt w:val="bullet"/>
      <w:lvlText w:val="•"/>
      <w:lvlJc w:val="left"/>
      <w:pPr>
        <w:ind w:left="2870" w:hanging="540"/>
      </w:pPr>
      <w:rPr>
        <w:rFonts w:hint="default"/>
      </w:rPr>
    </w:lvl>
    <w:lvl w:ilvl="4" w:tplc="6B7018A6">
      <w:numFmt w:val="bullet"/>
      <w:lvlText w:val="•"/>
      <w:lvlJc w:val="left"/>
      <w:pPr>
        <w:ind w:left="3841" w:hanging="540"/>
      </w:pPr>
      <w:rPr>
        <w:rFonts w:hint="default"/>
      </w:rPr>
    </w:lvl>
    <w:lvl w:ilvl="5" w:tplc="DB6A017A">
      <w:numFmt w:val="bullet"/>
      <w:lvlText w:val="•"/>
      <w:lvlJc w:val="left"/>
      <w:pPr>
        <w:ind w:left="4811" w:hanging="540"/>
      </w:pPr>
      <w:rPr>
        <w:rFonts w:hint="default"/>
      </w:rPr>
    </w:lvl>
    <w:lvl w:ilvl="6" w:tplc="2312F61C">
      <w:numFmt w:val="bullet"/>
      <w:lvlText w:val="•"/>
      <w:lvlJc w:val="left"/>
      <w:pPr>
        <w:ind w:left="5782" w:hanging="540"/>
      </w:pPr>
      <w:rPr>
        <w:rFonts w:hint="default"/>
      </w:rPr>
    </w:lvl>
    <w:lvl w:ilvl="7" w:tplc="2B20C316">
      <w:numFmt w:val="bullet"/>
      <w:lvlText w:val="•"/>
      <w:lvlJc w:val="left"/>
      <w:pPr>
        <w:ind w:left="6752" w:hanging="540"/>
      </w:pPr>
      <w:rPr>
        <w:rFonts w:hint="default"/>
      </w:rPr>
    </w:lvl>
    <w:lvl w:ilvl="8" w:tplc="94E0CBF6">
      <w:numFmt w:val="bullet"/>
      <w:lvlText w:val="•"/>
      <w:lvlJc w:val="left"/>
      <w:pPr>
        <w:ind w:left="7723" w:hanging="540"/>
      </w:pPr>
      <w:rPr>
        <w:rFonts w:hint="default"/>
      </w:rPr>
    </w:lvl>
  </w:abstractNum>
  <w:abstractNum w:abstractNumId="26" w15:restartNumberingAfterBreak="0">
    <w:nsid w:val="4BFD635E"/>
    <w:multiLevelType w:val="hybridMultilevel"/>
    <w:tmpl w:val="BDA60406"/>
    <w:lvl w:ilvl="0" w:tplc="DDF80520">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F6FA5FFA">
      <w:numFmt w:val="bullet"/>
      <w:lvlText w:val="•"/>
      <w:lvlJc w:val="left"/>
      <w:pPr>
        <w:ind w:left="1056" w:hanging="720"/>
      </w:pPr>
      <w:rPr>
        <w:rFonts w:hint="default"/>
      </w:rPr>
    </w:lvl>
    <w:lvl w:ilvl="2" w:tplc="5D285880">
      <w:numFmt w:val="bullet"/>
      <w:lvlText w:val="•"/>
      <w:lvlJc w:val="left"/>
      <w:pPr>
        <w:ind w:left="2012" w:hanging="720"/>
      </w:pPr>
      <w:rPr>
        <w:rFonts w:hint="default"/>
      </w:rPr>
    </w:lvl>
    <w:lvl w:ilvl="3" w:tplc="AD983EFC">
      <w:numFmt w:val="bullet"/>
      <w:lvlText w:val="•"/>
      <w:lvlJc w:val="left"/>
      <w:pPr>
        <w:ind w:left="2969" w:hanging="720"/>
      </w:pPr>
      <w:rPr>
        <w:rFonts w:hint="default"/>
      </w:rPr>
    </w:lvl>
    <w:lvl w:ilvl="4" w:tplc="AED21F44">
      <w:numFmt w:val="bullet"/>
      <w:lvlText w:val="•"/>
      <w:lvlJc w:val="left"/>
      <w:pPr>
        <w:ind w:left="3925" w:hanging="720"/>
      </w:pPr>
      <w:rPr>
        <w:rFonts w:hint="default"/>
      </w:rPr>
    </w:lvl>
    <w:lvl w:ilvl="5" w:tplc="BB58B464">
      <w:numFmt w:val="bullet"/>
      <w:lvlText w:val="•"/>
      <w:lvlJc w:val="left"/>
      <w:pPr>
        <w:ind w:left="4882" w:hanging="720"/>
      </w:pPr>
      <w:rPr>
        <w:rFonts w:hint="default"/>
      </w:rPr>
    </w:lvl>
    <w:lvl w:ilvl="6" w:tplc="D8549BCE">
      <w:numFmt w:val="bullet"/>
      <w:lvlText w:val="•"/>
      <w:lvlJc w:val="left"/>
      <w:pPr>
        <w:ind w:left="5838" w:hanging="720"/>
      </w:pPr>
      <w:rPr>
        <w:rFonts w:hint="default"/>
      </w:rPr>
    </w:lvl>
    <w:lvl w:ilvl="7" w:tplc="A784249A">
      <w:numFmt w:val="bullet"/>
      <w:lvlText w:val="•"/>
      <w:lvlJc w:val="left"/>
      <w:pPr>
        <w:ind w:left="6795" w:hanging="720"/>
      </w:pPr>
      <w:rPr>
        <w:rFonts w:hint="default"/>
      </w:rPr>
    </w:lvl>
    <w:lvl w:ilvl="8" w:tplc="826AA19A">
      <w:numFmt w:val="bullet"/>
      <w:lvlText w:val="•"/>
      <w:lvlJc w:val="left"/>
      <w:pPr>
        <w:ind w:left="7751" w:hanging="720"/>
      </w:pPr>
      <w:rPr>
        <w:rFonts w:hint="default"/>
      </w:rPr>
    </w:lvl>
  </w:abstractNum>
  <w:abstractNum w:abstractNumId="27" w15:restartNumberingAfterBreak="0">
    <w:nsid w:val="4DEF1740"/>
    <w:multiLevelType w:val="hybridMultilevel"/>
    <w:tmpl w:val="7C125F40"/>
    <w:lvl w:ilvl="0" w:tplc="5B7622B8">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9118D026">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41804B5E">
      <w:numFmt w:val="bullet"/>
      <w:lvlText w:val="•"/>
      <w:lvlJc w:val="left"/>
      <w:pPr>
        <w:ind w:left="2282" w:hanging="540"/>
      </w:pPr>
      <w:rPr>
        <w:rFonts w:hint="default"/>
      </w:rPr>
    </w:lvl>
    <w:lvl w:ilvl="3" w:tplc="A7F85772">
      <w:numFmt w:val="bullet"/>
      <w:lvlText w:val="•"/>
      <w:lvlJc w:val="left"/>
      <w:pPr>
        <w:ind w:left="3205" w:hanging="540"/>
      </w:pPr>
      <w:rPr>
        <w:rFonts w:hint="default"/>
      </w:rPr>
    </w:lvl>
    <w:lvl w:ilvl="4" w:tplc="3DE01B50">
      <w:numFmt w:val="bullet"/>
      <w:lvlText w:val="•"/>
      <w:lvlJc w:val="left"/>
      <w:pPr>
        <w:ind w:left="4128" w:hanging="540"/>
      </w:pPr>
      <w:rPr>
        <w:rFonts w:hint="default"/>
      </w:rPr>
    </w:lvl>
    <w:lvl w:ilvl="5" w:tplc="1AAEF8FC">
      <w:numFmt w:val="bullet"/>
      <w:lvlText w:val="•"/>
      <w:lvlJc w:val="left"/>
      <w:pPr>
        <w:ind w:left="5050" w:hanging="540"/>
      </w:pPr>
      <w:rPr>
        <w:rFonts w:hint="default"/>
      </w:rPr>
    </w:lvl>
    <w:lvl w:ilvl="6" w:tplc="88B881AA">
      <w:numFmt w:val="bullet"/>
      <w:lvlText w:val="•"/>
      <w:lvlJc w:val="left"/>
      <w:pPr>
        <w:ind w:left="5973" w:hanging="540"/>
      </w:pPr>
      <w:rPr>
        <w:rFonts w:hint="default"/>
      </w:rPr>
    </w:lvl>
    <w:lvl w:ilvl="7" w:tplc="E5489BE6">
      <w:numFmt w:val="bullet"/>
      <w:lvlText w:val="•"/>
      <w:lvlJc w:val="left"/>
      <w:pPr>
        <w:ind w:left="6896" w:hanging="540"/>
      </w:pPr>
      <w:rPr>
        <w:rFonts w:hint="default"/>
      </w:rPr>
    </w:lvl>
    <w:lvl w:ilvl="8" w:tplc="3806BC82">
      <w:numFmt w:val="bullet"/>
      <w:lvlText w:val="•"/>
      <w:lvlJc w:val="left"/>
      <w:pPr>
        <w:ind w:left="7818" w:hanging="540"/>
      </w:pPr>
      <w:rPr>
        <w:rFonts w:hint="default"/>
      </w:rPr>
    </w:lvl>
  </w:abstractNum>
  <w:abstractNum w:abstractNumId="28" w15:restartNumberingAfterBreak="0">
    <w:nsid w:val="52AA180B"/>
    <w:multiLevelType w:val="hybridMultilevel"/>
    <w:tmpl w:val="B28410DA"/>
    <w:lvl w:ilvl="0" w:tplc="F41697F2">
      <w:start w:val="1"/>
      <w:numFmt w:val="lowerLetter"/>
      <w:lvlText w:val="(%1)"/>
      <w:lvlJc w:val="left"/>
      <w:pPr>
        <w:ind w:left="1360" w:hanging="540"/>
      </w:pPr>
      <w:rPr>
        <w:rFonts w:ascii="Times New Roman" w:eastAsia="Times New Roman" w:hAnsi="Times New Roman" w:cs="Times New Roman" w:hint="default"/>
        <w:w w:val="100"/>
        <w:sz w:val="20"/>
        <w:szCs w:val="20"/>
      </w:rPr>
    </w:lvl>
    <w:lvl w:ilvl="1" w:tplc="725A5B22">
      <w:numFmt w:val="bullet"/>
      <w:lvlText w:val="•"/>
      <w:lvlJc w:val="left"/>
      <w:pPr>
        <w:ind w:left="2190" w:hanging="540"/>
      </w:pPr>
      <w:rPr>
        <w:rFonts w:hint="default"/>
      </w:rPr>
    </w:lvl>
    <w:lvl w:ilvl="2" w:tplc="87FE8640">
      <w:numFmt w:val="bullet"/>
      <w:lvlText w:val="•"/>
      <w:lvlJc w:val="left"/>
      <w:pPr>
        <w:ind w:left="3020" w:hanging="540"/>
      </w:pPr>
      <w:rPr>
        <w:rFonts w:hint="default"/>
      </w:rPr>
    </w:lvl>
    <w:lvl w:ilvl="3" w:tplc="B52E3DAC">
      <w:numFmt w:val="bullet"/>
      <w:lvlText w:val="•"/>
      <w:lvlJc w:val="left"/>
      <w:pPr>
        <w:ind w:left="3851" w:hanging="540"/>
      </w:pPr>
      <w:rPr>
        <w:rFonts w:hint="default"/>
      </w:rPr>
    </w:lvl>
    <w:lvl w:ilvl="4" w:tplc="5CC0A592">
      <w:numFmt w:val="bullet"/>
      <w:lvlText w:val="•"/>
      <w:lvlJc w:val="left"/>
      <w:pPr>
        <w:ind w:left="4681" w:hanging="540"/>
      </w:pPr>
      <w:rPr>
        <w:rFonts w:hint="default"/>
      </w:rPr>
    </w:lvl>
    <w:lvl w:ilvl="5" w:tplc="4914F6E4">
      <w:numFmt w:val="bullet"/>
      <w:lvlText w:val="•"/>
      <w:lvlJc w:val="left"/>
      <w:pPr>
        <w:ind w:left="5512" w:hanging="540"/>
      </w:pPr>
      <w:rPr>
        <w:rFonts w:hint="default"/>
      </w:rPr>
    </w:lvl>
    <w:lvl w:ilvl="6" w:tplc="2A94D826">
      <w:numFmt w:val="bullet"/>
      <w:lvlText w:val="•"/>
      <w:lvlJc w:val="left"/>
      <w:pPr>
        <w:ind w:left="6342" w:hanging="540"/>
      </w:pPr>
      <w:rPr>
        <w:rFonts w:hint="default"/>
      </w:rPr>
    </w:lvl>
    <w:lvl w:ilvl="7" w:tplc="C8CA8330">
      <w:numFmt w:val="bullet"/>
      <w:lvlText w:val="•"/>
      <w:lvlJc w:val="left"/>
      <w:pPr>
        <w:ind w:left="7173" w:hanging="540"/>
      </w:pPr>
      <w:rPr>
        <w:rFonts w:hint="default"/>
      </w:rPr>
    </w:lvl>
    <w:lvl w:ilvl="8" w:tplc="52CCF400">
      <w:numFmt w:val="bullet"/>
      <w:lvlText w:val="•"/>
      <w:lvlJc w:val="left"/>
      <w:pPr>
        <w:ind w:left="8003" w:hanging="540"/>
      </w:pPr>
      <w:rPr>
        <w:rFonts w:hint="default"/>
      </w:rPr>
    </w:lvl>
  </w:abstractNum>
  <w:abstractNum w:abstractNumId="29" w15:restartNumberingAfterBreak="0">
    <w:nsid w:val="551E1C45"/>
    <w:multiLevelType w:val="hybridMultilevel"/>
    <w:tmpl w:val="1FE4EE96"/>
    <w:lvl w:ilvl="0" w:tplc="22B2546A">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075C9D9C">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9EB4DC6C">
      <w:start w:val="1"/>
      <w:numFmt w:val="lowerRoman"/>
      <w:lvlText w:val="(%3)"/>
      <w:lvlJc w:val="left"/>
      <w:pPr>
        <w:ind w:left="1900" w:hanging="540"/>
      </w:pPr>
      <w:rPr>
        <w:rFonts w:ascii="Times New Roman" w:eastAsia="Times New Roman" w:hAnsi="Times New Roman" w:cs="Times New Roman" w:hint="default"/>
        <w:w w:val="90"/>
        <w:sz w:val="20"/>
        <w:szCs w:val="20"/>
      </w:rPr>
    </w:lvl>
    <w:lvl w:ilvl="3" w:tplc="7E1C61E8">
      <w:numFmt w:val="bullet"/>
      <w:lvlText w:val="•"/>
      <w:lvlJc w:val="left"/>
      <w:pPr>
        <w:ind w:left="2870" w:hanging="540"/>
      </w:pPr>
      <w:rPr>
        <w:rFonts w:hint="default"/>
      </w:rPr>
    </w:lvl>
    <w:lvl w:ilvl="4" w:tplc="95660B2A">
      <w:numFmt w:val="bullet"/>
      <w:lvlText w:val="•"/>
      <w:lvlJc w:val="left"/>
      <w:pPr>
        <w:ind w:left="3841" w:hanging="540"/>
      </w:pPr>
      <w:rPr>
        <w:rFonts w:hint="default"/>
      </w:rPr>
    </w:lvl>
    <w:lvl w:ilvl="5" w:tplc="8FEE247A">
      <w:numFmt w:val="bullet"/>
      <w:lvlText w:val="•"/>
      <w:lvlJc w:val="left"/>
      <w:pPr>
        <w:ind w:left="4811" w:hanging="540"/>
      </w:pPr>
      <w:rPr>
        <w:rFonts w:hint="default"/>
      </w:rPr>
    </w:lvl>
    <w:lvl w:ilvl="6" w:tplc="A648C3D2">
      <w:numFmt w:val="bullet"/>
      <w:lvlText w:val="•"/>
      <w:lvlJc w:val="left"/>
      <w:pPr>
        <w:ind w:left="5782" w:hanging="540"/>
      </w:pPr>
      <w:rPr>
        <w:rFonts w:hint="default"/>
      </w:rPr>
    </w:lvl>
    <w:lvl w:ilvl="7" w:tplc="01240F50">
      <w:numFmt w:val="bullet"/>
      <w:lvlText w:val="•"/>
      <w:lvlJc w:val="left"/>
      <w:pPr>
        <w:ind w:left="6752" w:hanging="540"/>
      </w:pPr>
      <w:rPr>
        <w:rFonts w:hint="default"/>
      </w:rPr>
    </w:lvl>
    <w:lvl w:ilvl="8" w:tplc="B5A06B6C">
      <w:numFmt w:val="bullet"/>
      <w:lvlText w:val="•"/>
      <w:lvlJc w:val="left"/>
      <w:pPr>
        <w:ind w:left="7723" w:hanging="540"/>
      </w:pPr>
      <w:rPr>
        <w:rFonts w:hint="default"/>
      </w:rPr>
    </w:lvl>
  </w:abstractNum>
  <w:abstractNum w:abstractNumId="30" w15:restartNumberingAfterBreak="0">
    <w:nsid w:val="57035536"/>
    <w:multiLevelType w:val="hybridMultilevel"/>
    <w:tmpl w:val="33BE6018"/>
    <w:lvl w:ilvl="0" w:tplc="F4EE138C">
      <w:start w:val="1"/>
      <w:numFmt w:val="lowerLetter"/>
      <w:lvlText w:val="(%1)"/>
      <w:lvlJc w:val="left"/>
      <w:pPr>
        <w:ind w:left="1180" w:hanging="720"/>
      </w:pPr>
      <w:rPr>
        <w:rFonts w:ascii="Times New Roman" w:eastAsia="Times New Roman" w:hAnsi="Times New Roman" w:cs="Times New Roman" w:hint="default"/>
        <w:spacing w:val="0"/>
        <w:w w:val="100"/>
        <w:sz w:val="20"/>
        <w:szCs w:val="20"/>
      </w:rPr>
    </w:lvl>
    <w:lvl w:ilvl="1" w:tplc="23BC5CFC">
      <w:numFmt w:val="bullet"/>
      <w:lvlText w:val="•"/>
      <w:lvlJc w:val="left"/>
      <w:pPr>
        <w:ind w:left="2038" w:hanging="720"/>
      </w:pPr>
      <w:rPr>
        <w:rFonts w:hint="default"/>
      </w:rPr>
    </w:lvl>
    <w:lvl w:ilvl="2" w:tplc="AAAC261E">
      <w:numFmt w:val="bullet"/>
      <w:lvlText w:val="•"/>
      <w:lvlJc w:val="left"/>
      <w:pPr>
        <w:ind w:left="2896" w:hanging="720"/>
      </w:pPr>
      <w:rPr>
        <w:rFonts w:hint="default"/>
      </w:rPr>
    </w:lvl>
    <w:lvl w:ilvl="3" w:tplc="D88C162A">
      <w:numFmt w:val="bullet"/>
      <w:lvlText w:val="•"/>
      <w:lvlJc w:val="left"/>
      <w:pPr>
        <w:ind w:left="3755" w:hanging="720"/>
      </w:pPr>
      <w:rPr>
        <w:rFonts w:hint="default"/>
      </w:rPr>
    </w:lvl>
    <w:lvl w:ilvl="4" w:tplc="931E488E">
      <w:numFmt w:val="bullet"/>
      <w:lvlText w:val="•"/>
      <w:lvlJc w:val="left"/>
      <w:pPr>
        <w:ind w:left="4613" w:hanging="720"/>
      </w:pPr>
      <w:rPr>
        <w:rFonts w:hint="default"/>
      </w:rPr>
    </w:lvl>
    <w:lvl w:ilvl="5" w:tplc="F7A4FB0A">
      <w:numFmt w:val="bullet"/>
      <w:lvlText w:val="•"/>
      <w:lvlJc w:val="left"/>
      <w:pPr>
        <w:ind w:left="5472" w:hanging="720"/>
      </w:pPr>
      <w:rPr>
        <w:rFonts w:hint="default"/>
      </w:rPr>
    </w:lvl>
    <w:lvl w:ilvl="6" w:tplc="588693A4">
      <w:numFmt w:val="bullet"/>
      <w:lvlText w:val="•"/>
      <w:lvlJc w:val="left"/>
      <w:pPr>
        <w:ind w:left="6330" w:hanging="720"/>
      </w:pPr>
      <w:rPr>
        <w:rFonts w:hint="default"/>
      </w:rPr>
    </w:lvl>
    <w:lvl w:ilvl="7" w:tplc="6F66040E">
      <w:numFmt w:val="bullet"/>
      <w:lvlText w:val="•"/>
      <w:lvlJc w:val="left"/>
      <w:pPr>
        <w:ind w:left="7189" w:hanging="720"/>
      </w:pPr>
      <w:rPr>
        <w:rFonts w:hint="default"/>
      </w:rPr>
    </w:lvl>
    <w:lvl w:ilvl="8" w:tplc="DC1CBD60">
      <w:numFmt w:val="bullet"/>
      <w:lvlText w:val="•"/>
      <w:lvlJc w:val="left"/>
      <w:pPr>
        <w:ind w:left="8047" w:hanging="720"/>
      </w:pPr>
      <w:rPr>
        <w:rFonts w:hint="default"/>
      </w:rPr>
    </w:lvl>
  </w:abstractNum>
  <w:abstractNum w:abstractNumId="31" w15:restartNumberingAfterBreak="0">
    <w:nsid w:val="59584B55"/>
    <w:multiLevelType w:val="hybridMultilevel"/>
    <w:tmpl w:val="79FC2D18"/>
    <w:lvl w:ilvl="0" w:tplc="A64AD8C4">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42DA318A">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298C6542">
      <w:numFmt w:val="bullet"/>
      <w:lvlText w:val="•"/>
      <w:lvlJc w:val="left"/>
      <w:pPr>
        <w:ind w:left="2282" w:hanging="540"/>
      </w:pPr>
      <w:rPr>
        <w:rFonts w:hint="default"/>
      </w:rPr>
    </w:lvl>
    <w:lvl w:ilvl="3" w:tplc="1C30E4E8">
      <w:numFmt w:val="bullet"/>
      <w:lvlText w:val="•"/>
      <w:lvlJc w:val="left"/>
      <w:pPr>
        <w:ind w:left="3205" w:hanging="540"/>
      </w:pPr>
      <w:rPr>
        <w:rFonts w:hint="default"/>
      </w:rPr>
    </w:lvl>
    <w:lvl w:ilvl="4" w:tplc="548E5FEA">
      <w:numFmt w:val="bullet"/>
      <w:lvlText w:val="•"/>
      <w:lvlJc w:val="left"/>
      <w:pPr>
        <w:ind w:left="4128" w:hanging="540"/>
      </w:pPr>
      <w:rPr>
        <w:rFonts w:hint="default"/>
      </w:rPr>
    </w:lvl>
    <w:lvl w:ilvl="5" w:tplc="29FE6318">
      <w:numFmt w:val="bullet"/>
      <w:lvlText w:val="•"/>
      <w:lvlJc w:val="left"/>
      <w:pPr>
        <w:ind w:left="5050" w:hanging="540"/>
      </w:pPr>
      <w:rPr>
        <w:rFonts w:hint="default"/>
      </w:rPr>
    </w:lvl>
    <w:lvl w:ilvl="6" w:tplc="2CEA7C44">
      <w:numFmt w:val="bullet"/>
      <w:lvlText w:val="•"/>
      <w:lvlJc w:val="left"/>
      <w:pPr>
        <w:ind w:left="5973" w:hanging="540"/>
      </w:pPr>
      <w:rPr>
        <w:rFonts w:hint="default"/>
      </w:rPr>
    </w:lvl>
    <w:lvl w:ilvl="7" w:tplc="BD0C2336">
      <w:numFmt w:val="bullet"/>
      <w:lvlText w:val="•"/>
      <w:lvlJc w:val="left"/>
      <w:pPr>
        <w:ind w:left="6896" w:hanging="540"/>
      </w:pPr>
      <w:rPr>
        <w:rFonts w:hint="default"/>
      </w:rPr>
    </w:lvl>
    <w:lvl w:ilvl="8" w:tplc="24368F9A">
      <w:numFmt w:val="bullet"/>
      <w:lvlText w:val="•"/>
      <w:lvlJc w:val="left"/>
      <w:pPr>
        <w:ind w:left="7818" w:hanging="540"/>
      </w:pPr>
      <w:rPr>
        <w:rFonts w:hint="default"/>
      </w:rPr>
    </w:lvl>
  </w:abstractNum>
  <w:abstractNum w:abstractNumId="32" w15:restartNumberingAfterBreak="0">
    <w:nsid w:val="62EF4847"/>
    <w:multiLevelType w:val="hybridMultilevel"/>
    <w:tmpl w:val="CA28EA8A"/>
    <w:lvl w:ilvl="0" w:tplc="825ECEA2">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012C31F4">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B296C4F0">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7758DD32">
      <w:start w:val="1"/>
      <w:numFmt w:val="upperRoman"/>
      <w:lvlText w:val="(%4)"/>
      <w:lvlJc w:val="left"/>
      <w:pPr>
        <w:ind w:left="2440" w:hanging="540"/>
      </w:pPr>
      <w:rPr>
        <w:rFonts w:ascii="Times New Roman" w:eastAsia="Times New Roman" w:hAnsi="Times New Roman" w:cs="Times New Roman" w:hint="default"/>
        <w:w w:val="100"/>
        <w:sz w:val="20"/>
        <w:szCs w:val="20"/>
      </w:rPr>
    </w:lvl>
    <w:lvl w:ilvl="4" w:tplc="A2D67944">
      <w:numFmt w:val="bullet"/>
      <w:lvlText w:val="•"/>
      <w:lvlJc w:val="left"/>
      <w:pPr>
        <w:ind w:left="3472" w:hanging="540"/>
      </w:pPr>
      <w:rPr>
        <w:rFonts w:hint="default"/>
      </w:rPr>
    </w:lvl>
    <w:lvl w:ilvl="5" w:tplc="995861EE">
      <w:numFmt w:val="bullet"/>
      <w:lvlText w:val="•"/>
      <w:lvlJc w:val="left"/>
      <w:pPr>
        <w:ind w:left="4504" w:hanging="540"/>
      </w:pPr>
      <w:rPr>
        <w:rFonts w:hint="default"/>
      </w:rPr>
    </w:lvl>
    <w:lvl w:ilvl="6" w:tplc="7E224CEC">
      <w:numFmt w:val="bullet"/>
      <w:lvlText w:val="•"/>
      <w:lvlJc w:val="left"/>
      <w:pPr>
        <w:ind w:left="5536" w:hanging="540"/>
      </w:pPr>
      <w:rPr>
        <w:rFonts w:hint="default"/>
      </w:rPr>
    </w:lvl>
    <w:lvl w:ilvl="7" w:tplc="64BA8A92">
      <w:numFmt w:val="bullet"/>
      <w:lvlText w:val="•"/>
      <w:lvlJc w:val="left"/>
      <w:pPr>
        <w:ind w:left="6568" w:hanging="540"/>
      </w:pPr>
      <w:rPr>
        <w:rFonts w:hint="default"/>
      </w:rPr>
    </w:lvl>
    <w:lvl w:ilvl="8" w:tplc="86945B18">
      <w:numFmt w:val="bullet"/>
      <w:lvlText w:val="•"/>
      <w:lvlJc w:val="left"/>
      <w:pPr>
        <w:ind w:left="7600" w:hanging="540"/>
      </w:pPr>
      <w:rPr>
        <w:rFonts w:hint="default"/>
      </w:rPr>
    </w:lvl>
  </w:abstractNum>
  <w:abstractNum w:abstractNumId="33" w15:restartNumberingAfterBreak="0">
    <w:nsid w:val="697E5650"/>
    <w:multiLevelType w:val="hybridMultilevel"/>
    <w:tmpl w:val="9DB00478"/>
    <w:lvl w:ilvl="0" w:tplc="CB3E9974">
      <w:start w:val="1"/>
      <w:numFmt w:val="lowerLetter"/>
      <w:lvlText w:val="(%1)"/>
      <w:lvlJc w:val="left"/>
      <w:pPr>
        <w:ind w:left="1180" w:hanging="720"/>
      </w:pPr>
      <w:rPr>
        <w:rFonts w:ascii="Times New Roman" w:eastAsia="Times New Roman" w:hAnsi="Times New Roman" w:cs="Times New Roman" w:hint="default"/>
        <w:spacing w:val="0"/>
        <w:w w:val="100"/>
        <w:sz w:val="20"/>
        <w:szCs w:val="20"/>
      </w:rPr>
    </w:lvl>
    <w:lvl w:ilvl="1" w:tplc="99E8BDD0">
      <w:numFmt w:val="bullet"/>
      <w:lvlText w:val="•"/>
      <w:lvlJc w:val="left"/>
      <w:pPr>
        <w:ind w:left="2038" w:hanging="720"/>
      </w:pPr>
      <w:rPr>
        <w:rFonts w:hint="default"/>
      </w:rPr>
    </w:lvl>
    <w:lvl w:ilvl="2" w:tplc="7570AF68">
      <w:numFmt w:val="bullet"/>
      <w:lvlText w:val="•"/>
      <w:lvlJc w:val="left"/>
      <w:pPr>
        <w:ind w:left="2896" w:hanging="720"/>
      </w:pPr>
      <w:rPr>
        <w:rFonts w:hint="default"/>
      </w:rPr>
    </w:lvl>
    <w:lvl w:ilvl="3" w:tplc="AABA0E8A">
      <w:numFmt w:val="bullet"/>
      <w:lvlText w:val="•"/>
      <w:lvlJc w:val="left"/>
      <w:pPr>
        <w:ind w:left="3755" w:hanging="720"/>
      </w:pPr>
      <w:rPr>
        <w:rFonts w:hint="default"/>
      </w:rPr>
    </w:lvl>
    <w:lvl w:ilvl="4" w:tplc="36EA382A">
      <w:numFmt w:val="bullet"/>
      <w:lvlText w:val="•"/>
      <w:lvlJc w:val="left"/>
      <w:pPr>
        <w:ind w:left="4613" w:hanging="720"/>
      </w:pPr>
      <w:rPr>
        <w:rFonts w:hint="default"/>
      </w:rPr>
    </w:lvl>
    <w:lvl w:ilvl="5" w:tplc="2AF8ECAA">
      <w:numFmt w:val="bullet"/>
      <w:lvlText w:val="•"/>
      <w:lvlJc w:val="left"/>
      <w:pPr>
        <w:ind w:left="5472" w:hanging="720"/>
      </w:pPr>
      <w:rPr>
        <w:rFonts w:hint="default"/>
      </w:rPr>
    </w:lvl>
    <w:lvl w:ilvl="6" w:tplc="BD98200E">
      <w:numFmt w:val="bullet"/>
      <w:lvlText w:val="•"/>
      <w:lvlJc w:val="left"/>
      <w:pPr>
        <w:ind w:left="6330" w:hanging="720"/>
      </w:pPr>
      <w:rPr>
        <w:rFonts w:hint="default"/>
      </w:rPr>
    </w:lvl>
    <w:lvl w:ilvl="7" w:tplc="F9B077CA">
      <w:numFmt w:val="bullet"/>
      <w:lvlText w:val="•"/>
      <w:lvlJc w:val="left"/>
      <w:pPr>
        <w:ind w:left="7189" w:hanging="720"/>
      </w:pPr>
      <w:rPr>
        <w:rFonts w:hint="default"/>
      </w:rPr>
    </w:lvl>
    <w:lvl w:ilvl="8" w:tplc="E0F6C43A">
      <w:numFmt w:val="bullet"/>
      <w:lvlText w:val="•"/>
      <w:lvlJc w:val="left"/>
      <w:pPr>
        <w:ind w:left="8047" w:hanging="720"/>
      </w:pPr>
      <w:rPr>
        <w:rFonts w:hint="default"/>
      </w:rPr>
    </w:lvl>
  </w:abstractNum>
  <w:abstractNum w:abstractNumId="34" w15:restartNumberingAfterBreak="0">
    <w:nsid w:val="6A7C54BB"/>
    <w:multiLevelType w:val="hybridMultilevel"/>
    <w:tmpl w:val="6796564A"/>
    <w:lvl w:ilvl="0" w:tplc="BC744200">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CA34C074">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E752D96E">
      <w:numFmt w:val="bullet"/>
      <w:lvlText w:val="•"/>
      <w:lvlJc w:val="left"/>
      <w:pPr>
        <w:ind w:left="2282" w:hanging="540"/>
      </w:pPr>
      <w:rPr>
        <w:rFonts w:hint="default"/>
      </w:rPr>
    </w:lvl>
    <w:lvl w:ilvl="3" w:tplc="F95E1C16">
      <w:numFmt w:val="bullet"/>
      <w:lvlText w:val="•"/>
      <w:lvlJc w:val="left"/>
      <w:pPr>
        <w:ind w:left="3205" w:hanging="540"/>
      </w:pPr>
      <w:rPr>
        <w:rFonts w:hint="default"/>
      </w:rPr>
    </w:lvl>
    <w:lvl w:ilvl="4" w:tplc="C3BEE45E">
      <w:numFmt w:val="bullet"/>
      <w:lvlText w:val="•"/>
      <w:lvlJc w:val="left"/>
      <w:pPr>
        <w:ind w:left="4128" w:hanging="540"/>
      </w:pPr>
      <w:rPr>
        <w:rFonts w:hint="default"/>
      </w:rPr>
    </w:lvl>
    <w:lvl w:ilvl="5" w:tplc="9412E268">
      <w:numFmt w:val="bullet"/>
      <w:lvlText w:val="•"/>
      <w:lvlJc w:val="left"/>
      <w:pPr>
        <w:ind w:left="5050" w:hanging="540"/>
      </w:pPr>
      <w:rPr>
        <w:rFonts w:hint="default"/>
      </w:rPr>
    </w:lvl>
    <w:lvl w:ilvl="6" w:tplc="345E5A40">
      <w:numFmt w:val="bullet"/>
      <w:lvlText w:val="•"/>
      <w:lvlJc w:val="left"/>
      <w:pPr>
        <w:ind w:left="5973" w:hanging="540"/>
      </w:pPr>
      <w:rPr>
        <w:rFonts w:hint="default"/>
      </w:rPr>
    </w:lvl>
    <w:lvl w:ilvl="7" w:tplc="C7D02230">
      <w:numFmt w:val="bullet"/>
      <w:lvlText w:val="•"/>
      <w:lvlJc w:val="left"/>
      <w:pPr>
        <w:ind w:left="6896" w:hanging="540"/>
      </w:pPr>
      <w:rPr>
        <w:rFonts w:hint="default"/>
      </w:rPr>
    </w:lvl>
    <w:lvl w:ilvl="8" w:tplc="E6EEFE54">
      <w:numFmt w:val="bullet"/>
      <w:lvlText w:val="•"/>
      <w:lvlJc w:val="left"/>
      <w:pPr>
        <w:ind w:left="7818" w:hanging="540"/>
      </w:pPr>
      <w:rPr>
        <w:rFonts w:hint="default"/>
      </w:rPr>
    </w:lvl>
  </w:abstractNum>
  <w:abstractNum w:abstractNumId="35" w15:restartNumberingAfterBreak="0">
    <w:nsid w:val="6B932E9C"/>
    <w:multiLevelType w:val="hybridMultilevel"/>
    <w:tmpl w:val="555AAF64"/>
    <w:lvl w:ilvl="0" w:tplc="833AC8CE">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AE9E876E">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13447F64">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F0D0F260">
      <w:numFmt w:val="bullet"/>
      <w:lvlText w:val="•"/>
      <w:lvlJc w:val="left"/>
      <w:pPr>
        <w:ind w:left="2870" w:hanging="540"/>
      </w:pPr>
      <w:rPr>
        <w:rFonts w:hint="default"/>
      </w:rPr>
    </w:lvl>
    <w:lvl w:ilvl="4" w:tplc="14623C96">
      <w:numFmt w:val="bullet"/>
      <w:lvlText w:val="•"/>
      <w:lvlJc w:val="left"/>
      <w:pPr>
        <w:ind w:left="3841" w:hanging="540"/>
      </w:pPr>
      <w:rPr>
        <w:rFonts w:hint="default"/>
      </w:rPr>
    </w:lvl>
    <w:lvl w:ilvl="5" w:tplc="A0265AF0">
      <w:numFmt w:val="bullet"/>
      <w:lvlText w:val="•"/>
      <w:lvlJc w:val="left"/>
      <w:pPr>
        <w:ind w:left="4811" w:hanging="540"/>
      </w:pPr>
      <w:rPr>
        <w:rFonts w:hint="default"/>
      </w:rPr>
    </w:lvl>
    <w:lvl w:ilvl="6" w:tplc="FB4EA3B0">
      <w:numFmt w:val="bullet"/>
      <w:lvlText w:val="•"/>
      <w:lvlJc w:val="left"/>
      <w:pPr>
        <w:ind w:left="5782" w:hanging="540"/>
      </w:pPr>
      <w:rPr>
        <w:rFonts w:hint="default"/>
      </w:rPr>
    </w:lvl>
    <w:lvl w:ilvl="7" w:tplc="36084692">
      <w:numFmt w:val="bullet"/>
      <w:lvlText w:val="•"/>
      <w:lvlJc w:val="left"/>
      <w:pPr>
        <w:ind w:left="6752" w:hanging="540"/>
      </w:pPr>
      <w:rPr>
        <w:rFonts w:hint="default"/>
      </w:rPr>
    </w:lvl>
    <w:lvl w:ilvl="8" w:tplc="ADF082BA">
      <w:numFmt w:val="bullet"/>
      <w:lvlText w:val="•"/>
      <w:lvlJc w:val="left"/>
      <w:pPr>
        <w:ind w:left="7723" w:hanging="540"/>
      </w:pPr>
      <w:rPr>
        <w:rFonts w:hint="default"/>
      </w:rPr>
    </w:lvl>
  </w:abstractNum>
  <w:abstractNum w:abstractNumId="36" w15:restartNumberingAfterBreak="0">
    <w:nsid w:val="743F534D"/>
    <w:multiLevelType w:val="hybridMultilevel"/>
    <w:tmpl w:val="F63A9B88"/>
    <w:lvl w:ilvl="0" w:tplc="1D3E24DA">
      <w:start w:val="1"/>
      <w:numFmt w:val="upperRoman"/>
      <w:lvlText w:val="(%1)"/>
      <w:lvlJc w:val="left"/>
      <w:pPr>
        <w:ind w:left="2440" w:hanging="540"/>
        <w:jc w:val="right"/>
      </w:pPr>
      <w:rPr>
        <w:rFonts w:ascii="Times New Roman" w:eastAsia="Times New Roman" w:hAnsi="Times New Roman" w:cs="Times New Roman" w:hint="default"/>
        <w:w w:val="100"/>
        <w:sz w:val="20"/>
        <w:szCs w:val="20"/>
      </w:rPr>
    </w:lvl>
    <w:lvl w:ilvl="1" w:tplc="00E00288">
      <w:numFmt w:val="bullet"/>
      <w:lvlText w:val="•"/>
      <w:lvlJc w:val="left"/>
      <w:pPr>
        <w:ind w:left="3162" w:hanging="540"/>
      </w:pPr>
      <w:rPr>
        <w:rFonts w:hint="default"/>
      </w:rPr>
    </w:lvl>
    <w:lvl w:ilvl="2" w:tplc="991656B2">
      <w:numFmt w:val="bullet"/>
      <w:lvlText w:val="•"/>
      <w:lvlJc w:val="left"/>
      <w:pPr>
        <w:ind w:left="3884" w:hanging="540"/>
      </w:pPr>
      <w:rPr>
        <w:rFonts w:hint="default"/>
      </w:rPr>
    </w:lvl>
    <w:lvl w:ilvl="3" w:tplc="400EE99E">
      <w:numFmt w:val="bullet"/>
      <w:lvlText w:val="•"/>
      <w:lvlJc w:val="left"/>
      <w:pPr>
        <w:ind w:left="4607" w:hanging="540"/>
      </w:pPr>
      <w:rPr>
        <w:rFonts w:hint="default"/>
      </w:rPr>
    </w:lvl>
    <w:lvl w:ilvl="4" w:tplc="EF787026">
      <w:numFmt w:val="bullet"/>
      <w:lvlText w:val="•"/>
      <w:lvlJc w:val="left"/>
      <w:pPr>
        <w:ind w:left="5329" w:hanging="540"/>
      </w:pPr>
      <w:rPr>
        <w:rFonts w:hint="default"/>
      </w:rPr>
    </w:lvl>
    <w:lvl w:ilvl="5" w:tplc="CDD4C578">
      <w:numFmt w:val="bullet"/>
      <w:lvlText w:val="•"/>
      <w:lvlJc w:val="left"/>
      <w:pPr>
        <w:ind w:left="6052" w:hanging="540"/>
      </w:pPr>
      <w:rPr>
        <w:rFonts w:hint="default"/>
      </w:rPr>
    </w:lvl>
    <w:lvl w:ilvl="6" w:tplc="32F077CA">
      <w:numFmt w:val="bullet"/>
      <w:lvlText w:val="•"/>
      <w:lvlJc w:val="left"/>
      <w:pPr>
        <w:ind w:left="6774" w:hanging="540"/>
      </w:pPr>
      <w:rPr>
        <w:rFonts w:hint="default"/>
      </w:rPr>
    </w:lvl>
    <w:lvl w:ilvl="7" w:tplc="F08EFD8A">
      <w:numFmt w:val="bullet"/>
      <w:lvlText w:val="•"/>
      <w:lvlJc w:val="left"/>
      <w:pPr>
        <w:ind w:left="7497" w:hanging="540"/>
      </w:pPr>
      <w:rPr>
        <w:rFonts w:hint="default"/>
      </w:rPr>
    </w:lvl>
    <w:lvl w:ilvl="8" w:tplc="3FCCBF64">
      <w:numFmt w:val="bullet"/>
      <w:lvlText w:val="•"/>
      <w:lvlJc w:val="left"/>
      <w:pPr>
        <w:ind w:left="8219" w:hanging="540"/>
      </w:pPr>
      <w:rPr>
        <w:rFonts w:hint="default"/>
      </w:rPr>
    </w:lvl>
  </w:abstractNum>
  <w:abstractNum w:abstractNumId="37" w15:restartNumberingAfterBreak="0">
    <w:nsid w:val="75076F68"/>
    <w:multiLevelType w:val="hybridMultilevel"/>
    <w:tmpl w:val="4762DFDC"/>
    <w:lvl w:ilvl="0" w:tplc="69B60B7C">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2BE0A8D8">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B900D3D2">
      <w:start w:val="1"/>
      <w:numFmt w:val="lowerRoman"/>
      <w:lvlText w:val="(%3)"/>
      <w:lvlJc w:val="left"/>
      <w:pPr>
        <w:ind w:left="1380" w:hanging="540"/>
        <w:jc w:val="right"/>
      </w:pPr>
      <w:rPr>
        <w:rFonts w:ascii="Times New Roman" w:eastAsia="Times New Roman" w:hAnsi="Times New Roman" w:cs="Times New Roman" w:hint="default"/>
        <w:w w:val="100"/>
        <w:sz w:val="20"/>
        <w:szCs w:val="20"/>
      </w:rPr>
    </w:lvl>
    <w:lvl w:ilvl="3" w:tplc="2F1EFC68">
      <w:start w:val="1"/>
      <w:numFmt w:val="upperRoman"/>
      <w:lvlText w:val="(%4)"/>
      <w:lvlJc w:val="left"/>
      <w:pPr>
        <w:ind w:left="1920" w:hanging="540"/>
      </w:pPr>
      <w:rPr>
        <w:rFonts w:ascii="Times New Roman" w:eastAsia="Times New Roman" w:hAnsi="Times New Roman" w:cs="Times New Roman" w:hint="default"/>
        <w:w w:val="100"/>
        <w:sz w:val="20"/>
        <w:szCs w:val="20"/>
      </w:rPr>
    </w:lvl>
    <w:lvl w:ilvl="4" w:tplc="8EAE4A94">
      <w:start w:val="1"/>
      <w:numFmt w:val="lowerLetter"/>
      <w:lvlText w:val="(%5)"/>
      <w:lvlJc w:val="left"/>
      <w:pPr>
        <w:ind w:left="2460" w:hanging="540"/>
      </w:pPr>
      <w:rPr>
        <w:rFonts w:ascii="Times New Roman" w:eastAsia="Times New Roman" w:hAnsi="Times New Roman" w:cs="Times New Roman" w:hint="default"/>
        <w:w w:val="100"/>
        <w:sz w:val="20"/>
        <w:szCs w:val="20"/>
      </w:rPr>
    </w:lvl>
    <w:lvl w:ilvl="5" w:tplc="499661F4">
      <w:numFmt w:val="bullet"/>
      <w:lvlText w:val="•"/>
      <w:lvlJc w:val="left"/>
      <w:pPr>
        <w:ind w:left="3574" w:hanging="540"/>
      </w:pPr>
      <w:rPr>
        <w:rFonts w:hint="default"/>
      </w:rPr>
    </w:lvl>
    <w:lvl w:ilvl="6" w:tplc="320445EC">
      <w:numFmt w:val="bullet"/>
      <w:lvlText w:val="•"/>
      <w:lvlJc w:val="left"/>
      <w:pPr>
        <w:ind w:left="4688" w:hanging="540"/>
      </w:pPr>
      <w:rPr>
        <w:rFonts w:hint="default"/>
      </w:rPr>
    </w:lvl>
    <w:lvl w:ilvl="7" w:tplc="D0EA41E6">
      <w:numFmt w:val="bullet"/>
      <w:lvlText w:val="•"/>
      <w:lvlJc w:val="left"/>
      <w:pPr>
        <w:ind w:left="5802" w:hanging="540"/>
      </w:pPr>
      <w:rPr>
        <w:rFonts w:hint="default"/>
      </w:rPr>
    </w:lvl>
    <w:lvl w:ilvl="8" w:tplc="7C22A6C4">
      <w:numFmt w:val="bullet"/>
      <w:lvlText w:val="•"/>
      <w:lvlJc w:val="left"/>
      <w:pPr>
        <w:ind w:left="6916" w:hanging="540"/>
      </w:pPr>
      <w:rPr>
        <w:rFonts w:hint="default"/>
      </w:rPr>
    </w:lvl>
  </w:abstractNum>
  <w:abstractNum w:abstractNumId="38" w15:restartNumberingAfterBreak="0">
    <w:nsid w:val="790F75F9"/>
    <w:multiLevelType w:val="hybridMultilevel"/>
    <w:tmpl w:val="6BD8C62E"/>
    <w:lvl w:ilvl="0" w:tplc="7748A128">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68840E2E">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343AF98E">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4B6254B2">
      <w:numFmt w:val="bullet"/>
      <w:lvlText w:val="•"/>
      <w:lvlJc w:val="left"/>
      <w:pPr>
        <w:ind w:left="2870" w:hanging="540"/>
      </w:pPr>
      <w:rPr>
        <w:rFonts w:hint="default"/>
      </w:rPr>
    </w:lvl>
    <w:lvl w:ilvl="4" w:tplc="93BC07B0">
      <w:numFmt w:val="bullet"/>
      <w:lvlText w:val="•"/>
      <w:lvlJc w:val="left"/>
      <w:pPr>
        <w:ind w:left="3841" w:hanging="540"/>
      </w:pPr>
      <w:rPr>
        <w:rFonts w:hint="default"/>
      </w:rPr>
    </w:lvl>
    <w:lvl w:ilvl="5" w:tplc="6E54238C">
      <w:numFmt w:val="bullet"/>
      <w:lvlText w:val="•"/>
      <w:lvlJc w:val="left"/>
      <w:pPr>
        <w:ind w:left="4811" w:hanging="540"/>
      </w:pPr>
      <w:rPr>
        <w:rFonts w:hint="default"/>
      </w:rPr>
    </w:lvl>
    <w:lvl w:ilvl="6" w:tplc="110EB6D4">
      <w:numFmt w:val="bullet"/>
      <w:lvlText w:val="•"/>
      <w:lvlJc w:val="left"/>
      <w:pPr>
        <w:ind w:left="5782" w:hanging="540"/>
      </w:pPr>
      <w:rPr>
        <w:rFonts w:hint="default"/>
      </w:rPr>
    </w:lvl>
    <w:lvl w:ilvl="7" w:tplc="9A40F038">
      <w:numFmt w:val="bullet"/>
      <w:lvlText w:val="•"/>
      <w:lvlJc w:val="left"/>
      <w:pPr>
        <w:ind w:left="6752" w:hanging="540"/>
      </w:pPr>
      <w:rPr>
        <w:rFonts w:hint="default"/>
      </w:rPr>
    </w:lvl>
    <w:lvl w:ilvl="8" w:tplc="36C23916">
      <w:numFmt w:val="bullet"/>
      <w:lvlText w:val="•"/>
      <w:lvlJc w:val="left"/>
      <w:pPr>
        <w:ind w:left="7723" w:hanging="540"/>
      </w:pPr>
      <w:rPr>
        <w:rFonts w:hint="default"/>
      </w:rPr>
    </w:lvl>
  </w:abstractNum>
  <w:abstractNum w:abstractNumId="39" w15:restartNumberingAfterBreak="0">
    <w:nsid w:val="7A71169A"/>
    <w:multiLevelType w:val="hybridMultilevel"/>
    <w:tmpl w:val="7CE4AB68"/>
    <w:lvl w:ilvl="0" w:tplc="2F80A09E">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E5C0BD18">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4AEA63AE">
      <w:start w:val="1"/>
      <w:numFmt w:val="lowerRoman"/>
      <w:lvlText w:val="(%3)"/>
      <w:lvlJc w:val="left"/>
      <w:pPr>
        <w:ind w:left="1900" w:hanging="540"/>
      </w:pPr>
      <w:rPr>
        <w:rFonts w:ascii="Times New Roman" w:eastAsia="Times New Roman" w:hAnsi="Times New Roman" w:cs="Times New Roman" w:hint="default"/>
        <w:w w:val="100"/>
        <w:sz w:val="20"/>
        <w:szCs w:val="20"/>
      </w:rPr>
    </w:lvl>
    <w:lvl w:ilvl="3" w:tplc="AE1007B2">
      <w:numFmt w:val="bullet"/>
      <w:lvlText w:val="•"/>
      <w:lvlJc w:val="left"/>
      <w:pPr>
        <w:ind w:left="2870" w:hanging="540"/>
      </w:pPr>
      <w:rPr>
        <w:rFonts w:hint="default"/>
      </w:rPr>
    </w:lvl>
    <w:lvl w:ilvl="4" w:tplc="9DEC0872">
      <w:numFmt w:val="bullet"/>
      <w:lvlText w:val="•"/>
      <w:lvlJc w:val="left"/>
      <w:pPr>
        <w:ind w:left="3841" w:hanging="540"/>
      </w:pPr>
      <w:rPr>
        <w:rFonts w:hint="default"/>
      </w:rPr>
    </w:lvl>
    <w:lvl w:ilvl="5" w:tplc="7918EF04">
      <w:numFmt w:val="bullet"/>
      <w:lvlText w:val="•"/>
      <w:lvlJc w:val="left"/>
      <w:pPr>
        <w:ind w:left="4811" w:hanging="540"/>
      </w:pPr>
      <w:rPr>
        <w:rFonts w:hint="default"/>
      </w:rPr>
    </w:lvl>
    <w:lvl w:ilvl="6" w:tplc="1004B286">
      <w:numFmt w:val="bullet"/>
      <w:lvlText w:val="•"/>
      <w:lvlJc w:val="left"/>
      <w:pPr>
        <w:ind w:left="5782" w:hanging="540"/>
      </w:pPr>
      <w:rPr>
        <w:rFonts w:hint="default"/>
      </w:rPr>
    </w:lvl>
    <w:lvl w:ilvl="7" w:tplc="6914A962">
      <w:numFmt w:val="bullet"/>
      <w:lvlText w:val="•"/>
      <w:lvlJc w:val="left"/>
      <w:pPr>
        <w:ind w:left="6752" w:hanging="540"/>
      </w:pPr>
      <w:rPr>
        <w:rFonts w:hint="default"/>
      </w:rPr>
    </w:lvl>
    <w:lvl w:ilvl="8" w:tplc="9ACAE7CE">
      <w:numFmt w:val="bullet"/>
      <w:lvlText w:val="•"/>
      <w:lvlJc w:val="left"/>
      <w:pPr>
        <w:ind w:left="7723" w:hanging="540"/>
      </w:pPr>
      <w:rPr>
        <w:rFonts w:hint="default"/>
      </w:rPr>
    </w:lvl>
  </w:abstractNum>
  <w:abstractNum w:abstractNumId="40" w15:restartNumberingAfterBreak="0">
    <w:nsid w:val="7B670081"/>
    <w:multiLevelType w:val="hybridMultilevel"/>
    <w:tmpl w:val="6FF80D6E"/>
    <w:lvl w:ilvl="0" w:tplc="73A631DE">
      <w:start w:val="1"/>
      <w:numFmt w:val="decimal"/>
      <w:lvlText w:val="%1."/>
      <w:lvlJc w:val="left"/>
      <w:pPr>
        <w:ind w:left="100" w:hanging="720"/>
      </w:pPr>
      <w:rPr>
        <w:rFonts w:ascii="Times New Roman" w:eastAsia="Times New Roman" w:hAnsi="Times New Roman" w:cs="Times New Roman" w:hint="default"/>
        <w:b/>
        <w:bCs/>
        <w:spacing w:val="0"/>
        <w:w w:val="100"/>
        <w:sz w:val="20"/>
        <w:szCs w:val="20"/>
      </w:rPr>
    </w:lvl>
    <w:lvl w:ilvl="1" w:tplc="AD4CAC64">
      <w:start w:val="1"/>
      <w:numFmt w:val="lowerLetter"/>
      <w:lvlText w:val="(%2)"/>
      <w:lvlJc w:val="left"/>
      <w:pPr>
        <w:ind w:left="1360" w:hanging="540"/>
      </w:pPr>
      <w:rPr>
        <w:rFonts w:ascii="Times New Roman" w:eastAsia="Times New Roman" w:hAnsi="Times New Roman" w:cs="Times New Roman" w:hint="default"/>
        <w:w w:val="100"/>
        <w:sz w:val="20"/>
        <w:szCs w:val="20"/>
      </w:rPr>
    </w:lvl>
    <w:lvl w:ilvl="2" w:tplc="6A5A7A8A">
      <w:numFmt w:val="bullet"/>
      <w:lvlText w:val="•"/>
      <w:lvlJc w:val="left"/>
      <w:pPr>
        <w:ind w:left="2282" w:hanging="540"/>
      </w:pPr>
      <w:rPr>
        <w:rFonts w:hint="default"/>
      </w:rPr>
    </w:lvl>
    <w:lvl w:ilvl="3" w:tplc="86061F42">
      <w:numFmt w:val="bullet"/>
      <w:lvlText w:val="•"/>
      <w:lvlJc w:val="left"/>
      <w:pPr>
        <w:ind w:left="3205" w:hanging="540"/>
      </w:pPr>
      <w:rPr>
        <w:rFonts w:hint="default"/>
      </w:rPr>
    </w:lvl>
    <w:lvl w:ilvl="4" w:tplc="A8B8319E">
      <w:numFmt w:val="bullet"/>
      <w:lvlText w:val="•"/>
      <w:lvlJc w:val="left"/>
      <w:pPr>
        <w:ind w:left="4128" w:hanging="540"/>
      </w:pPr>
      <w:rPr>
        <w:rFonts w:hint="default"/>
      </w:rPr>
    </w:lvl>
    <w:lvl w:ilvl="5" w:tplc="FB6857D6">
      <w:numFmt w:val="bullet"/>
      <w:lvlText w:val="•"/>
      <w:lvlJc w:val="left"/>
      <w:pPr>
        <w:ind w:left="5050" w:hanging="540"/>
      </w:pPr>
      <w:rPr>
        <w:rFonts w:hint="default"/>
      </w:rPr>
    </w:lvl>
    <w:lvl w:ilvl="6" w:tplc="33AEEF2E">
      <w:numFmt w:val="bullet"/>
      <w:lvlText w:val="•"/>
      <w:lvlJc w:val="left"/>
      <w:pPr>
        <w:ind w:left="5973" w:hanging="540"/>
      </w:pPr>
      <w:rPr>
        <w:rFonts w:hint="default"/>
      </w:rPr>
    </w:lvl>
    <w:lvl w:ilvl="7" w:tplc="3DF8D7FE">
      <w:numFmt w:val="bullet"/>
      <w:lvlText w:val="•"/>
      <w:lvlJc w:val="left"/>
      <w:pPr>
        <w:ind w:left="6896" w:hanging="540"/>
      </w:pPr>
      <w:rPr>
        <w:rFonts w:hint="default"/>
      </w:rPr>
    </w:lvl>
    <w:lvl w:ilvl="8" w:tplc="A4C6BF82">
      <w:numFmt w:val="bullet"/>
      <w:lvlText w:val="•"/>
      <w:lvlJc w:val="left"/>
      <w:pPr>
        <w:ind w:left="7818" w:hanging="540"/>
      </w:pPr>
      <w:rPr>
        <w:rFonts w:hint="default"/>
      </w:rPr>
    </w:lvl>
  </w:abstractNum>
  <w:num w:numId="1">
    <w:abstractNumId w:val="13"/>
  </w:num>
  <w:num w:numId="2">
    <w:abstractNumId w:val="5"/>
  </w:num>
  <w:num w:numId="3">
    <w:abstractNumId w:val="9"/>
  </w:num>
  <w:num w:numId="4">
    <w:abstractNumId w:val="33"/>
  </w:num>
  <w:num w:numId="5">
    <w:abstractNumId w:val="24"/>
  </w:num>
  <w:num w:numId="6">
    <w:abstractNumId w:val="30"/>
  </w:num>
  <w:num w:numId="7">
    <w:abstractNumId w:val="12"/>
  </w:num>
  <w:num w:numId="8">
    <w:abstractNumId w:val="17"/>
  </w:num>
  <w:num w:numId="9">
    <w:abstractNumId w:val="36"/>
  </w:num>
  <w:num w:numId="10">
    <w:abstractNumId w:val="8"/>
  </w:num>
  <w:num w:numId="11">
    <w:abstractNumId w:val="39"/>
  </w:num>
  <w:num w:numId="12">
    <w:abstractNumId w:val="27"/>
  </w:num>
  <w:num w:numId="13">
    <w:abstractNumId w:val="26"/>
  </w:num>
  <w:num w:numId="14">
    <w:abstractNumId w:val="10"/>
  </w:num>
  <w:num w:numId="15">
    <w:abstractNumId w:val="29"/>
  </w:num>
  <w:num w:numId="16">
    <w:abstractNumId w:val="6"/>
  </w:num>
  <w:num w:numId="17">
    <w:abstractNumId w:val="22"/>
  </w:num>
  <w:num w:numId="18">
    <w:abstractNumId w:val="2"/>
  </w:num>
  <w:num w:numId="19">
    <w:abstractNumId w:val="32"/>
  </w:num>
  <w:num w:numId="20">
    <w:abstractNumId w:val="37"/>
  </w:num>
  <w:num w:numId="21">
    <w:abstractNumId w:val="19"/>
  </w:num>
  <w:num w:numId="22">
    <w:abstractNumId w:val="11"/>
  </w:num>
  <w:num w:numId="23">
    <w:abstractNumId w:val="25"/>
  </w:num>
  <w:num w:numId="24">
    <w:abstractNumId w:val="28"/>
  </w:num>
  <w:num w:numId="25">
    <w:abstractNumId w:val="40"/>
  </w:num>
  <w:num w:numId="26">
    <w:abstractNumId w:val="23"/>
  </w:num>
  <w:num w:numId="27">
    <w:abstractNumId w:val="14"/>
  </w:num>
  <w:num w:numId="28">
    <w:abstractNumId w:val="21"/>
  </w:num>
  <w:num w:numId="29">
    <w:abstractNumId w:val="31"/>
  </w:num>
  <w:num w:numId="30">
    <w:abstractNumId w:val="15"/>
  </w:num>
  <w:num w:numId="31">
    <w:abstractNumId w:val="7"/>
  </w:num>
  <w:num w:numId="32">
    <w:abstractNumId w:val="4"/>
  </w:num>
  <w:num w:numId="33">
    <w:abstractNumId w:val="0"/>
  </w:num>
  <w:num w:numId="34">
    <w:abstractNumId w:val="20"/>
  </w:num>
  <w:num w:numId="35">
    <w:abstractNumId w:val="35"/>
  </w:num>
  <w:num w:numId="36">
    <w:abstractNumId w:val="34"/>
  </w:num>
  <w:num w:numId="37">
    <w:abstractNumId w:val="16"/>
  </w:num>
  <w:num w:numId="38">
    <w:abstractNumId w:val="38"/>
  </w:num>
  <w:num w:numId="39">
    <w:abstractNumId w:val="3"/>
  </w:num>
  <w:num w:numId="40">
    <w:abstractNumId w:val="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w:rsids>
    <w:rsidRoot w:val="00650781"/>
    <w:rsid w:val="00002BA2"/>
    <w:rsid w:val="0001117B"/>
    <w:rsid w:val="00013D03"/>
    <w:rsid w:val="00024A00"/>
    <w:rsid w:val="00024BD4"/>
    <w:rsid w:val="00025F18"/>
    <w:rsid w:val="00026B46"/>
    <w:rsid w:val="0003169C"/>
    <w:rsid w:val="0003239F"/>
    <w:rsid w:val="00033AE5"/>
    <w:rsid w:val="00042F11"/>
    <w:rsid w:val="000443E8"/>
    <w:rsid w:val="000477AB"/>
    <w:rsid w:val="000526C5"/>
    <w:rsid w:val="00056184"/>
    <w:rsid w:val="00060106"/>
    <w:rsid w:val="000607A3"/>
    <w:rsid w:val="00063054"/>
    <w:rsid w:val="00066435"/>
    <w:rsid w:val="00066F2D"/>
    <w:rsid w:val="00070098"/>
    <w:rsid w:val="00070686"/>
    <w:rsid w:val="00072419"/>
    <w:rsid w:val="00074CC6"/>
    <w:rsid w:val="00076240"/>
    <w:rsid w:val="000809C7"/>
    <w:rsid w:val="00081DB9"/>
    <w:rsid w:val="000838D1"/>
    <w:rsid w:val="00083D4F"/>
    <w:rsid w:val="000862B7"/>
    <w:rsid w:val="0009040D"/>
    <w:rsid w:val="00093584"/>
    <w:rsid w:val="000B5B4F"/>
    <w:rsid w:val="000C13C5"/>
    <w:rsid w:val="000C1F72"/>
    <w:rsid w:val="000C7D62"/>
    <w:rsid w:val="000D2809"/>
    <w:rsid w:val="000D2E70"/>
    <w:rsid w:val="000D3406"/>
    <w:rsid w:val="000D3ED7"/>
    <w:rsid w:val="000E373A"/>
    <w:rsid w:val="000F0A01"/>
    <w:rsid w:val="000F27E8"/>
    <w:rsid w:val="000F4446"/>
    <w:rsid w:val="000F64C6"/>
    <w:rsid w:val="00110D3A"/>
    <w:rsid w:val="00112EA6"/>
    <w:rsid w:val="00120519"/>
    <w:rsid w:val="00123A4D"/>
    <w:rsid w:val="0013461B"/>
    <w:rsid w:val="0014156B"/>
    <w:rsid w:val="00142DEA"/>
    <w:rsid w:val="00150F96"/>
    <w:rsid w:val="00161041"/>
    <w:rsid w:val="00173658"/>
    <w:rsid w:val="00175E7B"/>
    <w:rsid w:val="00177BA5"/>
    <w:rsid w:val="0018352C"/>
    <w:rsid w:val="00183950"/>
    <w:rsid w:val="001875C5"/>
    <w:rsid w:val="00192C30"/>
    <w:rsid w:val="001B153F"/>
    <w:rsid w:val="001B343B"/>
    <w:rsid w:val="001B561C"/>
    <w:rsid w:val="001D10F7"/>
    <w:rsid w:val="001D47B7"/>
    <w:rsid w:val="001D5C69"/>
    <w:rsid w:val="001E7821"/>
    <w:rsid w:val="001F03F8"/>
    <w:rsid w:val="00203363"/>
    <w:rsid w:val="002111BB"/>
    <w:rsid w:val="00211945"/>
    <w:rsid w:val="002150AA"/>
    <w:rsid w:val="00216561"/>
    <w:rsid w:val="00232BB4"/>
    <w:rsid w:val="00236722"/>
    <w:rsid w:val="00236CD0"/>
    <w:rsid w:val="00241D8B"/>
    <w:rsid w:val="002447D4"/>
    <w:rsid w:val="002466F2"/>
    <w:rsid w:val="002500ED"/>
    <w:rsid w:val="002514E0"/>
    <w:rsid w:val="002536AF"/>
    <w:rsid w:val="002562FD"/>
    <w:rsid w:val="0025728E"/>
    <w:rsid w:val="00267466"/>
    <w:rsid w:val="0027138D"/>
    <w:rsid w:val="00274B9C"/>
    <w:rsid w:val="00281857"/>
    <w:rsid w:val="00283C6D"/>
    <w:rsid w:val="00286B0C"/>
    <w:rsid w:val="002A0BA0"/>
    <w:rsid w:val="002B1FEB"/>
    <w:rsid w:val="002B4C71"/>
    <w:rsid w:val="002B66FA"/>
    <w:rsid w:val="002C133F"/>
    <w:rsid w:val="002C22B7"/>
    <w:rsid w:val="002D512A"/>
    <w:rsid w:val="002E7217"/>
    <w:rsid w:val="002F3597"/>
    <w:rsid w:val="00304E1D"/>
    <w:rsid w:val="00324DF1"/>
    <w:rsid w:val="003251FC"/>
    <w:rsid w:val="0032575D"/>
    <w:rsid w:val="00325E76"/>
    <w:rsid w:val="00325EDD"/>
    <w:rsid w:val="0032739F"/>
    <w:rsid w:val="0033223B"/>
    <w:rsid w:val="0033771C"/>
    <w:rsid w:val="00341103"/>
    <w:rsid w:val="003454C8"/>
    <w:rsid w:val="003553DB"/>
    <w:rsid w:val="00370C51"/>
    <w:rsid w:val="0037111E"/>
    <w:rsid w:val="003718BC"/>
    <w:rsid w:val="003720B6"/>
    <w:rsid w:val="003726AE"/>
    <w:rsid w:val="00372DD5"/>
    <w:rsid w:val="00373807"/>
    <w:rsid w:val="003804D1"/>
    <w:rsid w:val="00384B7C"/>
    <w:rsid w:val="00387A6B"/>
    <w:rsid w:val="003912BD"/>
    <w:rsid w:val="0039183A"/>
    <w:rsid w:val="003930C5"/>
    <w:rsid w:val="00394036"/>
    <w:rsid w:val="0039703A"/>
    <w:rsid w:val="003A100B"/>
    <w:rsid w:val="003A40C4"/>
    <w:rsid w:val="003A7375"/>
    <w:rsid w:val="003B4018"/>
    <w:rsid w:val="003C1223"/>
    <w:rsid w:val="003C38B4"/>
    <w:rsid w:val="003E68E1"/>
    <w:rsid w:val="003F6209"/>
    <w:rsid w:val="004146BC"/>
    <w:rsid w:val="004160A3"/>
    <w:rsid w:val="004203F3"/>
    <w:rsid w:val="00420666"/>
    <w:rsid w:val="00421A6A"/>
    <w:rsid w:val="00425E1F"/>
    <w:rsid w:val="00431D04"/>
    <w:rsid w:val="004330E3"/>
    <w:rsid w:val="004352A9"/>
    <w:rsid w:val="00440E59"/>
    <w:rsid w:val="00453647"/>
    <w:rsid w:val="00453762"/>
    <w:rsid w:val="00457D12"/>
    <w:rsid w:val="00457E77"/>
    <w:rsid w:val="00461103"/>
    <w:rsid w:val="00463AFD"/>
    <w:rsid w:val="004753B8"/>
    <w:rsid w:val="00481CAD"/>
    <w:rsid w:val="004820D4"/>
    <w:rsid w:val="00483499"/>
    <w:rsid w:val="00485436"/>
    <w:rsid w:val="00496746"/>
    <w:rsid w:val="00496E6D"/>
    <w:rsid w:val="00496EFC"/>
    <w:rsid w:val="004A21EE"/>
    <w:rsid w:val="004A5FE8"/>
    <w:rsid w:val="004B3B2F"/>
    <w:rsid w:val="004B4A2D"/>
    <w:rsid w:val="004B60F3"/>
    <w:rsid w:val="004B6929"/>
    <w:rsid w:val="004C20D2"/>
    <w:rsid w:val="004C5242"/>
    <w:rsid w:val="004D10DA"/>
    <w:rsid w:val="004D3F84"/>
    <w:rsid w:val="004D703E"/>
    <w:rsid w:val="004E5C3F"/>
    <w:rsid w:val="004F0462"/>
    <w:rsid w:val="004F23F8"/>
    <w:rsid w:val="004F3034"/>
    <w:rsid w:val="00501D6A"/>
    <w:rsid w:val="00504910"/>
    <w:rsid w:val="00504F3D"/>
    <w:rsid w:val="005061C2"/>
    <w:rsid w:val="005070B4"/>
    <w:rsid w:val="00510E86"/>
    <w:rsid w:val="00511B25"/>
    <w:rsid w:val="00511EC9"/>
    <w:rsid w:val="005126EB"/>
    <w:rsid w:val="00513AB2"/>
    <w:rsid w:val="00514F04"/>
    <w:rsid w:val="00531A28"/>
    <w:rsid w:val="005344AB"/>
    <w:rsid w:val="00534EC1"/>
    <w:rsid w:val="00536C0A"/>
    <w:rsid w:val="005378B6"/>
    <w:rsid w:val="00540174"/>
    <w:rsid w:val="0054148F"/>
    <w:rsid w:val="00543A20"/>
    <w:rsid w:val="00543F08"/>
    <w:rsid w:val="00544F97"/>
    <w:rsid w:val="00555220"/>
    <w:rsid w:val="00555BF3"/>
    <w:rsid w:val="005578BA"/>
    <w:rsid w:val="00557E19"/>
    <w:rsid w:val="005606A7"/>
    <w:rsid w:val="00564125"/>
    <w:rsid w:val="00567B6F"/>
    <w:rsid w:val="005702FC"/>
    <w:rsid w:val="005738C6"/>
    <w:rsid w:val="005753D4"/>
    <w:rsid w:val="00587DEC"/>
    <w:rsid w:val="00587F52"/>
    <w:rsid w:val="005909F5"/>
    <w:rsid w:val="005938E6"/>
    <w:rsid w:val="00597D14"/>
    <w:rsid w:val="005B3180"/>
    <w:rsid w:val="005C13AD"/>
    <w:rsid w:val="005C3AA7"/>
    <w:rsid w:val="005D2BB4"/>
    <w:rsid w:val="005D5850"/>
    <w:rsid w:val="005F0B6E"/>
    <w:rsid w:val="00602A70"/>
    <w:rsid w:val="00617249"/>
    <w:rsid w:val="006172BC"/>
    <w:rsid w:val="0062025B"/>
    <w:rsid w:val="006351DC"/>
    <w:rsid w:val="0064022B"/>
    <w:rsid w:val="00642086"/>
    <w:rsid w:val="00646DD2"/>
    <w:rsid w:val="00650781"/>
    <w:rsid w:val="0065245D"/>
    <w:rsid w:val="00660DDE"/>
    <w:rsid w:val="00661E0B"/>
    <w:rsid w:val="00672B16"/>
    <w:rsid w:val="00676B07"/>
    <w:rsid w:val="0068059F"/>
    <w:rsid w:val="006822E7"/>
    <w:rsid w:val="006906C5"/>
    <w:rsid w:val="00691BFD"/>
    <w:rsid w:val="00692A59"/>
    <w:rsid w:val="00695606"/>
    <w:rsid w:val="00696606"/>
    <w:rsid w:val="006A477F"/>
    <w:rsid w:val="006A61CF"/>
    <w:rsid w:val="006B35B0"/>
    <w:rsid w:val="006B637D"/>
    <w:rsid w:val="006B7FC0"/>
    <w:rsid w:val="006C4E3A"/>
    <w:rsid w:val="006C694F"/>
    <w:rsid w:val="006D111B"/>
    <w:rsid w:val="006D2E91"/>
    <w:rsid w:val="006D2EC5"/>
    <w:rsid w:val="006E2FC7"/>
    <w:rsid w:val="006E4766"/>
    <w:rsid w:val="006E690C"/>
    <w:rsid w:val="006E7FFD"/>
    <w:rsid w:val="006F0FB7"/>
    <w:rsid w:val="006F467D"/>
    <w:rsid w:val="006F67EC"/>
    <w:rsid w:val="006F7635"/>
    <w:rsid w:val="006F764C"/>
    <w:rsid w:val="007007FC"/>
    <w:rsid w:val="007170A1"/>
    <w:rsid w:val="00724A0D"/>
    <w:rsid w:val="00724F18"/>
    <w:rsid w:val="00730D3A"/>
    <w:rsid w:val="0074441C"/>
    <w:rsid w:val="00761915"/>
    <w:rsid w:val="007626E6"/>
    <w:rsid w:val="007673C3"/>
    <w:rsid w:val="00770133"/>
    <w:rsid w:val="00770168"/>
    <w:rsid w:val="00776070"/>
    <w:rsid w:val="00776C17"/>
    <w:rsid w:val="0078284E"/>
    <w:rsid w:val="00787B32"/>
    <w:rsid w:val="007933A8"/>
    <w:rsid w:val="00797334"/>
    <w:rsid w:val="007A4F27"/>
    <w:rsid w:val="007B1962"/>
    <w:rsid w:val="007B21B5"/>
    <w:rsid w:val="007B4331"/>
    <w:rsid w:val="007B6874"/>
    <w:rsid w:val="007C23F6"/>
    <w:rsid w:val="007C661F"/>
    <w:rsid w:val="007C78BF"/>
    <w:rsid w:val="007D09A5"/>
    <w:rsid w:val="007D338E"/>
    <w:rsid w:val="007D4FFF"/>
    <w:rsid w:val="007D6420"/>
    <w:rsid w:val="007E1A03"/>
    <w:rsid w:val="007F1FD0"/>
    <w:rsid w:val="007F2217"/>
    <w:rsid w:val="007F24A7"/>
    <w:rsid w:val="007F5458"/>
    <w:rsid w:val="00801CE5"/>
    <w:rsid w:val="008054E9"/>
    <w:rsid w:val="00807FC8"/>
    <w:rsid w:val="00811A48"/>
    <w:rsid w:val="00821C42"/>
    <w:rsid w:val="00832A39"/>
    <w:rsid w:val="0083369B"/>
    <w:rsid w:val="00834705"/>
    <w:rsid w:val="00840E3B"/>
    <w:rsid w:val="008419C6"/>
    <w:rsid w:val="00842542"/>
    <w:rsid w:val="00843827"/>
    <w:rsid w:val="008448EE"/>
    <w:rsid w:val="0085065A"/>
    <w:rsid w:val="008566E0"/>
    <w:rsid w:val="008663C1"/>
    <w:rsid w:val="00867004"/>
    <w:rsid w:val="008678A4"/>
    <w:rsid w:val="00875284"/>
    <w:rsid w:val="00877E6C"/>
    <w:rsid w:val="0088129B"/>
    <w:rsid w:val="008827AD"/>
    <w:rsid w:val="00883241"/>
    <w:rsid w:val="0089277F"/>
    <w:rsid w:val="00893CC8"/>
    <w:rsid w:val="008945C0"/>
    <w:rsid w:val="00894846"/>
    <w:rsid w:val="008A060A"/>
    <w:rsid w:val="008A0BA1"/>
    <w:rsid w:val="008A0BE4"/>
    <w:rsid w:val="008A2415"/>
    <w:rsid w:val="008A5C32"/>
    <w:rsid w:val="008A6478"/>
    <w:rsid w:val="008A70B4"/>
    <w:rsid w:val="008A70FA"/>
    <w:rsid w:val="008B60C6"/>
    <w:rsid w:val="008B653F"/>
    <w:rsid w:val="008C0D79"/>
    <w:rsid w:val="008D4168"/>
    <w:rsid w:val="008E0541"/>
    <w:rsid w:val="008E468F"/>
    <w:rsid w:val="008F1249"/>
    <w:rsid w:val="009003E1"/>
    <w:rsid w:val="00902021"/>
    <w:rsid w:val="009056F9"/>
    <w:rsid w:val="00906D02"/>
    <w:rsid w:val="00914C1D"/>
    <w:rsid w:val="00914F85"/>
    <w:rsid w:val="009251DE"/>
    <w:rsid w:val="0092623D"/>
    <w:rsid w:val="00931C5A"/>
    <w:rsid w:val="00933699"/>
    <w:rsid w:val="00940B77"/>
    <w:rsid w:val="009441EE"/>
    <w:rsid w:val="009536B2"/>
    <w:rsid w:val="00956531"/>
    <w:rsid w:val="00976BCE"/>
    <w:rsid w:val="00977787"/>
    <w:rsid w:val="00980810"/>
    <w:rsid w:val="00984430"/>
    <w:rsid w:val="009845F8"/>
    <w:rsid w:val="00990C8E"/>
    <w:rsid w:val="009917B8"/>
    <w:rsid w:val="00993431"/>
    <w:rsid w:val="009A56BE"/>
    <w:rsid w:val="009C3654"/>
    <w:rsid w:val="009C62D1"/>
    <w:rsid w:val="009D59CE"/>
    <w:rsid w:val="009E07C5"/>
    <w:rsid w:val="009E2C65"/>
    <w:rsid w:val="009F73E8"/>
    <w:rsid w:val="00A0049C"/>
    <w:rsid w:val="00A16130"/>
    <w:rsid w:val="00A161E4"/>
    <w:rsid w:val="00A1649B"/>
    <w:rsid w:val="00A21EB3"/>
    <w:rsid w:val="00A23E77"/>
    <w:rsid w:val="00A24DEA"/>
    <w:rsid w:val="00A26385"/>
    <w:rsid w:val="00A347B2"/>
    <w:rsid w:val="00A45896"/>
    <w:rsid w:val="00A46440"/>
    <w:rsid w:val="00A46454"/>
    <w:rsid w:val="00A50E44"/>
    <w:rsid w:val="00A50E51"/>
    <w:rsid w:val="00A55C57"/>
    <w:rsid w:val="00A57520"/>
    <w:rsid w:val="00A57D63"/>
    <w:rsid w:val="00A64E0E"/>
    <w:rsid w:val="00A65B7C"/>
    <w:rsid w:val="00A66A95"/>
    <w:rsid w:val="00A731CD"/>
    <w:rsid w:val="00A7697A"/>
    <w:rsid w:val="00A8049A"/>
    <w:rsid w:val="00A811FC"/>
    <w:rsid w:val="00A870BC"/>
    <w:rsid w:val="00AA0AEE"/>
    <w:rsid w:val="00AA194C"/>
    <w:rsid w:val="00AB1868"/>
    <w:rsid w:val="00AB62C1"/>
    <w:rsid w:val="00AB64A9"/>
    <w:rsid w:val="00AC11AA"/>
    <w:rsid w:val="00AC46D8"/>
    <w:rsid w:val="00AD6776"/>
    <w:rsid w:val="00AE0686"/>
    <w:rsid w:val="00AE4EED"/>
    <w:rsid w:val="00AF1725"/>
    <w:rsid w:val="00AF4003"/>
    <w:rsid w:val="00AF5D5D"/>
    <w:rsid w:val="00B03278"/>
    <w:rsid w:val="00B05775"/>
    <w:rsid w:val="00B13627"/>
    <w:rsid w:val="00B20E4E"/>
    <w:rsid w:val="00B2798C"/>
    <w:rsid w:val="00B30A9C"/>
    <w:rsid w:val="00B317C2"/>
    <w:rsid w:val="00B37DC3"/>
    <w:rsid w:val="00B423D5"/>
    <w:rsid w:val="00B51599"/>
    <w:rsid w:val="00B52B53"/>
    <w:rsid w:val="00B6048C"/>
    <w:rsid w:val="00B61370"/>
    <w:rsid w:val="00B67A52"/>
    <w:rsid w:val="00B86A00"/>
    <w:rsid w:val="00B907EB"/>
    <w:rsid w:val="00B95753"/>
    <w:rsid w:val="00BA09CB"/>
    <w:rsid w:val="00BA426D"/>
    <w:rsid w:val="00BB186A"/>
    <w:rsid w:val="00BB26BD"/>
    <w:rsid w:val="00BB3C6D"/>
    <w:rsid w:val="00BB498D"/>
    <w:rsid w:val="00BC602B"/>
    <w:rsid w:val="00BC6B46"/>
    <w:rsid w:val="00BD4C56"/>
    <w:rsid w:val="00BD63F6"/>
    <w:rsid w:val="00BE00B9"/>
    <w:rsid w:val="00BE3ACC"/>
    <w:rsid w:val="00BE4CED"/>
    <w:rsid w:val="00BF3B13"/>
    <w:rsid w:val="00C03727"/>
    <w:rsid w:val="00C04043"/>
    <w:rsid w:val="00C04CB9"/>
    <w:rsid w:val="00C05A2F"/>
    <w:rsid w:val="00C069BE"/>
    <w:rsid w:val="00C16CFE"/>
    <w:rsid w:val="00C20E99"/>
    <w:rsid w:val="00C2635B"/>
    <w:rsid w:val="00C30B07"/>
    <w:rsid w:val="00C337CD"/>
    <w:rsid w:val="00C355F9"/>
    <w:rsid w:val="00C3746F"/>
    <w:rsid w:val="00C37EF8"/>
    <w:rsid w:val="00C466D1"/>
    <w:rsid w:val="00C50880"/>
    <w:rsid w:val="00C51D16"/>
    <w:rsid w:val="00C567BE"/>
    <w:rsid w:val="00C6570F"/>
    <w:rsid w:val="00C70D31"/>
    <w:rsid w:val="00C72E4E"/>
    <w:rsid w:val="00C73F1E"/>
    <w:rsid w:val="00C77814"/>
    <w:rsid w:val="00C77A36"/>
    <w:rsid w:val="00C82095"/>
    <w:rsid w:val="00C854DA"/>
    <w:rsid w:val="00C86358"/>
    <w:rsid w:val="00C877CB"/>
    <w:rsid w:val="00C97BC9"/>
    <w:rsid w:val="00CA2F3F"/>
    <w:rsid w:val="00CB2D22"/>
    <w:rsid w:val="00CD098F"/>
    <w:rsid w:val="00CD22F7"/>
    <w:rsid w:val="00CD4F6D"/>
    <w:rsid w:val="00CD5B01"/>
    <w:rsid w:val="00CD667F"/>
    <w:rsid w:val="00CE0C95"/>
    <w:rsid w:val="00CE320A"/>
    <w:rsid w:val="00CE703A"/>
    <w:rsid w:val="00CF5C44"/>
    <w:rsid w:val="00D03FE8"/>
    <w:rsid w:val="00D06818"/>
    <w:rsid w:val="00D148FD"/>
    <w:rsid w:val="00D21755"/>
    <w:rsid w:val="00D2411D"/>
    <w:rsid w:val="00D24913"/>
    <w:rsid w:val="00D26B7F"/>
    <w:rsid w:val="00D453B7"/>
    <w:rsid w:val="00D45C8C"/>
    <w:rsid w:val="00D47862"/>
    <w:rsid w:val="00D61B12"/>
    <w:rsid w:val="00D65206"/>
    <w:rsid w:val="00D72887"/>
    <w:rsid w:val="00D91C94"/>
    <w:rsid w:val="00DA44C0"/>
    <w:rsid w:val="00DA598A"/>
    <w:rsid w:val="00DA5E69"/>
    <w:rsid w:val="00DB76D3"/>
    <w:rsid w:val="00DC3003"/>
    <w:rsid w:val="00DC5A4E"/>
    <w:rsid w:val="00DC5D48"/>
    <w:rsid w:val="00DD1F47"/>
    <w:rsid w:val="00DD63F3"/>
    <w:rsid w:val="00DE4267"/>
    <w:rsid w:val="00DE4666"/>
    <w:rsid w:val="00DE7B51"/>
    <w:rsid w:val="00DF3815"/>
    <w:rsid w:val="00DF3DA5"/>
    <w:rsid w:val="00DF59D1"/>
    <w:rsid w:val="00E05330"/>
    <w:rsid w:val="00E10B30"/>
    <w:rsid w:val="00E11887"/>
    <w:rsid w:val="00E12E7A"/>
    <w:rsid w:val="00E1718C"/>
    <w:rsid w:val="00E23014"/>
    <w:rsid w:val="00E2672A"/>
    <w:rsid w:val="00E379C2"/>
    <w:rsid w:val="00E57403"/>
    <w:rsid w:val="00E62F0B"/>
    <w:rsid w:val="00E65E3F"/>
    <w:rsid w:val="00E663B3"/>
    <w:rsid w:val="00E75355"/>
    <w:rsid w:val="00E81A8E"/>
    <w:rsid w:val="00E83009"/>
    <w:rsid w:val="00E864F3"/>
    <w:rsid w:val="00E86CBC"/>
    <w:rsid w:val="00E87363"/>
    <w:rsid w:val="00E87D14"/>
    <w:rsid w:val="00E90B5F"/>
    <w:rsid w:val="00E93B4C"/>
    <w:rsid w:val="00EA118A"/>
    <w:rsid w:val="00EA2BE6"/>
    <w:rsid w:val="00EB04FF"/>
    <w:rsid w:val="00EB06E5"/>
    <w:rsid w:val="00EB578B"/>
    <w:rsid w:val="00EB68D2"/>
    <w:rsid w:val="00EB723E"/>
    <w:rsid w:val="00EC0581"/>
    <w:rsid w:val="00EC12BD"/>
    <w:rsid w:val="00EC1576"/>
    <w:rsid w:val="00ED34E1"/>
    <w:rsid w:val="00EF09AF"/>
    <w:rsid w:val="00EF6608"/>
    <w:rsid w:val="00F068DE"/>
    <w:rsid w:val="00F071A6"/>
    <w:rsid w:val="00F1282D"/>
    <w:rsid w:val="00F14DFC"/>
    <w:rsid w:val="00F15938"/>
    <w:rsid w:val="00F25090"/>
    <w:rsid w:val="00F30534"/>
    <w:rsid w:val="00F4109D"/>
    <w:rsid w:val="00F525ED"/>
    <w:rsid w:val="00F56F0C"/>
    <w:rsid w:val="00F61D00"/>
    <w:rsid w:val="00F65D16"/>
    <w:rsid w:val="00F721F7"/>
    <w:rsid w:val="00F80C2E"/>
    <w:rsid w:val="00F868ED"/>
    <w:rsid w:val="00F90590"/>
    <w:rsid w:val="00F91950"/>
    <w:rsid w:val="00F97E17"/>
    <w:rsid w:val="00FA26D9"/>
    <w:rsid w:val="00FA43B6"/>
    <w:rsid w:val="00FA6080"/>
    <w:rsid w:val="00FB0D15"/>
    <w:rsid w:val="00FB5D3B"/>
    <w:rsid w:val="00FB633D"/>
    <w:rsid w:val="00FC05FE"/>
    <w:rsid w:val="00FC2C2C"/>
    <w:rsid w:val="00FD6BB8"/>
    <w:rsid w:val="00FD764B"/>
    <w:rsid w:val="00FE3139"/>
    <w:rsid w:val="00FE6F8C"/>
    <w:rsid w:val="00FF66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FD99A"/>
  <w15:docId w15:val="{CCCA50A3-DE3B-496B-B90F-6A4A78B2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3"/>
      <w:ind w:left="1675" w:right="1708"/>
      <w:jc w:val="center"/>
      <w:outlineLvl w:val="0"/>
    </w:pPr>
    <w:rPr>
      <w:b/>
      <w:bCs/>
      <w:sz w:val="44"/>
      <w:szCs w:val="44"/>
    </w:rPr>
  </w:style>
  <w:style w:type="paragraph" w:styleId="Heading2">
    <w:name w:val="heading 2"/>
    <w:basedOn w:val="Normal"/>
    <w:uiPriority w:val="1"/>
    <w:qFormat/>
    <w:pPr>
      <w:ind w:left="1681" w:right="1730"/>
      <w:jc w:val="center"/>
      <w:outlineLvl w:val="1"/>
    </w:pPr>
    <w:rPr>
      <w:b/>
      <w:bCs/>
      <w:sz w:val="36"/>
      <w:szCs w:val="36"/>
    </w:rPr>
  </w:style>
  <w:style w:type="paragraph" w:styleId="Heading3">
    <w:name w:val="heading 3"/>
    <w:basedOn w:val="Normal"/>
    <w:uiPriority w:val="1"/>
    <w:qFormat/>
    <w:pPr>
      <w:ind w:left="1738" w:right="1764"/>
      <w:jc w:val="center"/>
      <w:outlineLvl w:val="2"/>
    </w:pPr>
    <w:rPr>
      <w:b/>
      <w:bCs/>
      <w:sz w:val="24"/>
      <w:szCs w:val="24"/>
    </w:rPr>
  </w:style>
  <w:style w:type="paragraph" w:styleId="Heading4">
    <w:name w:val="heading 4"/>
    <w:basedOn w:val="Normal"/>
    <w:uiPriority w:val="1"/>
    <w:qFormat/>
    <w:pPr>
      <w:ind w:left="10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360" w:hanging="5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6776"/>
    <w:pPr>
      <w:tabs>
        <w:tab w:val="center" w:pos="4513"/>
        <w:tab w:val="right" w:pos="9026"/>
      </w:tabs>
    </w:pPr>
  </w:style>
  <w:style w:type="character" w:customStyle="1" w:styleId="HeaderChar">
    <w:name w:val="Header Char"/>
    <w:basedOn w:val="DefaultParagraphFont"/>
    <w:link w:val="Header"/>
    <w:uiPriority w:val="99"/>
    <w:rsid w:val="00AD6776"/>
    <w:rPr>
      <w:rFonts w:ascii="Times New Roman" w:eastAsia="Times New Roman" w:hAnsi="Times New Roman" w:cs="Times New Roman"/>
    </w:rPr>
  </w:style>
  <w:style w:type="paragraph" w:styleId="Footer">
    <w:name w:val="footer"/>
    <w:basedOn w:val="Normal"/>
    <w:link w:val="FooterChar"/>
    <w:uiPriority w:val="99"/>
    <w:unhideWhenUsed/>
    <w:rsid w:val="00AD6776"/>
    <w:pPr>
      <w:tabs>
        <w:tab w:val="center" w:pos="4513"/>
        <w:tab w:val="right" w:pos="9026"/>
      </w:tabs>
    </w:pPr>
  </w:style>
  <w:style w:type="character" w:customStyle="1" w:styleId="FooterChar">
    <w:name w:val="Footer Char"/>
    <w:basedOn w:val="DefaultParagraphFont"/>
    <w:link w:val="Footer"/>
    <w:uiPriority w:val="99"/>
    <w:rsid w:val="00AD6776"/>
    <w:rPr>
      <w:rFonts w:ascii="Times New Roman" w:eastAsia="Times New Roman" w:hAnsi="Times New Roman" w:cs="Times New Roman"/>
    </w:rPr>
  </w:style>
  <w:style w:type="character" w:customStyle="1" w:styleId="DocID">
    <w:name w:val="DocID"/>
    <w:basedOn w:val="DefaultParagraphFont"/>
    <w:rsid w:val="00AD6776"/>
    <w:rPr>
      <w:rFonts w:ascii="Arial" w:hAnsi="Arial" w:cs="Arial"/>
      <w:b w:val="0"/>
      <w:i w:val="0"/>
      <w:caps w:val="0"/>
      <w:vanish w:val="0"/>
      <w:color w:val="000000"/>
      <w:position w:val="2"/>
      <w:sz w:val="12"/>
      <w:u w:val="none"/>
    </w:rPr>
  </w:style>
  <w:style w:type="character" w:customStyle="1" w:styleId="BodyTextChar">
    <w:name w:val="Body Text Char"/>
    <w:basedOn w:val="DefaultParagraphFont"/>
    <w:link w:val="BodyText"/>
    <w:uiPriority w:val="1"/>
    <w:rsid w:val="0062025B"/>
    <w:rPr>
      <w:rFonts w:ascii="Times New Roman" w:eastAsia="Times New Roman" w:hAnsi="Times New Roman" w:cs="Times New Roman"/>
      <w:sz w:val="20"/>
      <w:szCs w:val="20"/>
    </w:rPr>
  </w:style>
  <w:style w:type="table" w:styleId="TableGrid">
    <w:name w:val="Table Grid"/>
    <w:basedOn w:val="TableNormal"/>
    <w:uiPriority w:val="39"/>
    <w:rsid w:val="0051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3014"/>
    <w:rPr>
      <w:sz w:val="16"/>
      <w:szCs w:val="16"/>
    </w:rPr>
  </w:style>
  <w:style w:type="paragraph" w:styleId="CommentText">
    <w:name w:val="annotation text"/>
    <w:basedOn w:val="Normal"/>
    <w:link w:val="CommentTextChar"/>
    <w:uiPriority w:val="99"/>
    <w:unhideWhenUsed/>
    <w:rsid w:val="00E23014"/>
    <w:rPr>
      <w:sz w:val="20"/>
      <w:szCs w:val="20"/>
    </w:rPr>
  </w:style>
  <w:style w:type="character" w:customStyle="1" w:styleId="CommentTextChar">
    <w:name w:val="Comment Text Char"/>
    <w:basedOn w:val="DefaultParagraphFont"/>
    <w:link w:val="CommentText"/>
    <w:uiPriority w:val="99"/>
    <w:rsid w:val="00E23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3014"/>
    <w:rPr>
      <w:b/>
      <w:bCs/>
    </w:rPr>
  </w:style>
  <w:style w:type="character" w:customStyle="1" w:styleId="CommentSubjectChar">
    <w:name w:val="Comment Subject Char"/>
    <w:basedOn w:val="CommentTextChar"/>
    <w:link w:val="CommentSubject"/>
    <w:uiPriority w:val="99"/>
    <w:semiHidden/>
    <w:rsid w:val="00E23014"/>
    <w:rPr>
      <w:rFonts w:ascii="Times New Roman" w:eastAsia="Times New Roman" w:hAnsi="Times New Roman" w:cs="Times New Roman"/>
      <w:b/>
      <w:bCs/>
      <w:sz w:val="20"/>
      <w:szCs w:val="20"/>
    </w:rPr>
  </w:style>
  <w:style w:type="paragraph" w:styleId="Revision">
    <w:name w:val="Revision"/>
    <w:hidden/>
    <w:uiPriority w:val="99"/>
    <w:semiHidden/>
    <w:rsid w:val="00F525ED"/>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87585">
      <w:bodyDiv w:val="1"/>
      <w:marLeft w:val="0"/>
      <w:marRight w:val="0"/>
      <w:marTop w:val="0"/>
      <w:marBottom w:val="0"/>
      <w:divBdr>
        <w:top w:val="none" w:sz="0" w:space="0" w:color="auto"/>
        <w:left w:val="none" w:sz="0" w:space="0" w:color="auto"/>
        <w:bottom w:val="none" w:sz="0" w:space="0" w:color="auto"/>
        <w:right w:val="none" w:sz="0" w:space="0" w:color="auto"/>
      </w:divBdr>
    </w:div>
    <w:div w:id="1324508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wrap="square" lIns="0" tIns="0" rIns="0" bIns="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35C4-BFF9-480F-860D-A85C7855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10213</Words>
  <Characters>58217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Stanislav Georgiev</dc:creator>
  <cp:lastModifiedBy>Sonia Auguscik</cp:lastModifiedBy>
  <cp:revision>6</cp:revision>
  <cp:lastPrinted>1900-01-01T00:00:00Z</cp:lastPrinted>
  <dcterms:created xsi:type="dcterms:W3CDTF">2022-05-16T05:25:00Z</dcterms:created>
  <dcterms:modified xsi:type="dcterms:W3CDTF">2022-06-02T17:01:00Z</dcterms:modified>
</cp:coreProperties>
</file>